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BB8" w:rsidRPr="002923D9" w:rsidRDefault="00C328A9" w:rsidP="00092436">
      <w:pPr>
        <w:spacing w:line="360" w:lineRule="auto"/>
        <w:jc w:val="center"/>
        <w:rPr>
          <w:rFonts w:ascii="Times New Roman" w:eastAsia="Times New Roman" w:hAnsi="Times New Roman"/>
          <w:sz w:val="24"/>
          <w:szCs w:val="24"/>
          <w:lang w:val="en-GB"/>
        </w:rPr>
      </w:pPr>
      <w:r w:rsidRPr="002923D9">
        <w:rPr>
          <w:rFonts w:ascii="Times New Roman" w:eastAsia="Times New Roman" w:hAnsi="Times New Roman"/>
          <w:sz w:val="24"/>
          <w:szCs w:val="24"/>
          <w:lang w:val="en-GB"/>
        </w:rPr>
        <w:t>Interfacial p</w:t>
      </w:r>
      <w:r w:rsidR="00575C8C" w:rsidRPr="002923D9">
        <w:rPr>
          <w:rFonts w:ascii="Times New Roman" w:eastAsia="Times New Roman" w:hAnsi="Times New Roman"/>
          <w:sz w:val="24"/>
          <w:szCs w:val="24"/>
          <w:lang w:val="en-GB"/>
        </w:rPr>
        <w:t>hotochemistry of marine diatom lipids</w:t>
      </w:r>
      <w:r w:rsidR="005B28D0" w:rsidRPr="002923D9">
        <w:rPr>
          <w:rFonts w:ascii="Times New Roman" w:eastAsia="Times New Roman" w:hAnsi="Times New Roman"/>
          <w:sz w:val="24"/>
          <w:szCs w:val="24"/>
          <w:lang w:val="en-GB"/>
        </w:rPr>
        <w:t>:</w:t>
      </w:r>
      <w:r w:rsidR="00575C8C" w:rsidRPr="002923D9">
        <w:rPr>
          <w:rFonts w:ascii="Times New Roman" w:eastAsia="Times New Roman" w:hAnsi="Times New Roman"/>
          <w:sz w:val="24"/>
          <w:szCs w:val="24"/>
          <w:lang w:val="en-GB"/>
        </w:rPr>
        <w:t xml:space="preserve"> Abiotic production of volatile organic compounds </w:t>
      </w:r>
      <w:r w:rsidRPr="002923D9">
        <w:rPr>
          <w:rFonts w:ascii="Times New Roman" w:eastAsia="Times New Roman" w:hAnsi="Times New Roman"/>
          <w:sz w:val="24"/>
          <w:szCs w:val="24"/>
          <w:lang w:val="en-GB"/>
        </w:rPr>
        <w:t>and new particle formation</w:t>
      </w:r>
    </w:p>
    <w:p w:rsidR="005B28D0" w:rsidRPr="00512C10" w:rsidRDefault="005B28D0" w:rsidP="00092436">
      <w:pPr>
        <w:spacing w:line="360" w:lineRule="auto"/>
        <w:rPr>
          <w:rFonts w:ascii="Times New Roman" w:eastAsia="Times New Roman" w:hAnsi="Times New Roman"/>
          <w:sz w:val="24"/>
          <w:szCs w:val="24"/>
          <w:lang w:val="en-GB"/>
        </w:rPr>
      </w:pPr>
    </w:p>
    <w:p w:rsidR="0023631D" w:rsidRPr="00294C0C" w:rsidRDefault="0023631D" w:rsidP="00092436">
      <w:pPr>
        <w:pStyle w:val="mb15"/>
        <w:shd w:val="clear" w:color="auto" w:fill="FFFFFF"/>
        <w:spacing w:before="0" w:beforeAutospacing="0" w:after="0" w:afterAutospacing="0" w:line="360" w:lineRule="auto"/>
        <w:jc w:val="center"/>
        <w:rPr>
          <w:color w:val="000000"/>
          <w:lang w:val="en-GB"/>
        </w:rPr>
      </w:pPr>
      <w:r w:rsidRPr="00294C0C">
        <w:rPr>
          <w:color w:val="000000"/>
          <w:lang w:val="en-GB"/>
        </w:rPr>
        <w:t>Abra Penezić*</w:t>
      </w:r>
      <w:r w:rsidRPr="00294C0C">
        <w:rPr>
          <w:color w:val="000000"/>
          <w:vertAlign w:val="superscript"/>
          <w:lang w:val="en-GB"/>
        </w:rPr>
        <w:t>1</w:t>
      </w:r>
      <w:r w:rsidRPr="00294C0C">
        <w:rPr>
          <w:color w:val="000000"/>
          <w:lang w:val="en-GB"/>
        </w:rPr>
        <w:t>, Xinke Wang</w:t>
      </w:r>
      <w:r w:rsidRPr="00294C0C">
        <w:rPr>
          <w:color w:val="000000"/>
          <w:vertAlign w:val="superscript"/>
          <w:lang w:val="en-GB"/>
        </w:rPr>
        <w:t>2,3</w:t>
      </w:r>
      <w:r w:rsidRPr="00294C0C">
        <w:rPr>
          <w:color w:val="000000"/>
          <w:lang w:val="en-GB"/>
        </w:rPr>
        <w:t xml:space="preserve">, </w:t>
      </w:r>
      <w:r w:rsidR="00332F1D" w:rsidRPr="00332F1D">
        <w:rPr>
          <w:color w:val="000000"/>
          <w:lang w:val="en-GB"/>
        </w:rPr>
        <w:t>Sebastien Perrier</w:t>
      </w:r>
      <w:r w:rsidR="00332F1D" w:rsidRPr="00294C0C">
        <w:rPr>
          <w:color w:val="000000"/>
          <w:vertAlign w:val="superscript"/>
          <w:lang w:val="en-GB"/>
        </w:rPr>
        <w:t>2</w:t>
      </w:r>
      <w:r w:rsidR="00655263">
        <w:rPr>
          <w:color w:val="000000"/>
          <w:lang w:val="en-GB"/>
        </w:rPr>
        <w:t xml:space="preserve">, </w:t>
      </w:r>
      <w:r w:rsidR="00E331CF" w:rsidRPr="00294C0C">
        <w:rPr>
          <w:color w:val="000000"/>
          <w:lang w:val="en-GB"/>
        </w:rPr>
        <w:t>Christian George</w:t>
      </w:r>
      <w:r w:rsidR="00E331CF" w:rsidRPr="00294C0C">
        <w:rPr>
          <w:color w:val="000000"/>
          <w:vertAlign w:val="superscript"/>
          <w:lang w:val="en-GB"/>
        </w:rPr>
        <w:t>2</w:t>
      </w:r>
      <w:r w:rsidR="00E331CF" w:rsidRPr="00092436">
        <w:rPr>
          <w:color w:val="000000"/>
          <w:lang w:val="en-GB"/>
        </w:rPr>
        <w:t>,</w:t>
      </w:r>
      <w:r w:rsidR="00E331CF">
        <w:rPr>
          <w:color w:val="000000"/>
          <w:lang w:val="en-GB"/>
        </w:rPr>
        <w:t xml:space="preserve"> </w:t>
      </w:r>
      <w:r w:rsidRPr="00294C0C">
        <w:rPr>
          <w:color w:val="000000"/>
          <w:lang w:val="en-GB"/>
        </w:rPr>
        <w:t>Sanja Frka*</w:t>
      </w:r>
      <w:r w:rsidRPr="00294C0C">
        <w:rPr>
          <w:color w:val="000000"/>
          <w:vertAlign w:val="superscript"/>
          <w:lang w:val="en-GB"/>
        </w:rPr>
        <w:t>1</w:t>
      </w:r>
    </w:p>
    <w:p w:rsidR="0023631D" w:rsidRPr="00294C0C" w:rsidRDefault="0023631D" w:rsidP="00092436">
      <w:pPr>
        <w:pStyle w:val="mb15"/>
        <w:shd w:val="clear" w:color="auto" w:fill="FFFFFF"/>
        <w:spacing w:before="0" w:beforeAutospacing="0" w:after="0" w:afterAutospacing="0" w:line="360" w:lineRule="auto"/>
        <w:rPr>
          <w:color w:val="000000"/>
          <w:lang w:val="en-GB"/>
        </w:rPr>
      </w:pPr>
    </w:p>
    <w:p w:rsidR="0023631D" w:rsidRPr="00294C0C" w:rsidRDefault="0023631D" w:rsidP="00092436">
      <w:pPr>
        <w:tabs>
          <w:tab w:val="left" w:pos="170"/>
        </w:tabs>
        <w:spacing w:line="360" w:lineRule="auto"/>
        <w:rPr>
          <w:rFonts w:ascii="Times New Roman" w:hAnsi="Times New Roman"/>
          <w:sz w:val="24"/>
          <w:szCs w:val="24"/>
          <w:lang w:val="en-GB"/>
        </w:rPr>
      </w:pPr>
      <w:r w:rsidRPr="00294C0C">
        <w:rPr>
          <w:rFonts w:ascii="Times New Roman" w:hAnsi="Times New Roman"/>
          <w:sz w:val="24"/>
          <w:szCs w:val="24"/>
          <w:vertAlign w:val="superscript"/>
          <w:lang w:val="en-GB"/>
        </w:rPr>
        <w:t>1</w:t>
      </w:r>
      <w:r w:rsidRPr="00294C0C">
        <w:rPr>
          <w:rFonts w:ascii="Times New Roman" w:hAnsi="Times New Roman"/>
          <w:sz w:val="24"/>
          <w:szCs w:val="24"/>
          <w:lang w:val="en-GB"/>
        </w:rPr>
        <w:t>Division for Marine and Environmental Research, Ruđer Bošković Institute, Zagreb, Croatia</w:t>
      </w:r>
    </w:p>
    <w:p w:rsidR="0023631D" w:rsidRPr="00092436" w:rsidRDefault="0023631D" w:rsidP="00092436">
      <w:pPr>
        <w:tabs>
          <w:tab w:val="left" w:pos="170"/>
        </w:tabs>
        <w:spacing w:line="360" w:lineRule="auto"/>
        <w:jc w:val="both"/>
        <w:rPr>
          <w:rFonts w:ascii="Times New Roman" w:hAnsi="Times New Roman"/>
          <w:sz w:val="24"/>
          <w:szCs w:val="24"/>
          <w:lang w:val="fr-FR"/>
        </w:rPr>
      </w:pPr>
      <w:r w:rsidRPr="00092436">
        <w:rPr>
          <w:rFonts w:ascii="Times New Roman" w:hAnsi="Times New Roman"/>
          <w:sz w:val="24"/>
          <w:szCs w:val="24"/>
          <w:vertAlign w:val="superscript"/>
          <w:lang w:val="fr-FR"/>
        </w:rPr>
        <w:t>2</w:t>
      </w:r>
      <w:r w:rsidRPr="00092436">
        <w:rPr>
          <w:rFonts w:ascii="Times New Roman" w:hAnsi="Times New Roman"/>
          <w:sz w:val="24"/>
          <w:szCs w:val="24"/>
          <w:lang w:val="fr-FR"/>
        </w:rPr>
        <w:t>Université Lyon, Université Claude Bernard Lyon 1 CNRS, IRCELYON, Villeurbanne, France</w:t>
      </w:r>
    </w:p>
    <w:p w:rsidR="0023631D" w:rsidRPr="00294C0C" w:rsidRDefault="0023631D" w:rsidP="00092436">
      <w:pPr>
        <w:tabs>
          <w:tab w:val="left" w:pos="170"/>
        </w:tabs>
        <w:spacing w:line="360" w:lineRule="auto"/>
        <w:jc w:val="both"/>
        <w:rPr>
          <w:rFonts w:ascii="Times New Roman" w:hAnsi="Times New Roman"/>
          <w:sz w:val="24"/>
          <w:szCs w:val="24"/>
          <w:lang w:val="en-GB"/>
        </w:rPr>
      </w:pPr>
      <w:r w:rsidRPr="00294C0C">
        <w:rPr>
          <w:rFonts w:ascii="Times New Roman" w:hAnsi="Times New Roman"/>
          <w:sz w:val="24"/>
          <w:szCs w:val="24"/>
          <w:vertAlign w:val="superscript"/>
          <w:lang w:val="en-GB"/>
        </w:rPr>
        <w:t>3</w:t>
      </w:r>
      <w:r w:rsidRPr="00294C0C">
        <w:rPr>
          <w:rFonts w:ascii="Times New Roman" w:hAnsi="Times New Roman"/>
          <w:sz w:val="24"/>
          <w:szCs w:val="24"/>
          <w:lang w:val="en-GB"/>
        </w:rPr>
        <w:t>Now at Department of Chemistry, University of California, Irvine, CA 92697-2025</w:t>
      </w:r>
    </w:p>
    <w:p w:rsidR="001E6B68" w:rsidRPr="00294C0C" w:rsidRDefault="001E6B68" w:rsidP="00092436">
      <w:pPr>
        <w:spacing w:line="360" w:lineRule="auto"/>
        <w:rPr>
          <w:rFonts w:ascii="Times New Roman" w:eastAsia="Times New Roman" w:hAnsi="Times New Roman"/>
          <w:sz w:val="24"/>
          <w:szCs w:val="24"/>
          <w:lang w:val="en-GB"/>
        </w:rPr>
      </w:pPr>
      <w:r w:rsidRPr="00294C0C">
        <w:rPr>
          <w:rFonts w:ascii="Times New Roman" w:eastAsia="Times New Roman" w:hAnsi="Times New Roman"/>
          <w:sz w:val="24"/>
          <w:szCs w:val="24"/>
          <w:lang w:val="en-GB"/>
        </w:rPr>
        <w:t>*Corresponding authors: abra@irb.hr; frka@irb.hr</w:t>
      </w:r>
    </w:p>
    <w:p w:rsidR="000B792F" w:rsidRPr="00512C10" w:rsidRDefault="000B792F" w:rsidP="00092436">
      <w:pPr>
        <w:spacing w:line="360" w:lineRule="auto"/>
        <w:rPr>
          <w:rFonts w:ascii="Times New Roman" w:eastAsia="Times New Roman" w:hAnsi="Times New Roman"/>
          <w:sz w:val="24"/>
          <w:szCs w:val="24"/>
          <w:lang w:val="en-GB"/>
        </w:rPr>
      </w:pPr>
    </w:p>
    <w:p w:rsidR="00320C35" w:rsidRPr="00512C10" w:rsidRDefault="00D86081" w:rsidP="00092436">
      <w:pPr>
        <w:spacing w:line="360" w:lineRule="auto"/>
        <w:rPr>
          <w:rFonts w:ascii="Times New Roman" w:eastAsia="Times New Roman" w:hAnsi="Times New Roman"/>
          <w:sz w:val="24"/>
          <w:szCs w:val="24"/>
          <w:lang w:val="en-GB"/>
        </w:rPr>
      </w:pPr>
      <w:r w:rsidRPr="00092436">
        <w:rPr>
          <w:rFonts w:ascii="Times New Roman" w:eastAsia="Times New Roman" w:hAnsi="Times New Roman"/>
          <w:b/>
          <w:sz w:val="24"/>
          <w:szCs w:val="24"/>
          <w:lang w:val="en-GB"/>
        </w:rPr>
        <w:t>Abstract</w:t>
      </w:r>
    </w:p>
    <w:p w:rsidR="00D32803" w:rsidRPr="00512C10" w:rsidRDefault="004B531F" w:rsidP="00092436">
      <w:pPr>
        <w:spacing w:line="360" w:lineRule="auto"/>
        <w:jc w:val="both"/>
        <w:rPr>
          <w:rFonts w:ascii="Times New Roman" w:eastAsia="Times New Roman" w:hAnsi="Times New Roman"/>
          <w:sz w:val="24"/>
          <w:szCs w:val="24"/>
          <w:lang w:val="en-GB"/>
        </w:rPr>
      </w:pPr>
      <w:r w:rsidRPr="00512C10">
        <w:rPr>
          <w:rFonts w:ascii="Times New Roman" w:eastAsia="Times New Roman" w:hAnsi="Times New Roman"/>
          <w:sz w:val="24"/>
          <w:szCs w:val="24"/>
          <w:lang w:val="en-GB"/>
        </w:rPr>
        <w:t>The global importance of a</w:t>
      </w:r>
      <w:r w:rsidR="00D86081" w:rsidRPr="00512C10">
        <w:rPr>
          <w:rFonts w:ascii="Times New Roman" w:eastAsia="Times New Roman" w:hAnsi="Times New Roman"/>
          <w:sz w:val="24"/>
          <w:szCs w:val="24"/>
          <w:lang w:val="en-GB"/>
        </w:rPr>
        <w:t xml:space="preserve">biotic </w:t>
      </w:r>
      <w:r w:rsidR="00E331CF">
        <w:rPr>
          <w:rFonts w:ascii="Times New Roman" w:eastAsia="Times New Roman" w:hAnsi="Times New Roman"/>
          <w:sz w:val="24"/>
          <w:szCs w:val="24"/>
          <w:lang w:val="en-GB"/>
        </w:rPr>
        <w:t xml:space="preserve">oceanic </w:t>
      </w:r>
      <w:r w:rsidR="00D86081" w:rsidRPr="00512C10">
        <w:rPr>
          <w:rFonts w:ascii="Times New Roman" w:eastAsia="Times New Roman" w:hAnsi="Times New Roman"/>
          <w:sz w:val="24"/>
          <w:szCs w:val="24"/>
          <w:lang w:val="en-GB"/>
        </w:rPr>
        <w:t>production of volatile organic compounds</w:t>
      </w:r>
      <w:r w:rsidRPr="00512C10">
        <w:rPr>
          <w:rFonts w:ascii="Times New Roman" w:eastAsia="Times New Roman" w:hAnsi="Times New Roman"/>
          <w:sz w:val="24"/>
          <w:szCs w:val="24"/>
          <w:lang w:val="en-GB"/>
        </w:rPr>
        <w:t xml:space="preserve"> (VOC</w:t>
      </w:r>
      <w:r w:rsidR="006B6E6A" w:rsidRPr="00512C10">
        <w:rPr>
          <w:rFonts w:ascii="Times New Roman" w:eastAsia="Times New Roman" w:hAnsi="Times New Roman"/>
          <w:sz w:val="24"/>
          <w:szCs w:val="24"/>
          <w:lang w:val="en-GB"/>
        </w:rPr>
        <w:t>s</w:t>
      </w:r>
      <w:r w:rsidRPr="00512C10">
        <w:rPr>
          <w:rFonts w:ascii="Times New Roman" w:eastAsia="Times New Roman" w:hAnsi="Times New Roman"/>
          <w:sz w:val="24"/>
          <w:szCs w:val="24"/>
          <w:lang w:val="en-GB"/>
        </w:rPr>
        <w:t xml:space="preserve">) still </w:t>
      </w:r>
      <w:r w:rsidR="00D86081" w:rsidRPr="00512C10">
        <w:rPr>
          <w:rFonts w:ascii="Times New Roman" w:eastAsia="Times New Roman" w:hAnsi="Times New Roman"/>
          <w:sz w:val="24"/>
          <w:szCs w:val="24"/>
          <w:lang w:val="en-GB"/>
        </w:rPr>
        <w:t xml:space="preserve">presents a source of </w:t>
      </w:r>
      <w:r w:rsidR="009D7D55" w:rsidRPr="00512C10">
        <w:rPr>
          <w:rFonts w:ascii="Times New Roman" w:eastAsia="Times New Roman" w:hAnsi="Times New Roman"/>
          <w:sz w:val="24"/>
          <w:szCs w:val="24"/>
          <w:lang w:val="en-GB"/>
        </w:rPr>
        <w:t>high uncertainties related to</w:t>
      </w:r>
      <w:r w:rsidRPr="00512C10">
        <w:rPr>
          <w:rFonts w:ascii="Times New Roman" w:eastAsia="Times New Roman" w:hAnsi="Times New Roman"/>
          <w:sz w:val="24"/>
          <w:szCs w:val="24"/>
          <w:lang w:val="en-GB"/>
        </w:rPr>
        <w:t xml:space="preserve"> secondary organic aerosol</w:t>
      </w:r>
      <w:r w:rsidR="009D7D55" w:rsidRPr="00512C10">
        <w:rPr>
          <w:rFonts w:ascii="Times New Roman" w:eastAsia="Times New Roman" w:hAnsi="Times New Roman"/>
          <w:sz w:val="24"/>
          <w:szCs w:val="24"/>
          <w:lang w:val="en-GB"/>
        </w:rPr>
        <w:t xml:space="preserve"> </w:t>
      </w:r>
      <w:r w:rsidRPr="00512C10">
        <w:rPr>
          <w:rFonts w:ascii="Times New Roman" w:eastAsia="Times New Roman" w:hAnsi="Times New Roman"/>
          <w:sz w:val="24"/>
          <w:szCs w:val="24"/>
          <w:lang w:val="en-GB"/>
        </w:rPr>
        <w:t>(</w:t>
      </w:r>
      <w:r w:rsidR="00D86081" w:rsidRPr="00512C10">
        <w:rPr>
          <w:rFonts w:ascii="Times New Roman" w:eastAsia="Times New Roman" w:hAnsi="Times New Roman"/>
          <w:sz w:val="24"/>
          <w:szCs w:val="24"/>
          <w:lang w:val="en-GB"/>
        </w:rPr>
        <w:t>SOA</w:t>
      </w:r>
      <w:r w:rsidRPr="00512C10">
        <w:rPr>
          <w:rFonts w:ascii="Times New Roman" w:eastAsia="Times New Roman" w:hAnsi="Times New Roman"/>
          <w:sz w:val="24"/>
          <w:szCs w:val="24"/>
          <w:lang w:val="en-GB"/>
        </w:rPr>
        <w:t>)</w:t>
      </w:r>
      <w:r w:rsidR="00D86081" w:rsidRPr="00512C10">
        <w:rPr>
          <w:rFonts w:ascii="Times New Roman" w:eastAsia="Times New Roman" w:hAnsi="Times New Roman"/>
          <w:sz w:val="24"/>
          <w:szCs w:val="24"/>
          <w:lang w:val="en-GB"/>
        </w:rPr>
        <w:t xml:space="preserve"> </w:t>
      </w:r>
      <w:r w:rsidR="00D440E9" w:rsidRPr="00512C10">
        <w:rPr>
          <w:rFonts w:ascii="Times New Roman" w:eastAsia="Times New Roman" w:hAnsi="Times New Roman"/>
          <w:sz w:val="24"/>
          <w:szCs w:val="24"/>
          <w:lang w:val="en-GB"/>
        </w:rPr>
        <w:t>formation</w:t>
      </w:r>
      <w:r w:rsidRPr="00512C10">
        <w:rPr>
          <w:rFonts w:ascii="Times New Roman" w:eastAsia="Times New Roman" w:hAnsi="Times New Roman"/>
          <w:sz w:val="24"/>
          <w:szCs w:val="24"/>
          <w:lang w:val="en-GB"/>
        </w:rPr>
        <w:t>.</w:t>
      </w:r>
      <w:r w:rsidR="00D440E9" w:rsidRPr="00512C10">
        <w:rPr>
          <w:rFonts w:ascii="Times New Roman" w:eastAsia="Times New Roman" w:hAnsi="Times New Roman"/>
          <w:sz w:val="24"/>
          <w:szCs w:val="24"/>
          <w:lang w:val="en-GB"/>
        </w:rPr>
        <w:t xml:space="preserve"> </w:t>
      </w:r>
      <w:r w:rsidR="001E6B68">
        <w:rPr>
          <w:rFonts w:ascii="Times New Roman" w:eastAsia="Times New Roman" w:hAnsi="Times New Roman"/>
          <w:sz w:val="24"/>
          <w:szCs w:val="24"/>
          <w:lang w:val="en-GB"/>
        </w:rPr>
        <w:t>A b</w:t>
      </w:r>
      <w:r w:rsidR="00D440E9" w:rsidRPr="00512C10">
        <w:rPr>
          <w:rFonts w:ascii="Times New Roman" w:eastAsia="Times New Roman" w:hAnsi="Times New Roman"/>
          <w:sz w:val="24"/>
          <w:szCs w:val="24"/>
          <w:lang w:val="en-GB"/>
        </w:rPr>
        <w:t>etter understand</w:t>
      </w:r>
      <w:r w:rsidR="00C9338E">
        <w:rPr>
          <w:rFonts w:ascii="Times New Roman" w:eastAsia="Times New Roman" w:hAnsi="Times New Roman"/>
          <w:sz w:val="24"/>
          <w:szCs w:val="24"/>
          <w:lang w:val="en-GB"/>
        </w:rPr>
        <w:t>ing of the</w:t>
      </w:r>
      <w:r w:rsidR="00983D44" w:rsidRPr="00512C10">
        <w:rPr>
          <w:rFonts w:ascii="Times New Roman" w:eastAsia="Times New Roman" w:hAnsi="Times New Roman"/>
          <w:sz w:val="24"/>
          <w:szCs w:val="24"/>
          <w:lang w:val="en-GB"/>
        </w:rPr>
        <w:t xml:space="preserve"> photochemistry </w:t>
      </w:r>
      <w:r w:rsidR="00AC61BF" w:rsidRPr="00512C10">
        <w:rPr>
          <w:rFonts w:ascii="Times New Roman" w:eastAsia="Times New Roman" w:hAnsi="Times New Roman"/>
          <w:sz w:val="24"/>
          <w:szCs w:val="24"/>
          <w:lang w:val="en-GB"/>
        </w:rPr>
        <w:t>occurring</w:t>
      </w:r>
      <w:r w:rsidR="00983D44" w:rsidRPr="00512C10">
        <w:rPr>
          <w:rFonts w:ascii="Times New Roman" w:eastAsia="Times New Roman" w:hAnsi="Times New Roman"/>
          <w:sz w:val="24"/>
          <w:szCs w:val="24"/>
          <w:lang w:val="en-GB"/>
        </w:rPr>
        <w:t xml:space="preserve"> at the </w:t>
      </w:r>
      <w:r w:rsidR="00E331CF" w:rsidRPr="00512C10">
        <w:rPr>
          <w:rFonts w:ascii="Times New Roman" w:eastAsia="Times New Roman" w:hAnsi="Times New Roman"/>
          <w:sz w:val="24"/>
          <w:szCs w:val="24"/>
          <w:lang w:val="en-GB"/>
        </w:rPr>
        <w:t>ocean</w:t>
      </w:r>
      <w:r w:rsidR="00E331CF">
        <w:rPr>
          <w:rFonts w:ascii="Times New Roman" w:eastAsia="Times New Roman" w:hAnsi="Times New Roman"/>
          <w:sz w:val="24"/>
          <w:szCs w:val="24"/>
          <w:lang w:val="en-GB"/>
        </w:rPr>
        <w:t>-</w:t>
      </w:r>
      <w:r w:rsidR="00D440E9" w:rsidRPr="00512C10">
        <w:rPr>
          <w:rFonts w:ascii="Times New Roman" w:eastAsia="Times New Roman" w:hAnsi="Times New Roman"/>
          <w:sz w:val="24"/>
          <w:szCs w:val="24"/>
          <w:lang w:val="en-GB"/>
        </w:rPr>
        <w:t xml:space="preserve">atmosphere </w:t>
      </w:r>
      <w:r w:rsidR="00983D44" w:rsidRPr="00512C10">
        <w:rPr>
          <w:rFonts w:ascii="Times New Roman" w:eastAsia="Times New Roman" w:hAnsi="Times New Roman"/>
          <w:sz w:val="24"/>
          <w:szCs w:val="24"/>
          <w:lang w:val="en-GB"/>
        </w:rPr>
        <w:t>interface</w:t>
      </w:r>
      <w:r w:rsidR="00C9338E">
        <w:rPr>
          <w:rFonts w:ascii="Times New Roman" w:eastAsia="Times New Roman" w:hAnsi="Times New Roman"/>
          <w:sz w:val="24"/>
          <w:szCs w:val="24"/>
          <w:lang w:val="en-GB"/>
        </w:rPr>
        <w:t xml:space="preserve"> is particularly important</w:t>
      </w:r>
      <w:r w:rsidR="005B52A4">
        <w:rPr>
          <w:rFonts w:ascii="Times New Roman" w:eastAsia="Times New Roman" w:hAnsi="Times New Roman"/>
          <w:sz w:val="24"/>
          <w:szCs w:val="24"/>
          <w:lang w:val="en-GB"/>
        </w:rPr>
        <w:t xml:space="preserve"> in that regard</w:t>
      </w:r>
      <w:r w:rsidR="00C9338E">
        <w:rPr>
          <w:rFonts w:ascii="Times New Roman" w:eastAsia="Times New Roman" w:hAnsi="Times New Roman"/>
          <w:sz w:val="24"/>
          <w:szCs w:val="24"/>
          <w:lang w:val="en-GB"/>
        </w:rPr>
        <w:t>, as it</w:t>
      </w:r>
      <w:r w:rsidR="00983D44" w:rsidRPr="00512C10">
        <w:rPr>
          <w:rFonts w:ascii="Times New Roman" w:eastAsia="Times New Roman" w:hAnsi="Times New Roman"/>
          <w:sz w:val="24"/>
          <w:szCs w:val="24"/>
          <w:lang w:val="en-GB"/>
        </w:rPr>
        <w:t xml:space="preserve"> covers &gt; 70% of the Earth’s surface. </w:t>
      </w:r>
      <w:r w:rsidR="00D440E9" w:rsidRPr="00512C10">
        <w:rPr>
          <w:rFonts w:ascii="Times New Roman" w:eastAsia="Times New Roman" w:hAnsi="Times New Roman"/>
          <w:sz w:val="24"/>
          <w:szCs w:val="24"/>
          <w:lang w:val="en-GB"/>
        </w:rPr>
        <w:t>I</w:t>
      </w:r>
      <w:r w:rsidR="00983D44" w:rsidRPr="00512C10">
        <w:rPr>
          <w:rFonts w:ascii="Times New Roman" w:eastAsia="Times New Roman" w:hAnsi="Times New Roman"/>
          <w:sz w:val="24"/>
          <w:szCs w:val="24"/>
          <w:lang w:val="en-GB"/>
        </w:rPr>
        <w:t>n</w:t>
      </w:r>
      <w:r w:rsidR="00D86081" w:rsidRPr="00512C10">
        <w:rPr>
          <w:rFonts w:ascii="Times New Roman" w:eastAsia="Times New Roman" w:hAnsi="Times New Roman"/>
          <w:sz w:val="24"/>
          <w:szCs w:val="24"/>
          <w:lang w:val="en-GB"/>
        </w:rPr>
        <w:t xml:space="preserve"> this </w:t>
      </w:r>
      <w:r w:rsidR="004D24C3" w:rsidRPr="00512C10">
        <w:rPr>
          <w:rFonts w:ascii="Times New Roman" w:eastAsia="Times New Roman" w:hAnsi="Times New Roman"/>
          <w:sz w:val="24"/>
          <w:szCs w:val="24"/>
          <w:lang w:val="en-GB"/>
        </w:rPr>
        <w:t>work</w:t>
      </w:r>
      <w:r w:rsidR="00E331CF">
        <w:rPr>
          <w:rFonts w:ascii="Times New Roman" w:eastAsia="Times New Roman" w:hAnsi="Times New Roman"/>
          <w:sz w:val="24"/>
          <w:szCs w:val="24"/>
          <w:lang w:val="en-GB"/>
        </w:rPr>
        <w:t>,</w:t>
      </w:r>
      <w:r w:rsidR="00D86081" w:rsidRPr="00512C10">
        <w:rPr>
          <w:rFonts w:ascii="Times New Roman" w:eastAsia="Times New Roman" w:hAnsi="Times New Roman"/>
          <w:sz w:val="24"/>
          <w:szCs w:val="24"/>
          <w:lang w:val="en-GB"/>
        </w:rPr>
        <w:t xml:space="preserve"> we</w:t>
      </w:r>
      <w:r w:rsidR="009D7D55" w:rsidRPr="00512C10">
        <w:rPr>
          <w:rFonts w:ascii="Times New Roman" w:eastAsia="Times New Roman" w:hAnsi="Times New Roman"/>
          <w:sz w:val="24"/>
          <w:szCs w:val="24"/>
          <w:lang w:val="en-GB"/>
        </w:rPr>
        <w:t xml:space="preserve"> </w:t>
      </w:r>
      <w:r w:rsidR="006B6E6A" w:rsidRPr="00512C10">
        <w:rPr>
          <w:rFonts w:ascii="Times New Roman" w:eastAsia="Times New Roman" w:hAnsi="Times New Roman"/>
          <w:sz w:val="24"/>
          <w:szCs w:val="24"/>
          <w:lang w:val="en-GB"/>
        </w:rPr>
        <w:t>focused on</w:t>
      </w:r>
      <w:r w:rsidR="00E331CF">
        <w:rPr>
          <w:rFonts w:ascii="Times New Roman" w:eastAsia="Times New Roman" w:hAnsi="Times New Roman"/>
          <w:sz w:val="24"/>
          <w:szCs w:val="24"/>
          <w:lang w:val="en-GB"/>
        </w:rPr>
        <w:t xml:space="preserve"> the</w:t>
      </w:r>
      <w:r w:rsidR="006B6E6A" w:rsidRPr="00512C10">
        <w:rPr>
          <w:rFonts w:ascii="Times New Roman" w:eastAsia="Times New Roman" w:hAnsi="Times New Roman"/>
          <w:sz w:val="24"/>
          <w:szCs w:val="24"/>
          <w:lang w:val="en-GB"/>
        </w:rPr>
        <w:t xml:space="preserve"> </w:t>
      </w:r>
      <w:r w:rsidR="00660AF6" w:rsidRPr="00512C10">
        <w:rPr>
          <w:rFonts w:ascii="Times New Roman" w:eastAsia="Times New Roman" w:hAnsi="Times New Roman"/>
          <w:sz w:val="24"/>
          <w:szCs w:val="24"/>
          <w:lang w:val="en-GB"/>
        </w:rPr>
        <w:t>photochemical VOC</w:t>
      </w:r>
      <w:r w:rsidR="006B6E6A" w:rsidRPr="00512C10">
        <w:rPr>
          <w:rFonts w:ascii="Times New Roman" w:eastAsia="Times New Roman" w:hAnsi="Times New Roman"/>
          <w:sz w:val="24"/>
          <w:szCs w:val="24"/>
          <w:lang w:val="en-GB"/>
        </w:rPr>
        <w:t>s</w:t>
      </w:r>
      <w:r w:rsidR="00660AF6" w:rsidRPr="00512C10">
        <w:rPr>
          <w:rFonts w:ascii="Times New Roman" w:eastAsia="Times New Roman" w:hAnsi="Times New Roman"/>
          <w:sz w:val="24"/>
          <w:szCs w:val="24"/>
          <w:lang w:val="en-GB"/>
        </w:rPr>
        <w:t xml:space="preserve"> production at the air</w:t>
      </w:r>
      <w:r w:rsidR="005F1912">
        <w:rPr>
          <w:rFonts w:ascii="Times New Roman" w:eastAsia="Times New Roman" w:hAnsi="Times New Roman"/>
          <w:sz w:val="24"/>
          <w:szCs w:val="24"/>
          <w:lang w:val="en-GB"/>
        </w:rPr>
        <w:t>-</w:t>
      </w:r>
      <w:r w:rsidR="00660AF6" w:rsidRPr="00512C10">
        <w:rPr>
          <w:rFonts w:ascii="Times New Roman" w:eastAsia="Times New Roman" w:hAnsi="Times New Roman"/>
          <w:sz w:val="24"/>
          <w:szCs w:val="24"/>
          <w:lang w:val="en-GB"/>
        </w:rPr>
        <w:t>water interface containing</w:t>
      </w:r>
      <w:r w:rsidR="00D440E9" w:rsidRPr="00512C10">
        <w:rPr>
          <w:rFonts w:ascii="Times New Roman" w:eastAsia="Times New Roman" w:hAnsi="Times New Roman"/>
          <w:sz w:val="24"/>
          <w:szCs w:val="24"/>
          <w:lang w:val="en-GB"/>
        </w:rPr>
        <w:t xml:space="preserve"> organic</w:t>
      </w:r>
      <w:r w:rsidR="00660AF6" w:rsidRPr="00512C10">
        <w:rPr>
          <w:rFonts w:ascii="Times New Roman" w:eastAsia="Times New Roman" w:hAnsi="Times New Roman"/>
          <w:sz w:val="24"/>
          <w:szCs w:val="24"/>
          <w:lang w:val="en-GB"/>
        </w:rPr>
        <w:t xml:space="preserve"> material from </w:t>
      </w:r>
      <w:r w:rsidR="009D7D55" w:rsidRPr="00512C10">
        <w:rPr>
          <w:rFonts w:ascii="Times New Roman" w:eastAsia="Times New Roman" w:hAnsi="Times New Roman"/>
          <w:sz w:val="24"/>
          <w:szCs w:val="24"/>
          <w:lang w:val="en-GB"/>
        </w:rPr>
        <w:t>a</w:t>
      </w:r>
      <w:r w:rsidR="004C023B" w:rsidRPr="00512C10">
        <w:rPr>
          <w:rFonts w:ascii="Times New Roman" w:eastAsia="Times New Roman" w:hAnsi="Times New Roman"/>
          <w:sz w:val="24"/>
          <w:szCs w:val="24"/>
          <w:lang w:val="en-GB"/>
        </w:rPr>
        <w:t>uthentic</w:t>
      </w:r>
      <w:r w:rsidR="00660AF6" w:rsidRPr="00512C10">
        <w:rPr>
          <w:rFonts w:ascii="Times New Roman" w:eastAsia="Times New Roman" w:hAnsi="Times New Roman"/>
          <w:sz w:val="24"/>
          <w:szCs w:val="24"/>
          <w:lang w:val="en-GB"/>
        </w:rPr>
        <w:t xml:space="preserve"> culture of </w:t>
      </w:r>
      <w:r w:rsidR="00575C8C" w:rsidRPr="00512C10">
        <w:rPr>
          <w:rFonts w:ascii="Times New Roman" w:eastAsia="Times New Roman" w:hAnsi="Times New Roman"/>
          <w:sz w:val="24"/>
          <w:szCs w:val="24"/>
          <w:lang w:val="en-GB"/>
        </w:rPr>
        <w:t xml:space="preserve">marine </w:t>
      </w:r>
      <w:r w:rsidR="00660AF6" w:rsidRPr="00512C10">
        <w:rPr>
          <w:rFonts w:ascii="Times New Roman" w:eastAsia="Times New Roman" w:hAnsi="Times New Roman"/>
          <w:sz w:val="24"/>
          <w:szCs w:val="24"/>
          <w:lang w:val="en-GB"/>
        </w:rPr>
        <w:t>diatom</w:t>
      </w:r>
      <w:r w:rsidR="009D7D55" w:rsidRPr="00512C10">
        <w:rPr>
          <w:rFonts w:ascii="Times New Roman" w:eastAsia="Times New Roman" w:hAnsi="Times New Roman"/>
          <w:sz w:val="24"/>
          <w:szCs w:val="24"/>
          <w:lang w:val="en-GB"/>
        </w:rPr>
        <w:t xml:space="preserve"> </w:t>
      </w:r>
      <w:r w:rsidRPr="00512C10">
        <w:rPr>
          <w:rFonts w:ascii="Times New Roman" w:hAnsi="Times New Roman"/>
          <w:i/>
          <w:color w:val="000000"/>
          <w:sz w:val="24"/>
          <w:szCs w:val="24"/>
          <w:lang w:val="en-GB"/>
        </w:rPr>
        <w:t>Chaetoceros</w:t>
      </w:r>
      <w:r w:rsidR="00660AF6" w:rsidRPr="00512C10">
        <w:rPr>
          <w:rFonts w:ascii="Times New Roman" w:hAnsi="Times New Roman"/>
          <w:i/>
          <w:color w:val="000000"/>
          <w:sz w:val="24"/>
          <w:szCs w:val="24"/>
          <w:lang w:val="en-GB"/>
        </w:rPr>
        <w:t xml:space="preserve"> pseudocurvisetus</w:t>
      </w:r>
      <w:r w:rsidR="00660AF6" w:rsidRPr="00512C10">
        <w:rPr>
          <w:rFonts w:ascii="Times New Roman" w:eastAsia="Times New Roman" w:hAnsi="Times New Roman"/>
          <w:sz w:val="24"/>
          <w:szCs w:val="24"/>
          <w:lang w:val="en-GB"/>
        </w:rPr>
        <w:t xml:space="preserve">. </w:t>
      </w:r>
      <w:r w:rsidR="005B52A4">
        <w:rPr>
          <w:rFonts w:ascii="Times New Roman" w:eastAsia="Times New Roman" w:hAnsi="Times New Roman"/>
          <w:sz w:val="24"/>
          <w:szCs w:val="24"/>
          <w:lang w:val="en-GB"/>
        </w:rPr>
        <w:t>A</w:t>
      </w:r>
      <w:r w:rsidR="005B52A4" w:rsidRPr="00512C10">
        <w:rPr>
          <w:rFonts w:ascii="Times New Roman" w:eastAsia="Times New Roman" w:hAnsi="Times New Roman"/>
          <w:sz w:val="24"/>
          <w:szCs w:val="24"/>
          <w:lang w:val="en-GB"/>
        </w:rPr>
        <w:t>biotic VOCs production</w:t>
      </w:r>
      <w:r w:rsidR="005B52A4">
        <w:rPr>
          <w:rFonts w:ascii="Times New Roman" w:eastAsia="Times New Roman" w:hAnsi="Times New Roman"/>
          <w:sz w:val="24"/>
          <w:szCs w:val="24"/>
          <w:lang w:val="en-GB"/>
        </w:rPr>
        <w:t xml:space="preserve"> </w:t>
      </w:r>
      <w:r w:rsidR="00D440E9" w:rsidRPr="00512C10">
        <w:rPr>
          <w:rFonts w:ascii="Times New Roman" w:eastAsia="Times New Roman" w:hAnsi="Times New Roman"/>
          <w:sz w:val="24"/>
          <w:szCs w:val="24"/>
          <w:lang w:val="en-GB"/>
        </w:rPr>
        <w:t xml:space="preserve">upon irradiation of material </w:t>
      </w:r>
      <w:r w:rsidR="00660AF6" w:rsidRPr="00512C10">
        <w:rPr>
          <w:rFonts w:ascii="Times New Roman" w:eastAsia="Times New Roman" w:hAnsi="Times New Roman"/>
          <w:sz w:val="24"/>
          <w:szCs w:val="24"/>
          <w:lang w:val="en-GB"/>
        </w:rPr>
        <w:t xml:space="preserve">originating from total </w:t>
      </w:r>
      <w:r w:rsidR="00575C8C" w:rsidRPr="00512C10">
        <w:rPr>
          <w:rFonts w:ascii="Times New Roman" w:eastAsia="Times New Roman" w:hAnsi="Times New Roman"/>
          <w:sz w:val="24"/>
          <w:szCs w:val="24"/>
          <w:lang w:val="en-GB"/>
        </w:rPr>
        <w:t xml:space="preserve">phytoplankton </w:t>
      </w:r>
      <w:r w:rsidR="00660AF6" w:rsidRPr="00512C10">
        <w:rPr>
          <w:rFonts w:ascii="Times New Roman" w:eastAsia="Times New Roman" w:hAnsi="Times New Roman"/>
          <w:sz w:val="24"/>
          <w:szCs w:val="24"/>
          <w:lang w:val="en-GB"/>
        </w:rPr>
        <w:t xml:space="preserve">culture </w:t>
      </w:r>
      <w:r w:rsidR="00575C8C" w:rsidRPr="00512C10">
        <w:rPr>
          <w:rFonts w:ascii="Times New Roman" w:eastAsia="Times New Roman" w:hAnsi="Times New Roman"/>
          <w:sz w:val="24"/>
          <w:szCs w:val="24"/>
          <w:lang w:val="en-GB"/>
        </w:rPr>
        <w:t>as well as</w:t>
      </w:r>
      <w:r w:rsidR="0045318D" w:rsidRPr="00512C10">
        <w:rPr>
          <w:rFonts w:ascii="Times New Roman" w:eastAsia="Times New Roman" w:hAnsi="Times New Roman"/>
          <w:sz w:val="24"/>
          <w:szCs w:val="24"/>
          <w:lang w:val="en-GB"/>
        </w:rPr>
        <w:t xml:space="preserve"> </w:t>
      </w:r>
      <w:r w:rsidR="00D440E9" w:rsidRPr="00512C10">
        <w:rPr>
          <w:rFonts w:ascii="Times New Roman" w:eastAsia="Times New Roman" w:hAnsi="Times New Roman"/>
          <w:sz w:val="24"/>
          <w:szCs w:val="24"/>
          <w:lang w:val="en-GB"/>
        </w:rPr>
        <w:t>the</w:t>
      </w:r>
      <w:r w:rsidR="00660AF6" w:rsidRPr="00512C10">
        <w:rPr>
          <w:rFonts w:ascii="Times New Roman" w:eastAsia="Times New Roman" w:hAnsi="Times New Roman"/>
          <w:sz w:val="24"/>
          <w:szCs w:val="24"/>
          <w:lang w:val="en-GB"/>
        </w:rPr>
        <w:t xml:space="preserve"> </w:t>
      </w:r>
      <w:r w:rsidR="004D24C3" w:rsidRPr="00512C10">
        <w:rPr>
          <w:rFonts w:ascii="Times New Roman" w:eastAsia="Times New Roman" w:hAnsi="Times New Roman"/>
          <w:sz w:val="24"/>
          <w:szCs w:val="24"/>
          <w:lang w:val="en-GB"/>
        </w:rPr>
        <w:t xml:space="preserve">fraction containing only </w:t>
      </w:r>
      <w:r w:rsidR="00660AF6" w:rsidRPr="00512C10">
        <w:rPr>
          <w:rFonts w:ascii="Times New Roman" w:eastAsia="Times New Roman" w:hAnsi="Times New Roman"/>
          <w:sz w:val="24"/>
          <w:szCs w:val="24"/>
          <w:lang w:val="en-GB"/>
        </w:rPr>
        <w:t xml:space="preserve">dissolved </w:t>
      </w:r>
      <w:r w:rsidR="004D24C3" w:rsidRPr="00512C10">
        <w:rPr>
          <w:rFonts w:ascii="Times New Roman" w:eastAsia="Times New Roman" w:hAnsi="Times New Roman"/>
          <w:sz w:val="24"/>
          <w:szCs w:val="24"/>
          <w:lang w:val="en-GB"/>
        </w:rPr>
        <w:t>material</w:t>
      </w:r>
      <w:r w:rsidR="00E331CF">
        <w:rPr>
          <w:rFonts w:ascii="Times New Roman" w:eastAsia="Times New Roman" w:hAnsi="Times New Roman"/>
          <w:sz w:val="24"/>
          <w:szCs w:val="24"/>
          <w:lang w:val="en-GB"/>
        </w:rPr>
        <w:t xml:space="preserve"> was </w:t>
      </w:r>
      <w:r w:rsidR="00E331CF" w:rsidRPr="00EA187E">
        <w:rPr>
          <w:rFonts w:ascii="Times New Roman" w:eastAsia="Times New Roman" w:hAnsi="Times New Roman"/>
          <w:sz w:val="24"/>
          <w:szCs w:val="24"/>
          <w:lang w:val="en-GB"/>
        </w:rPr>
        <w:t>monitored</w:t>
      </w:r>
      <w:r w:rsidR="00E331CF" w:rsidRPr="00512C10">
        <w:rPr>
          <w:rFonts w:ascii="Times New Roman" w:eastAsia="Times New Roman" w:hAnsi="Times New Roman"/>
          <w:sz w:val="24"/>
          <w:szCs w:val="24"/>
          <w:lang w:val="en-GB"/>
        </w:rPr>
        <w:t xml:space="preserve"> </w:t>
      </w:r>
      <w:r w:rsidR="00E331CF">
        <w:rPr>
          <w:rFonts w:ascii="Times New Roman" w:eastAsia="Times New Roman" w:hAnsi="Times New Roman"/>
          <w:sz w:val="24"/>
          <w:szCs w:val="24"/>
          <w:lang w:val="en-GB"/>
        </w:rPr>
        <w:t>b</w:t>
      </w:r>
      <w:r w:rsidR="00E331CF" w:rsidRPr="00512C10">
        <w:rPr>
          <w:rFonts w:ascii="Times New Roman" w:eastAsia="Times New Roman" w:hAnsi="Times New Roman"/>
          <w:sz w:val="24"/>
          <w:szCs w:val="24"/>
          <w:lang w:val="en-GB"/>
        </w:rPr>
        <w:t xml:space="preserve">y </w:t>
      </w:r>
      <w:r w:rsidR="00E331CF">
        <w:rPr>
          <w:rFonts w:ascii="Times New Roman" w:eastAsia="Times New Roman" w:hAnsi="Times New Roman"/>
          <w:sz w:val="24"/>
          <w:szCs w:val="24"/>
          <w:lang w:val="en-GB"/>
        </w:rPr>
        <w:t xml:space="preserve">means of </w:t>
      </w:r>
      <w:r w:rsidR="00E331CF" w:rsidRPr="00512C10">
        <w:rPr>
          <w:rFonts w:ascii="Times New Roman" w:eastAsia="Times New Roman" w:hAnsi="Times New Roman"/>
          <w:sz w:val="24"/>
          <w:szCs w:val="24"/>
          <w:lang w:val="en-GB"/>
        </w:rPr>
        <w:t>PTR-ToF-MS</w:t>
      </w:r>
      <w:r w:rsidR="004E01B1" w:rsidRPr="00512C10">
        <w:rPr>
          <w:rFonts w:ascii="Times New Roman" w:eastAsia="Times New Roman" w:hAnsi="Times New Roman"/>
          <w:sz w:val="24"/>
          <w:szCs w:val="24"/>
          <w:lang w:val="en-GB"/>
        </w:rPr>
        <w:t xml:space="preserve">. </w:t>
      </w:r>
      <w:r w:rsidR="005B52A4">
        <w:rPr>
          <w:rFonts w:ascii="Times New Roman" w:eastAsia="Times New Roman" w:hAnsi="Times New Roman"/>
          <w:sz w:val="24"/>
          <w:szCs w:val="24"/>
          <w:lang w:val="en-GB"/>
        </w:rPr>
        <w:t>Furthermore</w:t>
      </w:r>
      <w:r w:rsidR="004E01B1" w:rsidRPr="00512C10">
        <w:rPr>
          <w:rFonts w:ascii="Times New Roman" w:eastAsia="Times New Roman" w:hAnsi="Times New Roman"/>
          <w:sz w:val="24"/>
          <w:szCs w:val="24"/>
          <w:lang w:val="en-GB"/>
        </w:rPr>
        <w:t>,</w:t>
      </w:r>
      <w:r w:rsidR="004C18C5" w:rsidRPr="00512C10">
        <w:rPr>
          <w:rFonts w:ascii="Times New Roman" w:eastAsia="Times New Roman" w:hAnsi="Times New Roman"/>
          <w:sz w:val="24"/>
          <w:szCs w:val="24"/>
          <w:lang w:val="en-GB"/>
        </w:rPr>
        <w:t xml:space="preserve"> </w:t>
      </w:r>
      <w:r w:rsidR="00D440E9" w:rsidRPr="00512C10">
        <w:rPr>
          <w:rFonts w:ascii="Times New Roman" w:eastAsia="Times New Roman" w:hAnsi="Times New Roman"/>
          <w:sz w:val="24"/>
          <w:szCs w:val="24"/>
          <w:lang w:val="en-GB"/>
        </w:rPr>
        <w:t>isolated</w:t>
      </w:r>
      <w:r w:rsidR="005B52A4">
        <w:rPr>
          <w:rFonts w:ascii="Times New Roman" w:eastAsia="Times New Roman" w:hAnsi="Times New Roman"/>
          <w:sz w:val="24"/>
          <w:szCs w:val="24"/>
          <w:lang w:val="en-GB"/>
        </w:rPr>
        <w:t xml:space="preserve"> dissolved</w:t>
      </w:r>
      <w:r w:rsidR="004E01B1" w:rsidRPr="00512C10">
        <w:rPr>
          <w:rFonts w:ascii="Times New Roman" w:eastAsia="Times New Roman" w:hAnsi="Times New Roman"/>
          <w:sz w:val="24"/>
          <w:szCs w:val="24"/>
          <w:lang w:val="en-GB"/>
        </w:rPr>
        <w:t xml:space="preserve"> </w:t>
      </w:r>
      <w:r w:rsidR="004C18C5" w:rsidRPr="00512C10">
        <w:rPr>
          <w:rFonts w:ascii="Times New Roman" w:eastAsia="Times New Roman" w:hAnsi="Times New Roman"/>
          <w:sz w:val="24"/>
          <w:szCs w:val="24"/>
          <w:lang w:val="en-GB"/>
        </w:rPr>
        <w:t xml:space="preserve">lipid </w:t>
      </w:r>
      <w:r w:rsidR="00D440E9" w:rsidRPr="00512C10">
        <w:rPr>
          <w:rFonts w:ascii="Times New Roman" w:eastAsia="Times New Roman" w:hAnsi="Times New Roman"/>
          <w:sz w:val="24"/>
          <w:szCs w:val="24"/>
          <w:lang w:val="en-GB"/>
        </w:rPr>
        <w:t xml:space="preserve">fraction </w:t>
      </w:r>
      <w:r w:rsidR="004C18C5" w:rsidRPr="00512C10">
        <w:rPr>
          <w:rFonts w:ascii="Times New Roman" w:eastAsia="Times New Roman" w:hAnsi="Times New Roman"/>
          <w:sz w:val="24"/>
          <w:szCs w:val="24"/>
          <w:lang w:val="en-GB"/>
        </w:rPr>
        <w:t xml:space="preserve">was </w:t>
      </w:r>
      <w:r w:rsidR="004E01B1" w:rsidRPr="00512C10">
        <w:rPr>
          <w:rFonts w:ascii="Times New Roman" w:eastAsia="Times New Roman" w:hAnsi="Times New Roman"/>
          <w:sz w:val="24"/>
          <w:szCs w:val="24"/>
          <w:lang w:val="en-GB"/>
        </w:rPr>
        <w:t>investigated after its deposition at</w:t>
      </w:r>
      <w:r w:rsidR="004C18C5" w:rsidRPr="00512C10">
        <w:rPr>
          <w:rFonts w:ascii="Times New Roman" w:eastAsia="Times New Roman" w:hAnsi="Times New Roman"/>
          <w:sz w:val="24"/>
          <w:szCs w:val="24"/>
          <w:lang w:val="en-GB"/>
        </w:rPr>
        <w:t xml:space="preserve"> the air-water interface. </w:t>
      </w:r>
      <w:r w:rsidR="005B52A4">
        <w:rPr>
          <w:rFonts w:ascii="Times New Roman" w:eastAsia="Times New Roman" w:hAnsi="Times New Roman"/>
          <w:sz w:val="24"/>
          <w:szCs w:val="24"/>
          <w:lang w:val="en-GB"/>
        </w:rPr>
        <w:t>A</w:t>
      </w:r>
      <w:r w:rsidR="004C18C5" w:rsidRPr="00512C10">
        <w:rPr>
          <w:rFonts w:ascii="Times New Roman" w:eastAsia="Times New Roman" w:hAnsi="Times New Roman"/>
          <w:sz w:val="24"/>
          <w:szCs w:val="24"/>
          <w:lang w:val="en-GB"/>
        </w:rPr>
        <w:t>ll samples acted as a source of VOC</w:t>
      </w:r>
      <w:r w:rsidR="00D440E9" w:rsidRPr="00512C10">
        <w:rPr>
          <w:rFonts w:ascii="Times New Roman" w:eastAsia="Times New Roman" w:hAnsi="Times New Roman"/>
          <w:sz w:val="24"/>
          <w:szCs w:val="24"/>
          <w:lang w:val="en-GB"/>
        </w:rPr>
        <w:t>s</w:t>
      </w:r>
      <w:r w:rsidR="00B66D73" w:rsidRPr="00512C10">
        <w:rPr>
          <w:rFonts w:ascii="Times New Roman" w:eastAsia="Times New Roman" w:hAnsi="Times New Roman"/>
          <w:sz w:val="24"/>
          <w:szCs w:val="24"/>
          <w:lang w:val="en-GB"/>
        </w:rPr>
        <w:t xml:space="preserve">, </w:t>
      </w:r>
      <w:r w:rsidR="005B52A4">
        <w:rPr>
          <w:rFonts w:ascii="Times New Roman" w:eastAsia="Times New Roman" w:hAnsi="Times New Roman"/>
          <w:sz w:val="24"/>
          <w:szCs w:val="24"/>
          <w:lang w:val="en-GB"/>
        </w:rPr>
        <w:t xml:space="preserve">producing </w:t>
      </w:r>
      <w:r w:rsidR="00983D44" w:rsidRPr="00512C10">
        <w:rPr>
          <w:rFonts w:ascii="Times New Roman" w:hAnsi="Times New Roman"/>
          <w:sz w:val="24"/>
          <w:szCs w:val="24"/>
          <w:lang w:val="en-GB"/>
        </w:rPr>
        <w:t xml:space="preserve">saturated oxygenated </w:t>
      </w:r>
      <w:r w:rsidR="00B66D73" w:rsidRPr="00512C10">
        <w:rPr>
          <w:rFonts w:ascii="Times New Roman" w:hAnsi="Times New Roman"/>
          <w:sz w:val="24"/>
          <w:szCs w:val="24"/>
          <w:lang w:val="en-GB"/>
        </w:rPr>
        <w:t>compounds</w:t>
      </w:r>
      <w:r w:rsidR="00983D44" w:rsidRPr="00512C10">
        <w:rPr>
          <w:rFonts w:ascii="Times New Roman" w:hAnsi="Times New Roman"/>
          <w:sz w:val="24"/>
          <w:szCs w:val="24"/>
          <w:lang w:val="en-GB"/>
        </w:rPr>
        <w:t xml:space="preserve"> such as aldehydes and ketones, as well as unsaturated and functionalized </w:t>
      </w:r>
      <w:r w:rsidR="00B66D73" w:rsidRPr="00512C10">
        <w:rPr>
          <w:rFonts w:ascii="Times New Roman" w:hAnsi="Times New Roman"/>
          <w:sz w:val="24"/>
          <w:szCs w:val="24"/>
          <w:lang w:val="en-GB"/>
        </w:rPr>
        <w:t>compounds</w:t>
      </w:r>
      <w:r w:rsidR="00722305" w:rsidRPr="00512C10">
        <w:rPr>
          <w:rFonts w:ascii="Times New Roman" w:hAnsi="Times New Roman"/>
          <w:sz w:val="24"/>
          <w:szCs w:val="24"/>
          <w:lang w:val="en-GB"/>
        </w:rPr>
        <w:t xml:space="preserve">. </w:t>
      </w:r>
      <w:r w:rsidR="005B52A4">
        <w:rPr>
          <w:rFonts w:ascii="Times New Roman" w:eastAsia="Times New Roman" w:hAnsi="Times New Roman"/>
          <w:sz w:val="24"/>
          <w:szCs w:val="24"/>
          <w:lang w:val="en-GB"/>
        </w:rPr>
        <w:t>Additionally</w:t>
      </w:r>
      <w:r w:rsidR="00D440E9" w:rsidRPr="00512C10">
        <w:rPr>
          <w:rFonts w:ascii="Times New Roman" w:eastAsia="Times New Roman" w:hAnsi="Times New Roman"/>
          <w:sz w:val="24"/>
          <w:szCs w:val="24"/>
          <w:lang w:val="en-GB"/>
        </w:rPr>
        <w:t>,</w:t>
      </w:r>
      <w:r w:rsidR="007E29F3">
        <w:rPr>
          <w:rFonts w:ascii="Times New Roman" w:eastAsia="Times New Roman" w:hAnsi="Times New Roman"/>
          <w:sz w:val="24"/>
          <w:szCs w:val="24"/>
          <w:lang w:val="en-GB"/>
        </w:rPr>
        <w:t xml:space="preserve"> a</w:t>
      </w:r>
      <w:r w:rsidR="00D440E9" w:rsidRPr="00512C10">
        <w:rPr>
          <w:rFonts w:ascii="Times New Roman" w:eastAsia="Times New Roman" w:hAnsi="Times New Roman"/>
          <w:sz w:val="24"/>
          <w:szCs w:val="24"/>
          <w:lang w:val="en-GB"/>
        </w:rPr>
        <w:t xml:space="preserve"> </w:t>
      </w:r>
      <w:r w:rsidR="004E01B1" w:rsidRPr="00512C10">
        <w:rPr>
          <w:rFonts w:ascii="Times New Roman" w:eastAsia="Times New Roman" w:hAnsi="Times New Roman"/>
          <w:sz w:val="24"/>
          <w:szCs w:val="24"/>
          <w:lang w:val="en-GB"/>
        </w:rPr>
        <w:t xml:space="preserve">significant increase in </w:t>
      </w:r>
      <w:r w:rsidR="005F1912" w:rsidRPr="00512C10">
        <w:rPr>
          <w:rFonts w:ascii="Times New Roman" w:eastAsia="Times New Roman" w:hAnsi="Times New Roman"/>
          <w:sz w:val="24"/>
          <w:szCs w:val="24"/>
          <w:lang w:val="en-GB"/>
        </w:rPr>
        <w:t>surfa</w:t>
      </w:r>
      <w:r w:rsidR="005F1912">
        <w:rPr>
          <w:rFonts w:ascii="Times New Roman" w:eastAsia="Times New Roman" w:hAnsi="Times New Roman"/>
          <w:sz w:val="24"/>
          <w:szCs w:val="24"/>
          <w:lang w:val="en-GB"/>
        </w:rPr>
        <w:t>ctant</w:t>
      </w:r>
      <w:r w:rsidR="005F1912" w:rsidRPr="00512C10">
        <w:rPr>
          <w:rFonts w:ascii="Times New Roman" w:eastAsia="Times New Roman" w:hAnsi="Times New Roman"/>
          <w:sz w:val="24"/>
          <w:szCs w:val="24"/>
          <w:lang w:val="en-GB"/>
        </w:rPr>
        <w:t xml:space="preserve"> </w:t>
      </w:r>
      <w:r w:rsidR="004E01B1" w:rsidRPr="00512C10">
        <w:rPr>
          <w:rFonts w:ascii="Times New Roman" w:eastAsia="Times New Roman" w:hAnsi="Times New Roman"/>
          <w:sz w:val="24"/>
          <w:szCs w:val="24"/>
          <w:lang w:val="en-GB"/>
        </w:rPr>
        <w:t>activity following irradiation experiments</w:t>
      </w:r>
      <w:r w:rsidR="00852945" w:rsidRPr="00512C10">
        <w:rPr>
          <w:rFonts w:ascii="Times New Roman" w:eastAsia="Times New Roman" w:hAnsi="Times New Roman"/>
          <w:sz w:val="24"/>
          <w:szCs w:val="24"/>
          <w:lang w:val="en-GB"/>
        </w:rPr>
        <w:t xml:space="preserve"> observed </w:t>
      </w:r>
      <w:r w:rsidR="00722305" w:rsidRPr="00512C10">
        <w:rPr>
          <w:rFonts w:ascii="Times New Roman" w:eastAsia="Times New Roman" w:hAnsi="Times New Roman"/>
          <w:sz w:val="24"/>
          <w:szCs w:val="24"/>
          <w:lang w:val="en-GB"/>
        </w:rPr>
        <w:t>for</w:t>
      </w:r>
      <w:r w:rsidR="00852945" w:rsidRPr="00512C10">
        <w:rPr>
          <w:rFonts w:ascii="Times New Roman" w:eastAsia="Times New Roman" w:hAnsi="Times New Roman"/>
          <w:sz w:val="24"/>
          <w:szCs w:val="24"/>
          <w:lang w:val="en-GB"/>
        </w:rPr>
        <w:t xml:space="preserve"> all samples</w:t>
      </w:r>
      <w:r w:rsidR="00D440E9" w:rsidRPr="00512C10">
        <w:rPr>
          <w:rFonts w:ascii="Times New Roman" w:eastAsia="Times New Roman" w:hAnsi="Times New Roman"/>
          <w:sz w:val="24"/>
          <w:szCs w:val="24"/>
          <w:lang w:val="en-GB"/>
        </w:rPr>
        <w:t xml:space="preserve"> implied biogenic material </w:t>
      </w:r>
      <w:r w:rsidR="005B52A4">
        <w:rPr>
          <w:rFonts w:ascii="Times New Roman" w:eastAsia="Times New Roman" w:hAnsi="Times New Roman"/>
          <w:sz w:val="24"/>
          <w:szCs w:val="24"/>
          <w:lang w:val="en-GB"/>
        </w:rPr>
        <w:t>photo-</w:t>
      </w:r>
      <w:r w:rsidR="00D440E9" w:rsidRPr="00512C10">
        <w:rPr>
          <w:rFonts w:ascii="Times New Roman" w:eastAsia="Times New Roman" w:hAnsi="Times New Roman"/>
          <w:sz w:val="24"/>
          <w:szCs w:val="24"/>
          <w:lang w:val="en-GB"/>
        </w:rPr>
        <w:t>transformation at the air</w:t>
      </w:r>
      <w:r w:rsidR="005F1912">
        <w:rPr>
          <w:rFonts w:ascii="Times New Roman" w:eastAsia="Times New Roman" w:hAnsi="Times New Roman"/>
          <w:sz w:val="24"/>
          <w:szCs w:val="24"/>
          <w:lang w:val="en-GB"/>
        </w:rPr>
        <w:t>-</w:t>
      </w:r>
      <w:r w:rsidR="00D440E9" w:rsidRPr="00512C10">
        <w:rPr>
          <w:rFonts w:ascii="Times New Roman" w:eastAsia="Times New Roman" w:hAnsi="Times New Roman"/>
          <w:sz w:val="24"/>
          <w:szCs w:val="24"/>
          <w:lang w:val="en-GB"/>
        </w:rPr>
        <w:t xml:space="preserve">water interface. </w:t>
      </w:r>
      <w:r w:rsidR="00582F82" w:rsidRPr="00512C10">
        <w:rPr>
          <w:rFonts w:ascii="Times New Roman" w:eastAsia="Times New Roman" w:hAnsi="Times New Roman"/>
          <w:sz w:val="24"/>
          <w:szCs w:val="24"/>
          <w:lang w:val="en-GB"/>
        </w:rPr>
        <w:t xml:space="preserve">The </w:t>
      </w:r>
      <w:r w:rsidR="001E7D4F" w:rsidRPr="00512C10">
        <w:rPr>
          <w:rFonts w:ascii="Times New Roman" w:eastAsia="Times New Roman" w:hAnsi="Times New Roman"/>
          <w:sz w:val="24"/>
          <w:szCs w:val="24"/>
          <w:lang w:val="en-GB"/>
        </w:rPr>
        <w:t>highest</w:t>
      </w:r>
      <w:r w:rsidR="00582F82" w:rsidRPr="00512C10">
        <w:rPr>
          <w:rFonts w:ascii="Times New Roman" w:eastAsia="Times New Roman" w:hAnsi="Times New Roman"/>
          <w:sz w:val="24"/>
          <w:szCs w:val="24"/>
          <w:lang w:val="en-GB"/>
        </w:rPr>
        <w:t xml:space="preserve"> VOCs flux normalized per gram of carbon originated from</w:t>
      </w:r>
      <w:r w:rsidR="00722305" w:rsidRPr="00512C10">
        <w:rPr>
          <w:rFonts w:ascii="Times New Roman" w:eastAsia="Times New Roman" w:hAnsi="Times New Roman"/>
          <w:sz w:val="24"/>
          <w:szCs w:val="24"/>
          <w:lang w:val="en-GB"/>
        </w:rPr>
        <w:t xml:space="preserve"> lipid material</w:t>
      </w:r>
      <w:r w:rsidR="001E7D4F" w:rsidRPr="00512C10">
        <w:rPr>
          <w:rFonts w:ascii="Times New Roman" w:eastAsia="Times New Roman" w:hAnsi="Times New Roman"/>
          <w:sz w:val="24"/>
          <w:szCs w:val="24"/>
          <w:lang w:val="en-GB"/>
        </w:rPr>
        <w:t>, and</w:t>
      </w:r>
      <w:r w:rsidR="00582F82" w:rsidRPr="00512C10">
        <w:rPr>
          <w:rFonts w:ascii="Times New Roman" w:eastAsia="Times New Roman" w:hAnsi="Times New Roman"/>
          <w:sz w:val="24"/>
          <w:szCs w:val="24"/>
          <w:lang w:val="en-GB"/>
        </w:rPr>
        <w:t xml:space="preserve"> </w:t>
      </w:r>
      <w:r w:rsidR="001E7D4F" w:rsidRPr="00512C10">
        <w:rPr>
          <w:rFonts w:ascii="Times New Roman" w:eastAsia="Times New Roman" w:hAnsi="Times New Roman"/>
          <w:sz w:val="24"/>
          <w:szCs w:val="24"/>
          <w:lang w:val="en-GB"/>
        </w:rPr>
        <w:t xml:space="preserve">the </w:t>
      </w:r>
      <w:r w:rsidR="00984483" w:rsidRPr="00512C10">
        <w:rPr>
          <w:rFonts w:ascii="Times New Roman" w:eastAsia="Times New Roman" w:hAnsi="Times New Roman"/>
          <w:sz w:val="24"/>
          <w:szCs w:val="24"/>
          <w:lang w:val="en-GB"/>
        </w:rPr>
        <w:t xml:space="preserve">produced </w:t>
      </w:r>
      <w:r w:rsidR="001E7D4F" w:rsidRPr="00512C10">
        <w:rPr>
          <w:rFonts w:ascii="Times New Roman" w:eastAsia="Times New Roman" w:hAnsi="Times New Roman"/>
          <w:sz w:val="24"/>
          <w:szCs w:val="24"/>
          <w:lang w:val="en-GB"/>
        </w:rPr>
        <w:t>VOCs were introduced</w:t>
      </w:r>
      <w:r w:rsidR="004D24C3" w:rsidRPr="00512C10">
        <w:rPr>
          <w:rFonts w:ascii="Times New Roman" w:eastAsia="Times New Roman" w:hAnsi="Times New Roman"/>
          <w:sz w:val="24"/>
          <w:szCs w:val="24"/>
          <w:lang w:val="en-GB"/>
        </w:rPr>
        <w:t xml:space="preserve"> into </w:t>
      </w:r>
      <w:r w:rsidR="00AC61BF" w:rsidRPr="00512C10">
        <w:rPr>
          <w:rFonts w:ascii="Times New Roman" w:eastAsia="Times New Roman" w:hAnsi="Times New Roman"/>
          <w:sz w:val="24"/>
          <w:szCs w:val="24"/>
          <w:lang w:val="en-GB"/>
        </w:rPr>
        <w:t>an</w:t>
      </w:r>
      <w:r w:rsidR="004D24C3" w:rsidRPr="00512C10">
        <w:rPr>
          <w:rFonts w:ascii="Times New Roman" w:eastAsia="Times New Roman" w:hAnsi="Times New Roman"/>
          <w:sz w:val="24"/>
          <w:szCs w:val="24"/>
          <w:lang w:val="en-GB"/>
        </w:rPr>
        <w:t xml:space="preserve"> atmospheric simulation chamber, where particle formation was observed </w:t>
      </w:r>
      <w:r w:rsidR="00E331CF">
        <w:rPr>
          <w:rFonts w:ascii="Times New Roman" w:eastAsia="Times New Roman" w:hAnsi="Times New Roman"/>
          <w:sz w:val="24"/>
          <w:szCs w:val="24"/>
          <w:lang w:val="en-GB"/>
        </w:rPr>
        <w:t>after its</w:t>
      </w:r>
      <w:r w:rsidR="00E331CF" w:rsidRPr="00512C10">
        <w:rPr>
          <w:rFonts w:ascii="Times New Roman" w:eastAsia="Times New Roman" w:hAnsi="Times New Roman"/>
          <w:sz w:val="24"/>
          <w:szCs w:val="24"/>
          <w:lang w:val="en-GB"/>
        </w:rPr>
        <w:t xml:space="preserve"> </w:t>
      </w:r>
      <w:r w:rsidR="004D24C3" w:rsidRPr="00512C10">
        <w:rPr>
          <w:rFonts w:ascii="Times New Roman" w:eastAsia="Times New Roman" w:hAnsi="Times New Roman"/>
          <w:sz w:val="24"/>
          <w:szCs w:val="24"/>
          <w:lang w:val="en-GB"/>
        </w:rPr>
        <w:t>gas-phase ozonolysis.</w:t>
      </w:r>
      <w:r w:rsidR="00722305" w:rsidRPr="00512C10">
        <w:rPr>
          <w:rFonts w:ascii="Times New Roman" w:eastAsia="Times New Roman" w:hAnsi="Times New Roman"/>
          <w:sz w:val="24"/>
          <w:szCs w:val="24"/>
          <w:lang w:val="en-GB"/>
        </w:rPr>
        <w:t xml:space="preserve"> </w:t>
      </w:r>
      <w:r w:rsidR="00AC61BF" w:rsidRPr="00512C10">
        <w:rPr>
          <w:rFonts w:ascii="Times New Roman" w:eastAsia="Times New Roman" w:hAnsi="Times New Roman"/>
          <w:sz w:val="24"/>
          <w:szCs w:val="24"/>
          <w:lang w:val="en-GB"/>
        </w:rPr>
        <w:t>Th</w:t>
      </w:r>
      <w:r w:rsidR="00E331CF">
        <w:rPr>
          <w:rFonts w:ascii="Times New Roman" w:eastAsia="Times New Roman" w:hAnsi="Times New Roman"/>
          <w:sz w:val="24"/>
          <w:szCs w:val="24"/>
          <w:lang w:val="en-GB"/>
        </w:rPr>
        <w:t xml:space="preserve">is </w:t>
      </w:r>
      <w:r w:rsidR="00AC61BF" w:rsidRPr="00512C10">
        <w:rPr>
          <w:rFonts w:ascii="Times New Roman" w:eastAsia="Times New Roman" w:hAnsi="Times New Roman"/>
          <w:sz w:val="24"/>
          <w:szCs w:val="24"/>
          <w:lang w:val="en-GB"/>
        </w:rPr>
        <w:t xml:space="preserve"> </w:t>
      </w:r>
      <w:r w:rsidR="00722305" w:rsidRPr="00512C10">
        <w:rPr>
          <w:rFonts w:ascii="Times New Roman" w:eastAsia="Times New Roman" w:hAnsi="Times New Roman"/>
          <w:sz w:val="24"/>
          <w:szCs w:val="24"/>
          <w:lang w:val="en-GB"/>
        </w:rPr>
        <w:t>work</w:t>
      </w:r>
      <w:r w:rsidR="00AC61BF" w:rsidRPr="00512C10">
        <w:rPr>
          <w:rFonts w:ascii="Times New Roman" w:eastAsia="Times New Roman" w:hAnsi="Times New Roman"/>
          <w:sz w:val="24"/>
          <w:szCs w:val="24"/>
          <w:lang w:val="en-GB"/>
        </w:rPr>
        <w:t xml:space="preserve"> clearly demonstrates</w:t>
      </w:r>
      <w:r w:rsidR="00722305" w:rsidRPr="00512C10">
        <w:rPr>
          <w:rFonts w:ascii="Times New Roman" w:eastAsia="Times New Roman" w:hAnsi="Times New Roman"/>
          <w:sz w:val="24"/>
          <w:szCs w:val="24"/>
          <w:lang w:val="en-GB"/>
        </w:rPr>
        <w:t xml:space="preserve"> abiotic production of VOCs from phytoplankton derived organic material</w:t>
      </w:r>
      <w:r w:rsidR="00944460" w:rsidRPr="00512C10">
        <w:rPr>
          <w:rFonts w:ascii="Times New Roman" w:eastAsia="Times New Roman" w:hAnsi="Times New Roman"/>
          <w:sz w:val="24"/>
          <w:szCs w:val="24"/>
          <w:lang w:val="en-GB"/>
        </w:rPr>
        <w:t xml:space="preserve"> upon irradiation</w:t>
      </w:r>
      <w:r w:rsidR="00722305" w:rsidRPr="00512C10">
        <w:rPr>
          <w:rFonts w:ascii="Times New Roman" w:eastAsia="Times New Roman" w:hAnsi="Times New Roman"/>
          <w:sz w:val="24"/>
          <w:szCs w:val="24"/>
          <w:lang w:val="en-GB"/>
        </w:rPr>
        <w:t>, facilitated by its presence at the air/water interface, with significant potential of affecting the global climate</w:t>
      </w:r>
      <w:r w:rsidR="00AC61BF" w:rsidRPr="00512C10">
        <w:rPr>
          <w:rFonts w:ascii="Times New Roman" w:eastAsia="Times New Roman" w:hAnsi="Times New Roman"/>
          <w:sz w:val="24"/>
          <w:szCs w:val="24"/>
          <w:lang w:val="en-GB"/>
        </w:rPr>
        <w:t xml:space="preserve"> as a precursor of particle formation</w:t>
      </w:r>
      <w:r w:rsidR="00722305" w:rsidRPr="00512C10">
        <w:rPr>
          <w:rFonts w:ascii="Times New Roman" w:eastAsia="Times New Roman" w:hAnsi="Times New Roman"/>
          <w:sz w:val="24"/>
          <w:szCs w:val="24"/>
          <w:lang w:val="en-GB"/>
        </w:rPr>
        <w:t xml:space="preserve">.  </w:t>
      </w:r>
      <w:r w:rsidR="004D24C3" w:rsidRPr="00512C10">
        <w:rPr>
          <w:rFonts w:ascii="Times New Roman" w:eastAsia="Times New Roman" w:hAnsi="Times New Roman"/>
          <w:sz w:val="24"/>
          <w:szCs w:val="24"/>
          <w:lang w:val="en-GB"/>
        </w:rPr>
        <w:t xml:space="preserve">   </w:t>
      </w:r>
    </w:p>
    <w:p w:rsidR="003D35DB" w:rsidRDefault="003D35DB" w:rsidP="001E6B68">
      <w:pPr>
        <w:spacing w:line="360" w:lineRule="auto"/>
        <w:jc w:val="both"/>
        <w:rPr>
          <w:rFonts w:ascii="Times New Roman" w:eastAsia="Times New Roman" w:hAnsi="Times New Roman"/>
          <w:b/>
          <w:sz w:val="24"/>
          <w:szCs w:val="24"/>
          <w:lang w:val="en-GB"/>
        </w:rPr>
      </w:pPr>
    </w:p>
    <w:p w:rsidR="00390573" w:rsidRPr="00984483" w:rsidRDefault="00390573" w:rsidP="00984483">
      <w:pPr>
        <w:spacing w:line="360" w:lineRule="auto"/>
        <w:jc w:val="both"/>
        <w:rPr>
          <w:rFonts w:ascii="Times New Roman" w:eastAsia="Times New Roman" w:hAnsi="Times New Roman"/>
          <w:b/>
          <w:sz w:val="24"/>
          <w:szCs w:val="24"/>
          <w:lang w:val="en-GB"/>
        </w:rPr>
      </w:pPr>
    </w:p>
    <w:p w:rsidR="005539AB" w:rsidRPr="00512C10" w:rsidRDefault="00A91962" w:rsidP="00984483">
      <w:pPr>
        <w:pStyle w:val="Heading1"/>
        <w:spacing w:before="0" w:line="360" w:lineRule="auto"/>
        <w:rPr>
          <w:lang w:val="en-GB"/>
        </w:rPr>
      </w:pPr>
      <w:r w:rsidRPr="00294C0C">
        <w:rPr>
          <w:rFonts w:ascii="Times New Roman" w:eastAsia="Calibri" w:hAnsi="Times New Roman"/>
          <w:b/>
          <w:color w:val="000000"/>
          <w:sz w:val="24"/>
          <w:szCs w:val="24"/>
          <w:lang w:val="en-GB"/>
        </w:rPr>
        <w:lastRenderedPageBreak/>
        <w:t xml:space="preserve">1. </w:t>
      </w:r>
      <w:r w:rsidR="00D86081" w:rsidRPr="00294C0C">
        <w:rPr>
          <w:rFonts w:ascii="Times New Roman" w:eastAsia="Calibri" w:hAnsi="Times New Roman"/>
          <w:b/>
          <w:color w:val="000000"/>
          <w:sz w:val="24"/>
          <w:szCs w:val="24"/>
          <w:lang w:val="en-GB"/>
        </w:rPr>
        <w:t>Introduction</w:t>
      </w:r>
    </w:p>
    <w:p w:rsidR="001C6821" w:rsidRPr="00416732" w:rsidRDefault="00C245E6" w:rsidP="00984483">
      <w:pPr>
        <w:pStyle w:val="mb15"/>
        <w:shd w:val="clear" w:color="auto" w:fill="FFFFFF"/>
        <w:spacing w:before="120" w:beforeAutospacing="0" w:after="120" w:afterAutospacing="0" w:line="360" w:lineRule="auto"/>
        <w:jc w:val="both"/>
        <w:rPr>
          <w:color w:val="000000"/>
          <w:lang w:val="en-GB"/>
        </w:rPr>
      </w:pPr>
      <w:r w:rsidRPr="00416732">
        <w:rPr>
          <w:color w:val="000000"/>
          <w:shd w:val="clear" w:color="auto" w:fill="FFFFFF"/>
          <w:lang w:val="en-GB"/>
        </w:rPr>
        <w:t xml:space="preserve">Unicellular </w:t>
      </w:r>
      <w:r w:rsidR="005F1912" w:rsidRPr="00416732">
        <w:rPr>
          <w:color w:val="000000"/>
          <w:shd w:val="clear" w:color="auto" w:fill="FFFFFF"/>
          <w:lang w:val="en-GB"/>
        </w:rPr>
        <w:t xml:space="preserve">marine </w:t>
      </w:r>
      <w:r w:rsidRPr="00416732">
        <w:rPr>
          <w:color w:val="000000"/>
          <w:shd w:val="clear" w:color="auto" w:fill="FFFFFF"/>
          <w:lang w:val="en-GB"/>
        </w:rPr>
        <w:t xml:space="preserve">microalgae </w:t>
      </w:r>
      <w:r w:rsidR="004144E9" w:rsidRPr="00416732">
        <w:rPr>
          <w:color w:val="000000"/>
          <w:shd w:val="clear" w:color="auto" w:fill="FFFFFF"/>
          <w:lang w:val="en-GB"/>
        </w:rPr>
        <w:t xml:space="preserve">are responsible for approximately </w:t>
      </w:r>
      <w:r w:rsidR="00030A7D" w:rsidRPr="00416732">
        <w:rPr>
          <w:color w:val="000000"/>
          <w:shd w:val="clear" w:color="auto" w:fill="FFFFFF"/>
          <w:lang w:val="en-GB"/>
        </w:rPr>
        <w:t>half</w:t>
      </w:r>
      <w:r w:rsidR="004144E9" w:rsidRPr="00416732">
        <w:rPr>
          <w:color w:val="000000"/>
          <w:shd w:val="clear" w:color="auto" w:fill="FFFFFF"/>
          <w:lang w:val="en-GB"/>
        </w:rPr>
        <w:t xml:space="preserve"> of the global net primary production (Field et al., 1998, Bryant, 2003)</w:t>
      </w:r>
      <w:r w:rsidRPr="00416732">
        <w:rPr>
          <w:color w:val="000000"/>
          <w:shd w:val="clear" w:color="auto" w:fill="FFFFFF"/>
          <w:lang w:val="en-GB"/>
        </w:rPr>
        <w:t xml:space="preserve">. </w:t>
      </w:r>
      <w:r w:rsidR="00BC71EC" w:rsidRPr="00416732">
        <w:rPr>
          <w:color w:val="000000"/>
          <w:shd w:val="clear" w:color="auto" w:fill="FFFFFF"/>
          <w:lang w:val="en-GB"/>
        </w:rPr>
        <w:t>One of the ecologically most important groups of phytoplankton are d</w:t>
      </w:r>
      <w:r w:rsidRPr="00416732">
        <w:rPr>
          <w:color w:val="000000"/>
          <w:shd w:val="clear" w:color="auto" w:fill="FFFFFF"/>
          <w:lang w:val="en-GB"/>
        </w:rPr>
        <w:t>iatoms</w:t>
      </w:r>
      <w:r w:rsidR="00BC71EC" w:rsidRPr="00416732">
        <w:rPr>
          <w:color w:val="000000"/>
          <w:shd w:val="clear" w:color="auto" w:fill="FFFFFF"/>
          <w:lang w:val="en-GB"/>
        </w:rPr>
        <w:t>,</w:t>
      </w:r>
      <w:r w:rsidRPr="00416732">
        <w:rPr>
          <w:color w:val="000000"/>
          <w:shd w:val="clear" w:color="auto" w:fill="FFFFFF"/>
          <w:lang w:val="en-GB"/>
        </w:rPr>
        <w:t xml:space="preserve"> ubiquitous across aquatic environment</w:t>
      </w:r>
      <w:r w:rsidR="00B33DB5" w:rsidRPr="00416732">
        <w:rPr>
          <w:color w:val="000000"/>
          <w:shd w:val="clear" w:color="auto" w:fill="FFFFFF"/>
          <w:lang w:val="en-GB"/>
        </w:rPr>
        <w:t>s</w:t>
      </w:r>
      <w:r w:rsidRPr="00416732">
        <w:rPr>
          <w:color w:val="000000"/>
          <w:shd w:val="clear" w:color="auto" w:fill="FFFFFF"/>
          <w:lang w:val="en-GB"/>
        </w:rPr>
        <w:t>, from tropical to polar regions, and from highly dynamic coastal and upwelling habitats to more stable oceanic waters</w:t>
      </w:r>
      <w:r w:rsidR="00B33DB5" w:rsidRPr="00416732">
        <w:rPr>
          <w:color w:val="000000"/>
          <w:shd w:val="clear" w:color="auto" w:fill="FFFFFF"/>
          <w:lang w:val="en-GB"/>
        </w:rPr>
        <w:t xml:space="preserve"> (Malviya et al., 2016, Bruland et al., 2005)</w:t>
      </w:r>
      <w:r w:rsidRPr="00416732">
        <w:rPr>
          <w:color w:val="000000"/>
          <w:shd w:val="clear" w:color="auto" w:fill="FFFFFF"/>
          <w:lang w:val="en-GB"/>
        </w:rPr>
        <w:t xml:space="preserve">, accounting for </w:t>
      </w:r>
      <w:r w:rsidR="00B33DB5" w:rsidRPr="00416732">
        <w:rPr>
          <w:color w:val="000000"/>
          <w:shd w:val="clear" w:color="auto" w:fill="FFFFFF"/>
          <w:lang w:val="en-GB"/>
        </w:rPr>
        <w:t>approximately 20% of the global</w:t>
      </w:r>
      <w:r w:rsidRPr="00416732">
        <w:rPr>
          <w:color w:val="000000"/>
          <w:shd w:val="clear" w:color="auto" w:fill="FFFFFF"/>
          <w:lang w:val="en-GB"/>
        </w:rPr>
        <w:t xml:space="preserve"> primary production (</w:t>
      </w:r>
      <w:r w:rsidR="00B33DB5" w:rsidRPr="00416732">
        <w:rPr>
          <w:color w:val="000000"/>
          <w:shd w:val="clear" w:color="auto" w:fill="FFFFFF"/>
          <w:lang w:val="en-GB"/>
        </w:rPr>
        <w:t>Mock and Medlin, 2012</w:t>
      </w:r>
      <w:r w:rsidRPr="00416732">
        <w:rPr>
          <w:color w:val="000000"/>
          <w:shd w:val="clear" w:color="auto" w:fill="FFFFFF"/>
          <w:lang w:val="en-GB"/>
        </w:rPr>
        <w:t xml:space="preserve">). </w:t>
      </w:r>
      <w:r w:rsidRPr="00416732">
        <w:rPr>
          <w:color w:val="000000"/>
          <w:lang w:val="en-GB"/>
        </w:rPr>
        <w:t xml:space="preserve">Diatoms thus play </w:t>
      </w:r>
      <w:r w:rsidRPr="00416732">
        <w:rPr>
          <w:color w:val="000000"/>
          <w:shd w:val="clear" w:color="auto" w:fill="FFFFFF"/>
          <w:lang w:val="en-GB"/>
        </w:rPr>
        <w:t xml:space="preserve">a major role </w:t>
      </w:r>
      <w:r w:rsidRPr="00416732">
        <w:rPr>
          <w:color w:val="000000"/>
          <w:lang w:val="en-GB"/>
        </w:rPr>
        <w:t>in carbon biogeochemical cycles (</w:t>
      </w:r>
      <w:r w:rsidRPr="00512C10">
        <w:rPr>
          <w:rFonts w:eastAsia="Arial"/>
          <w:lang w:val="en-GB"/>
        </w:rPr>
        <w:t>Field et al., 1998</w:t>
      </w:r>
      <w:r w:rsidRPr="00416732">
        <w:rPr>
          <w:color w:val="000000"/>
          <w:lang w:val="en-GB"/>
        </w:rPr>
        <w:t>)</w:t>
      </w:r>
      <w:r w:rsidR="007A710E" w:rsidRPr="00416732">
        <w:rPr>
          <w:color w:val="000000"/>
          <w:lang w:val="en-GB"/>
        </w:rPr>
        <w:t xml:space="preserve">, </w:t>
      </w:r>
      <w:r w:rsidR="00F1389B" w:rsidRPr="00416732">
        <w:rPr>
          <w:color w:val="000000"/>
          <w:lang w:val="en-GB"/>
        </w:rPr>
        <w:t>in part</w:t>
      </w:r>
      <w:r w:rsidR="007A710E" w:rsidRPr="00416732">
        <w:rPr>
          <w:color w:val="000000"/>
          <w:lang w:val="en-GB"/>
        </w:rPr>
        <w:t xml:space="preserve"> through volatile organic compound</w:t>
      </w:r>
      <w:r w:rsidR="00F1389B" w:rsidRPr="00416732">
        <w:rPr>
          <w:color w:val="000000"/>
          <w:lang w:val="en-GB"/>
        </w:rPr>
        <w:t>s</w:t>
      </w:r>
      <w:r w:rsidR="007A710E" w:rsidRPr="00416732">
        <w:rPr>
          <w:color w:val="000000"/>
          <w:lang w:val="en-GB"/>
        </w:rPr>
        <w:t xml:space="preserve"> (VOC</w:t>
      </w:r>
      <w:r w:rsidR="00F1389B" w:rsidRPr="00416732">
        <w:rPr>
          <w:color w:val="000000"/>
          <w:lang w:val="en-GB"/>
        </w:rPr>
        <w:t>s</w:t>
      </w:r>
      <w:r w:rsidR="007A710E" w:rsidRPr="00416732">
        <w:rPr>
          <w:color w:val="000000"/>
          <w:lang w:val="en-GB"/>
        </w:rPr>
        <w:t xml:space="preserve">) production, as a way of enhancing abiotic stress resistance, transferring information, </w:t>
      </w:r>
      <w:r w:rsidR="00A86CD4" w:rsidRPr="00416732">
        <w:rPr>
          <w:color w:val="000000"/>
          <w:lang w:val="en-GB"/>
        </w:rPr>
        <w:t>protecting against predators</w:t>
      </w:r>
      <w:r w:rsidR="00A86CD4">
        <w:rPr>
          <w:color w:val="000000"/>
          <w:lang w:val="en-GB"/>
        </w:rPr>
        <w:t xml:space="preserve"> and</w:t>
      </w:r>
      <w:r w:rsidR="00A86CD4" w:rsidRPr="00416732">
        <w:rPr>
          <w:color w:val="000000"/>
          <w:lang w:val="en-GB"/>
        </w:rPr>
        <w:t xml:space="preserve"> </w:t>
      </w:r>
      <w:r w:rsidR="007A710E" w:rsidRPr="00416732">
        <w:rPr>
          <w:color w:val="000000"/>
          <w:lang w:val="en-GB"/>
        </w:rPr>
        <w:t>playing allelopat</w:t>
      </w:r>
      <w:r w:rsidR="003D35DB">
        <w:rPr>
          <w:color w:val="000000"/>
          <w:lang w:val="en-GB"/>
        </w:rPr>
        <w:t>h</w:t>
      </w:r>
      <w:r w:rsidR="007A710E" w:rsidRPr="00416732">
        <w:rPr>
          <w:color w:val="000000"/>
          <w:lang w:val="en-GB"/>
        </w:rPr>
        <w:t>ic roles (Zuo, 2019)</w:t>
      </w:r>
      <w:r w:rsidRPr="00416732">
        <w:rPr>
          <w:color w:val="000000"/>
          <w:lang w:val="en-GB"/>
        </w:rPr>
        <w:t xml:space="preserve">. </w:t>
      </w:r>
    </w:p>
    <w:p w:rsidR="001C6821" w:rsidRPr="00416732" w:rsidRDefault="007E29F3" w:rsidP="00984483">
      <w:pPr>
        <w:pStyle w:val="mb15"/>
        <w:shd w:val="clear" w:color="auto" w:fill="FFFFFF"/>
        <w:spacing w:before="120" w:beforeAutospacing="0" w:after="120" w:afterAutospacing="0" w:line="360" w:lineRule="auto"/>
        <w:jc w:val="both"/>
        <w:rPr>
          <w:i/>
          <w:strike/>
          <w:color w:val="000000"/>
          <w:lang w:val="en-GB"/>
        </w:rPr>
      </w:pPr>
      <w:r>
        <w:rPr>
          <w:color w:val="000000"/>
          <w:lang w:val="en-GB"/>
        </w:rPr>
        <w:t>M</w:t>
      </w:r>
      <w:r w:rsidR="001C6821" w:rsidRPr="00416732">
        <w:rPr>
          <w:color w:val="000000"/>
          <w:lang w:val="en-GB"/>
        </w:rPr>
        <w:t>ajor component</w:t>
      </w:r>
      <w:r>
        <w:rPr>
          <w:color w:val="000000"/>
          <w:lang w:val="en-GB"/>
        </w:rPr>
        <w:t>s</w:t>
      </w:r>
      <w:r w:rsidR="001C6821" w:rsidRPr="00416732">
        <w:rPr>
          <w:color w:val="000000"/>
          <w:lang w:val="en-GB"/>
        </w:rPr>
        <w:t xml:space="preserve"> of diatoms are lipids, accounting for up to 25% of their dry weight (Levitan et al., 2014). Production of lipids in diatom varies depending on culture conditions (Yi et al., 2017), however, diatom lipid material contains nearly all lipid classes, including both polar (</w:t>
      </w:r>
      <w:r w:rsidR="001C6821" w:rsidRPr="00512C10">
        <w:rPr>
          <w:rFonts w:eastAsia="Arial"/>
          <w:lang w:val="en-GB"/>
        </w:rPr>
        <w:t>Guschina and Harwood, 2006</w:t>
      </w:r>
      <w:r w:rsidR="001C6821" w:rsidRPr="00416732">
        <w:rPr>
          <w:color w:val="000000"/>
          <w:lang w:val="en-GB"/>
        </w:rPr>
        <w:t>) and neutral lipids</w:t>
      </w:r>
      <w:r w:rsidR="004D7247">
        <w:rPr>
          <w:color w:val="000000"/>
          <w:lang w:val="en-GB"/>
        </w:rPr>
        <w:t>,</w:t>
      </w:r>
      <w:r w:rsidR="001C6821" w:rsidRPr="00416732">
        <w:rPr>
          <w:color w:val="000000"/>
          <w:lang w:val="en-GB"/>
        </w:rPr>
        <w:t xml:space="preserve"> such as free fatty acids (FFA), sterols (ST) and triacylglycerols (TG). </w:t>
      </w:r>
      <w:r w:rsidR="00011E7F" w:rsidRPr="00416732">
        <w:rPr>
          <w:color w:val="000000"/>
          <w:lang w:val="en-GB"/>
        </w:rPr>
        <w:t>Biogenic</w:t>
      </w:r>
      <w:r w:rsidR="00F1389B" w:rsidRPr="00416732">
        <w:rPr>
          <w:color w:val="000000"/>
          <w:lang w:val="en-GB"/>
        </w:rPr>
        <w:t xml:space="preserve"> lipids</w:t>
      </w:r>
      <w:r w:rsidR="007257C6" w:rsidRPr="00416732">
        <w:rPr>
          <w:color w:val="000000"/>
          <w:lang w:val="en-GB"/>
        </w:rPr>
        <w:t xml:space="preserve"> </w:t>
      </w:r>
      <w:r w:rsidR="00011E7F" w:rsidRPr="00416732">
        <w:rPr>
          <w:color w:val="000000"/>
          <w:lang w:val="en-GB"/>
        </w:rPr>
        <w:t>are integral parts of</w:t>
      </w:r>
      <w:r w:rsidR="007257C6" w:rsidRPr="00416732">
        <w:rPr>
          <w:color w:val="000000"/>
          <w:lang w:val="en-GB"/>
        </w:rPr>
        <w:t xml:space="preserve"> cellular membranes (digalactosyldiacylglycerol (DGDG), monogalactosyldiacylglycerol (MGDG), sulfoquinovosyldiacylglycerol (SQDG), phosphatidylglycerol (PG) and phosphatidylcholine (PC)) (</w:t>
      </w:r>
      <w:r w:rsidR="007257C6" w:rsidRPr="00512C10">
        <w:rPr>
          <w:rFonts w:eastAsia="Arial"/>
          <w:lang w:val="en-GB"/>
        </w:rPr>
        <w:t>Stonik and Stonik, 2015</w:t>
      </w:r>
      <w:r w:rsidR="007257C6" w:rsidRPr="00416732">
        <w:rPr>
          <w:color w:val="000000"/>
          <w:lang w:val="en-GB"/>
        </w:rPr>
        <w:t>)</w:t>
      </w:r>
      <w:r w:rsidR="00011E7F" w:rsidRPr="00416732">
        <w:rPr>
          <w:color w:val="000000"/>
          <w:lang w:val="en-GB"/>
        </w:rPr>
        <w:t xml:space="preserve"> and</w:t>
      </w:r>
      <w:r w:rsidR="007257C6" w:rsidRPr="00416732">
        <w:rPr>
          <w:color w:val="000000"/>
          <w:lang w:val="en-GB"/>
        </w:rPr>
        <w:t xml:space="preserve"> energy storage </w:t>
      </w:r>
      <w:r w:rsidR="00011E7F" w:rsidRPr="00416732">
        <w:rPr>
          <w:color w:val="000000"/>
          <w:lang w:val="en-GB"/>
        </w:rPr>
        <w:t xml:space="preserve">molecules </w:t>
      </w:r>
      <w:r w:rsidR="007257C6" w:rsidRPr="00416732">
        <w:rPr>
          <w:color w:val="000000"/>
          <w:lang w:val="en-GB"/>
        </w:rPr>
        <w:t xml:space="preserve">(TG), </w:t>
      </w:r>
      <w:r w:rsidR="00011E7F" w:rsidRPr="00416732">
        <w:rPr>
          <w:color w:val="000000"/>
          <w:lang w:val="en-GB"/>
        </w:rPr>
        <w:t xml:space="preserve">especially during </w:t>
      </w:r>
      <w:r w:rsidR="007257C6" w:rsidRPr="00416732">
        <w:rPr>
          <w:color w:val="000000"/>
          <w:lang w:val="en-GB"/>
        </w:rPr>
        <w:t>specific environmental conditions such as nutrient starvation (</w:t>
      </w:r>
      <w:r w:rsidR="00A2166D">
        <w:rPr>
          <w:color w:val="000000"/>
          <w:lang w:val="en-GB"/>
        </w:rPr>
        <w:t>Levitan et al., 2015</w:t>
      </w:r>
      <w:r w:rsidR="007257C6" w:rsidRPr="00416732">
        <w:rPr>
          <w:color w:val="000000"/>
          <w:lang w:val="en-GB"/>
        </w:rPr>
        <w:t xml:space="preserve">). </w:t>
      </w:r>
    </w:p>
    <w:p w:rsidR="008C175A" w:rsidRPr="00512C10" w:rsidRDefault="007C4C12" w:rsidP="00984483">
      <w:pPr>
        <w:pStyle w:val="mb15"/>
        <w:shd w:val="clear" w:color="auto" w:fill="FFFFFF"/>
        <w:spacing w:before="120" w:beforeAutospacing="0" w:after="120" w:afterAutospacing="0" w:line="360" w:lineRule="auto"/>
        <w:jc w:val="both"/>
        <w:rPr>
          <w:lang w:val="en-GB"/>
        </w:rPr>
      </w:pPr>
      <w:r w:rsidRPr="00512C10">
        <w:rPr>
          <w:color w:val="000000"/>
          <w:lang w:val="en-GB"/>
        </w:rPr>
        <w:t>Phytoplankton present</w:t>
      </w:r>
      <w:r w:rsidR="00A93549">
        <w:rPr>
          <w:color w:val="000000"/>
          <w:lang w:val="en-GB"/>
        </w:rPr>
        <w:t>s</w:t>
      </w:r>
      <w:r w:rsidRPr="00512C10">
        <w:rPr>
          <w:color w:val="000000"/>
          <w:lang w:val="en-GB"/>
        </w:rPr>
        <w:t xml:space="preserve"> a main source of marine lipids t</w:t>
      </w:r>
      <w:r w:rsidR="007257C6" w:rsidRPr="00512C10">
        <w:rPr>
          <w:color w:val="000000"/>
          <w:lang w:val="en-GB"/>
        </w:rPr>
        <w:t xml:space="preserve">hrough </w:t>
      </w:r>
      <w:r w:rsidR="007157F4" w:rsidRPr="00512C10">
        <w:rPr>
          <w:color w:val="000000"/>
          <w:lang w:val="en-GB"/>
        </w:rPr>
        <w:t xml:space="preserve">activities such as </w:t>
      </w:r>
      <w:r w:rsidR="007257C6" w:rsidRPr="00512C10">
        <w:rPr>
          <w:color w:val="000000"/>
          <w:lang w:val="en-GB"/>
        </w:rPr>
        <w:t xml:space="preserve">direct release, metabolic processes and cell lysis, which </w:t>
      </w:r>
      <w:r w:rsidR="00367B88" w:rsidRPr="00512C10">
        <w:rPr>
          <w:color w:val="000000"/>
          <w:lang w:val="en-GB"/>
        </w:rPr>
        <w:t xml:space="preserve">then </w:t>
      </w:r>
      <w:r w:rsidRPr="00512C10">
        <w:rPr>
          <w:color w:val="000000"/>
          <w:lang w:val="en-GB"/>
        </w:rPr>
        <w:t xml:space="preserve">have a </w:t>
      </w:r>
      <w:r w:rsidR="00367B88" w:rsidRPr="00512C10">
        <w:rPr>
          <w:color w:val="000000"/>
          <w:lang w:val="en-GB"/>
        </w:rPr>
        <w:t>significant</w:t>
      </w:r>
      <w:r w:rsidR="007257C6" w:rsidRPr="00512C10">
        <w:rPr>
          <w:color w:val="000000"/>
          <w:lang w:val="en-GB"/>
        </w:rPr>
        <w:t xml:space="preserve"> impact </w:t>
      </w:r>
      <w:r w:rsidRPr="00512C10">
        <w:rPr>
          <w:color w:val="000000"/>
          <w:lang w:val="en-GB"/>
        </w:rPr>
        <w:t xml:space="preserve">on </w:t>
      </w:r>
      <w:r w:rsidR="00673E3E" w:rsidRPr="00512C10">
        <w:rPr>
          <w:color w:val="000000"/>
          <w:lang w:val="en-GB"/>
        </w:rPr>
        <w:t>various</w:t>
      </w:r>
      <w:r w:rsidR="007257C6" w:rsidRPr="00512C10">
        <w:rPr>
          <w:color w:val="000000"/>
          <w:lang w:val="en-GB"/>
        </w:rPr>
        <w:t xml:space="preserve"> processes in the aquatic environment </w:t>
      </w:r>
      <w:r w:rsidR="00B10B4C" w:rsidRPr="00512C10">
        <w:rPr>
          <w:iCs/>
          <w:lang w:val="en-GB"/>
        </w:rPr>
        <w:t xml:space="preserve">due to their </w:t>
      </w:r>
      <w:r w:rsidRPr="00416732">
        <w:rPr>
          <w:color w:val="000000"/>
          <w:lang w:val="en-GB"/>
        </w:rPr>
        <w:t xml:space="preserve">amphiphilic nature and the </w:t>
      </w:r>
      <w:r w:rsidR="00B10B4C" w:rsidRPr="00512C10">
        <w:rPr>
          <w:iCs/>
          <w:lang w:val="en-GB"/>
        </w:rPr>
        <w:t>ability to accumulate at interfaces</w:t>
      </w:r>
      <w:r w:rsidR="00C245E6" w:rsidRPr="00416732">
        <w:rPr>
          <w:color w:val="000000"/>
          <w:lang w:val="en-GB"/>
        </w:rPr>
        <w:t xml:space="preserve">. As the top </w:t>
      </w:r>
      <w:r w:rsidR="00B10B4C" w:rsidRPr="00416732">
        <w:rPr>
          <w:color w:val="000000"/>
          <w:lang w:val="en-GB"/>
        </w:rPr>
        <w:t>millimetre</w:t>
      </w:r>
      <w:r w:rsidR="00C245E6" w:rsidRPr="00416732">
        <w:rPr>
          <w:color w:val="000000"/>
          <w:lang w:val="en-GB"/>
        </w:rPr>
        <w:t xml:space="preserve"> of the sea surface, the sea surface microlayer (SML) represents the </w:t>
      </w:r>
      <w:r w:rsidR="00B10B4C" w:rsidRPr="00416732">
        <w:rPr>
          <w:color w:val="000000"/>
          <w:lang w:val="en-GB"/>
        </w:rPr>
        <w:t>largest</w:t>
      </w:r>
      <w:r w:rsidR="00C245E6" w:rsidRPr="00416732">
        <w:rPr>
          <w:color w:val="000000"/>
          <w:lang w:val="en-GB"/>
        </w:rPr>
        <w:t xml:space="preserve"> environmental interface where many important processes </w:t>
      </w:r>
      <w:r w:rsidR="00C245E6" w:rsidRPr="00416732">
        <w:rPr>
          <w:rFonts w:eastAsia="AdvOT863180fb"/>
          <w:color w:val="000000"/>
          <w:lang w:val="en-GB"/>
        </w:rPr>
        <w:t>such as wind action, water transpiration, solar energy flux and atmospheric interactions take place (</w:t>
      </w:r>
      <w:r w:rsidR="00EB192A" w:rsidRPr="00AC0E95">
        <w:rPr>
          <w:rFonts w:eastAsia="AdvOT863180fb"/>
          <w:color w:val="000000"/>
          <w:lang w:val="en-GB"/>
        </w:rPr>
        <w:t>Blough, 2005</w:t>
      </w:r>
      <w:r w:rsidR="00EB192A" w:rsidRPr="00416732">
        <w:rPr>
          <w:rFonts w:eastAsia="AdvOT863180fb"/>
          <w:color w:val="000000"/>
          <w:lang w:val="en-GB"/>
        </w:rPr>
        <w:t>; Wurl et al., 2017</w:t>
      </w:r>
      <w:r w:rsidR="00C245E6" w:rsidRPr="00416732">
        <w:rPr>
          <w:rFonts w:eastAsia="AdvOT863180fb"/>
          <w:color w:val="000000"/>
          <w:lang w:val="en-GB"/>
        </w:rPr>
        <w:t>).</w:t>
      </w:r>
      <w:r w:rsidR="00C245E6" w:rsidRPr="00416732">
        <w:rPr>
          <w:color w:val="000000"/>
          <w:lang w:val="en-GB"/>
        </w:rPr>
        <w:t xml:space="preserve"> </w:t>
      </w:r>
      <w:r w:rsidR="00C245E6" w:rsidRPr="00416732">
        <w:rPr>
          <w:color w:val="000000"/>
          <w:shd w:val="clear" w:color="auto" w:fill="FFFFFF"/>
          <w:lang w:val="en-GB"/>
        </w:rPr>
        <w:t xml:space="preserve">The SML is enriched with surface active </w:t>
      </w:r>
      <w:r w:rsidR="008F5335" w:rsidRPr="00416732">
        <w:rPr>
          <w:color w:val="000000"/>
          <w:shd w:val="clear" w:color="auto" w:fill="FFFFFF"/>
          <w:lang w:val="en-GB"/>
        </w:rPr>
        <w:t>organic matter (</w:t>
      </w:r>
      <w:r w:rsidR="005B4A1A" w:rsidRPr="00416732">
        <w:rPr>
          <w:color w:val="000000"/>
          <w:shd w:val="clear" w:color="auto" w:fill="FFFFFF"/>
          <w:lang w:val="en-GB"/>
        </w:rPr>
        <w:t>or surfactants</w:t>
      </w:r>
      <w:r w:rsidR="008F5335" w:rsidRPr="00416732">
        <w:rPr>
          <w:color w:val="000000"/>
          <w:shd w:val="clear" w:color="auto" w:fill="FFFFFF"/>
          <w:lang w:val="en-GB"/>
        </w:rPr>
        <w:t>)</w:t>
      </w:r>
      <w:r w:rsidR="00C245E6" w:rsidRPr="00416732">
        <w:rPr>
          <w:color w:val="000000"/>
          <w:shd w:val="clear" w:color="auto" w:fill="FFFFFF"/>
          <w:lang w:val="en-GB"/>
        </w:rPr>
        <w:t xml:space="preserve"> </w:t>
      </w:r>
      <w:r w:rsidR="004D7247">
        <w:rPr>
          <w:color w:val="000000"/>
          <w:shd w:val="clear" w:color="auto" w:fill="FFFFFF"/>
          <w:lang w:val="en-GB"/>
        </w:rPr>
        <w:t>which</w:t>
      </w:r>
      <w:r w:rsidR="00C245E6" w:rsidRPr="00416732">
        <w:rPr>
          <w:color w:val="000000"/>
          <w:shd w:val="clear" w:color="auto" w:fill="FFFFFF"/>
          <w:lang w:val="en-GB"/>
        </w:rPr>
        <w:t xml:space="preserve"> accumulates at the air</w:t>
      </w:r>
      <w:r w:rsidR="005F1912" w:rsidRPr="00416732">
        <w:rPr>
          <w:color w:val="000000"/>
          <w:shd w:val="clear" w:color="auto" w:fill="FFFFFF"/>
          <w:lang w:val="en-GB"/>
        </w:rPr>
        <w:t>-</w:t>
      </w:r>
      <w:r w:rsidR="00C245E6" w:rsidRPr="00416732">
        <w:rPr>
          <w:color w:val="000000"/>
          <w:shd w:val="clear" w:color="auto" w:fill="FFFFFF"/>
          <w:lang w:val="en-GB"/>
        </w:rPr>
        <w:t xml:space="preserve">water interface </w:t>
      </w:r>
      <w:r w:rsidR="008F5335" w:rsidRPr="00416732">
        <w:rPr>
          <w:color w:val="000000"/>
          <w:shd w:val="clear" w:color="auto" w:fill="FFFFFF"/>
          <w:lang w:val="en-GB"/>
        </w:rPr>
        <w:t>and</w:t>
      </w:r>
      <w:r w:rsidR="00C245E6" w:rsidRPr="00416732">
        <w:rPr>
          <w:color w:val="000000"/>
          <w:lang w:val="en-GB"/>
        </w:rPr>
        <w:t xml:space="preserve"> for</w:t>
      </w:r>
      <w:r w:rsidR="008F5335" w:rsidRPr="00416732">
        <w:rPr>
          <w:color w:val="000000"/>
          <w:lang w:val="en-GB"/>
        </w:rPr>
        <w:t>ms</w:t>
      </w:r>
      <w:r w:rsidR="00C245E6" w:rsidRPr="00416732">
        <w:rPr>
          <w:color w:val="000000"/>
          <w:lang w:val="en-GB"/>
        </w:rPr>
        <w:t xml:space="preserve"> surface films </w:t>
      </w:r>
      <w:r w:rsidR="00C245E6" w:rsidRPr="007B3047">
        <w:rPr>
          <w:color w:val="000000"/>
          <w:lang w:val="en-GB"/>
        </w:rPr>
        <w:t>(</w:t>
      </w:r>
      <w:r w:rsidR="00C245E6" w:rsidRPr="007B3047">
        <w:rPr>
          <w:color w:val="000000"/>
          <w:shd w:val="clear" w:color="auto" w:fill="FFFFFF"/>
          <w:lang w:val="en-GB"/>
        </w:rPr>
        <w:t>Wur</w:t>
      </w:r>
      <w:r w:rsidR="00C245E6" w:rsidRPr="00023ED4">
        <w:rPr>
          <w:color w:val="000000"/>
          <w:shd w:val="clear" w:color="auto" w:fill="FFFFFF"/>
          <w:lang w:val="en-GB"/>
        </w:rPr>
        <w:t xml:space="preserve">l and Holmes, 2008; Wurl et al., 2011; </w:t>
      </w:r>
      <w:r w:rsidR="00023ED4" w:rsidRPr="007B3047">
        <w:rPr>
          <w:color w:val="000000"/>
          <w:shd w:val="clear" w:color="auto" w:fill="FFFFFF"/>
          <w:lang w:val="en-GB"/>
        </w:rPr>
        <w:t>Frka et al., 2009, 2012</w:t>
      </w:r>
      <w:r w:rsidR="00C245E6" w:rsidRPr="00023ED4">
        <w:rPr>
          <w:color w:val="000000"/>
          <w:shd w:val="clear" w:color="auto" w:fill="FFFFFF"/>
          <w:lang w:val="en-GB"/>
        </w:rPr>
        <w:t>).</w:t>
      </w:r>
      <w:r w:rsidR="00C245E6" w:rsidRPr="00416732">
        <w:rPr>
          <w:color w:val="000000"/>
          <w:lang w:val="en-GB"/>
        </w:rPr>
        <w:t xml:space="preserve"> Although lipid materi</w:t>
      </w:r>
      <w:r w:rsidR="008F5335" w:rsidRPr="00416732">
        <w:rPr>
          <w:color w:val="000000"/>
          <w:lang w:val="en-GB"/>
        </w:rPr>
        <w:t xml:space="preserve">al presents only a small portion of the </w:t>
      </w:r>
      <w:r w:rsidR="005B4A1A" w:rsidRPr="00416732">
        <w:rPr>
          <w:color w:val="000000"/>
          <w:lang w:val="en-GB"/>
        </w:rPr>
        <w:t>organic matter (OM)</w:t>
      </w:r>
      <w:r w:rsidR="008F5335" w:rsidRPr="00416732">
        <w:rPr>
          <w:color w:val="000000"/>
          <w:lang w:val="en-GB"/>
        </w:rPr>
        <w:t xml:space="preserve"> pool</w:t>
      </w:r>
      <w:r w:rsidRPr="00416732">
        <w:rPr>
          <w:color w:val="000000"/>
          <w:lang w:val="en-GB"/>
        </w:rPr>
        <w:t xml:space="preserve"> in the SML</w:t>
      </w:r>
      <w:r w:rsidR="008F5335" w:rsidRPr="00416732">
        <w:rPr>
          <w:color w:val="000000"/>
          <w:lang w:val="en-GB"/>
        </w:rPr>
        <w:t xml:space="preserve">, </w:t>
      </w:r>
      <w:r w:rsidR="00C245E6" w:rsidRPr="00416732">
        <w:rPr>
          <w:color w:val="000000"/>
          <w:lang w:val="en-GB"/>
        </w:rPr>
        <w:t>its presence at the air-water interface is the result of competitive adsorption and segregation from other macromolecular constituents due to its extremely high surface affinity (</w:t>
      </w:r>
      <w:r w:rsidR="00D0356A" w:rsidRPr="00512C10">
        <w:rPr>
          <w:color w:val="000000"/>
          <w:lang w:val="en-GB"/>
        </w:rPr>
        <w:t>Frka et al., 2012</w:t>
      </w:r>
      <w:r w:rsidR="00C245E6" w:rsidRPr="00416732">
        <w:rPr>
          <w:color w:val="000000"/>
          <w:lang w:val="en-GB"/>
        </w:rPr>
        <w:t>).</w:t>
      </w:r>
      <w:r w:rsidR="00C245E6" w:rsidRPr="00416732">
        <w:rPr>
          <w:rFonts w:eastAsia="AdvOT863180fb"/>
          <w:color w:val="000000"/>
          <w:lang w:val="en-GB"/>
        </w:rPr>
        <w:t xml:space="preserve"> Biogenic lipids are </w:t>
      </w:r>
      <w:r w:rsidR="008F5335" w:rsidRPr="00416732">
        <w:rPr>
          <w:rFonts w:eastAsia="AdvOT863180fb"/>
          <w:color w:val="000000"/>
          <w:lang w:val="en-GB"/>
        </w:rPr>
        <w:t xml:space="preserve">also </w:t>
      </w:r>
      <w:r w:rsidR="00C245E6" w:rsidRPr="00416732">
        <w:rPr>
          <w:rFonts w:eastAsia="AdvOT863180fb"/>
          <w:color w:val="000000"/>
          <w:lang w:val="en-GB"/>
        </w:rPr>
        <w:t xml:space="preserve">known to play a role in the formation and stabilization of the SML, as well as </w:t>
      </w:r>
      <w:r w:rsidR="00C245E6" w:rsidRPr="00416732">
        <w:rPr>
          <w:color w:val="000000"/>
          <w:lang w:val="en-GB"/>
        </w:rPr>
        <w:t>the physico-chemical, and morphological properties of the marine surface films</w:t>
      </w:r>
      <w:r w:rsidR="003467EB" w:rsidRPr="00416732">
        <w:rPr>
          <w:color w:val="000000"/>
          <w:lang w:val="en-GB"/>
        </w:rPr>
        <w:t xml:space="preserve"> (Van Vleet and Williams, 1983)</w:t>
      </w:r>
      <w:r w:rsidR="00C245E6" w:rsidRPr="00416732">
        <w:rPr>
          <w:rFonts w:eastAsia="AdvOT863180fb"/>
          <w:color w:val="000000"/>
          <w:lang w:val="en-GB"/>
        </w:rPr>
        <w:t>.</w:t>
      </w:r>
      <w:r w:rsidR="00C245E6" w:rsidRPr="00416732">
        <w:rPr>
          <w:rFonts w:eastAsia="AdvOT863180fb"/>
          <w:color w:val="000000"/>
          <w:lang w:val="en-GB"/>
        </w:rPr>
        <w:fldChar w:fldCharType="begin"/>
      </w:r>
      <w:r w:rsidR="00C245E6" w:rsidRPr="00416732">
        <w:rPr>
          <w:rFonts w:eastAsia="AdvOT863180fb"/>
          <w:color w:val="000000"/>
          <w:lang w:val="en-GB"/>
        </w:rPr>
        <w:instrText xml:space="preserve">  EN.CITE &lt;EndNote&gt;&lt;Cite&gt;&lt;Author&gt;Gladyshev&lt;/Author&gt;&lt;Year&gt;2002&lt;/Year&gt;&lt;RecNum&gt;2588&lt;/RecNum&gt;&lt;record&gt;&lt;rec-number&gt;2588&lt;/rec-number&gt;&lt;ref-type name="Book"&gt;6&lt;/ref-type&gt;&lt;contributors&gt;&lt;authors&gt;&lt;author&gt;&lt;style face="normal" font="Times New Roman" size="100%"&gt;Gladyshev, M. I.&lt;/style&gt;&lt;/author&gt;&lt;/authors&gt;&lt;/contributors&gt;&lt;titles&gt;&lt;title&gt;&lt;style face="normal" font="Times New Roman" size="100%"&gt;Biophysics of the Surface Microlayer of Aquatic Ecosystems&lt;/style&gt;&lt;/title&gt;&lt;/titles&gt;&lt;dates&gt;&lt;year&gt;&lt;style face="normal" font="Times New Roman" size="100%"&gt;2002&lt;/style&gt;&lt;/year&gt;&lt;/dates&gt;&lt;pub-location&gt;&lt;style face="normal" font="Times New Roman" size="100%"&gt;London&lt;/style&gt;&lt;/pub-location&gt;&lt;publisher&gt;&lt;style face="normal" font="Times New Roman" size="100%"&gt;IWA Publishing&lt;/style&gt;&lt;/publisher&gt;&lt;urls&gt;&lt;/urls&gt;&lt;/record&gt;&lt;/Cite&gt;&lt;/EndNote&gt;</w:instrText>
      </w:r>
      <w:r w:rsidR="00C245E6" w:rsidRPr="00416732">
        <w:rPr>
          <w:rFonts w:eastAsia="AdvOT863180fb"/>
          <w:color w:val="000000"/>
          <w:lang w:val="en-GB"/>
        </w:rPr>
        <w:fldChar w:fldCharType="end"/>
      </w:r>
      <w:r w:rsidR="00C245E6" w:rsidRPr="00416732">
        <w:rPr>
          <w:rFonts w:eastAsia="AdvOT863180fb"/>
          <w:color w:val="000000"/>
          <w:lang w:val="en-GB"/>
        </w:rPr>
        <w:t xml:space="preserve"> </w:t>
      </w:r>
      <w:r w:rsidR="00C245E6" w:rsidRPr="00416732">
        <w:rPr>
          <w:color w:val="000000"/>
          <w:shd w:val="clear" w:color="auto" w:fill="FFFFFF"/>
          <w:lang w:val="en-GB"/>
        </w:rPr>
        <w:t xml:space="preserve">Such </w:t>
      </w:r>
      <w:r w:rsidR="00C245E6" w:rsidRPr="00416732">
        <w:rPr>
          <w:color w:val="000000"/>
          <w:shd w:val="clear" w:color="auto" w:fill="FFFFFF"/>
          <w:lang w:val="en-GB"/>
        </w:rPr>
        <w:lastRenderedPageBreak/>
        <w:t>surface films were found to have considerable effects on marine biogeochemical and climate-related mechanisms by directly affecting processes such as exchange of trace gases (e.g., CO</w:t>
      </w:r>
      <w:r w:rsidR="00C245E6" w:rsidRPr="00416732">
        <w:rPr>
          <w:color w:val="000000"/>
          <w:shd w:val="clear" w:color="auto" w:fill="FFFFFF"/>
          <w:vertAlign w:val="subscript"/>
          <w:lang w:val="en-GB"/>
        </w:rPr>
        <w:t>2</w:t>
      </w:r>
      <w:r w:rsidR="00C245E6" w:rsidRPr="00416732">
        <w:rPr>
          <w:color w:val="000000"/>
          <w:shd w:val="clear" w:color="auto" w:fill="FFFFFF"/>
          <w:lang w:val="en-GB"/>
        </w:rPr>
        <w:t>)</w:t>
      </w:r>
      <w:r w:rsidR="00F80E7C" w:rsidRPr="00416732">
        <w:rPr>
          <w:color w:val="000000"/>
          <w:shd w:val="clear" w:color="auto" w:fill="FFFFFF"/>
          <w:lang w:val="en-GB"/>
        </w:rPr>
        <w:t xml:space="preserve"> </w:t>
      </w:r>
      <w:r w:rsidR="00C245E6" w:rsidRPr="00416732">
        <w:rPr>
          <w:color w:val="000000"/>
          <w:shd w:val="clear" w:color="auto" w:fill="FFFFFF"/>
          <w:lang w:val="en-GB"/>
        </w:rPr>
        <w:t>(</w:t>
      </w:r>
      <w:r w:rsidR="007F4886" w:rsidRPr="00416732">
        <w:rPr>
          <w:color w:val="000000"/>
          <w:shd w:val="clear" w:color="auto" w:fill="FFFFFF"/>
          <w:lang w:val="en-GB"/>
        </w:rPr>
        <w:t>Engel et al., 2017</w:t>
      </w:r>
      <w:r w:rsidR="005F1912" w:rsidRPr="00416732">
        <w:rPr>
          <w:color w:val="000000"/>
          <w:shd w:val="clear" w:color="auto" w:fill="FFFFFF"/>
          <w:lang w:val="en-GB"/>
        </w:rPr>
        <w:t xml:space="preserve">; </w:t>
      </w:r>
      <w:r w:rsidR="005F1912" w:rsidRPr="002C62B8">
        <w:rPr>
          <w:color w:val="000000"/>
          <w:shd w:val="clear" w:color="auto" w:fill="FFFFFF"/>
          <w:lang w:val="en-GB"/>
        </w:rPr>
        <w:t>Milinković et al., 2022</w:t>
      </w:r>
      <w:r w:rsidR="005F1912" w:rsidRPr="00416732">
        <w:rPr>
          <w:color w:val="000000"/>
          <w:shd w:val="clear" w:color="auto" w:fill="FFFFFF"/>
          <w:lang w:val="en-GB"/>
        </w:rPr>
        <w:t xml:space="preserve">; </w:t>
      </w:r>
      <w:r w:rsidR="00F80E7C" w:rsidRPr="00416732">
        <w:rPr>
          <w:color w:val="000000"/>
          <w:shd w:val="clear" w:color="auto" w:fill="FFFFFF"/>
          <w:lang w:val="en-GB"/>
        </w:rPr>
        <w:t>Barthelmeß et al., 2021</w:t>
      </w:r>
      <w:r w:rsidR="00C245E6" w:rsidRPr="00416732">
        <w:rPr>
          <w:color w:val="000000"/>
          <w:shd w:val="clear" w:color="auto" w:fill="FFFFFF"/>
          <w:lang w:val="en-GB"/>
        </w:rPr>
        <w:t>).</w:t>
      </w:r>
      <w:r w:rsidR="00647483" w:rsidRPr="00416732">
        <w:rPr>
          <w:color w:val="000000"/>
          <w:shd w:val="clear" w:color="auto" w:fill="FFFFFF"/>
          <w:lang w:val="en-GB"/>
        </w:rPr>
        <w:t xml:space="preserve"> Additionally, </w:t>
      </w:r>
      <w:r w:rsidR="00C245E6" w:rsidRPr="00416732">
        <w:rPr>
          <w:color w:val="000000"/>
          <w:lang w:val="en-GB"/>
        </w:rPr>
        <w:t xml:space="preserve">OM can be emitted directly from the ocean to the atmosphere as a major component of primary marine aerosol (Cochran et al., 2016; Chingin et al., 2018; Frossard et al., 2019) </w:t>
      </w:r>
      <w:r w:rsidR="00C245E6" w:rsidRPr="00416732">
        <w:rPr>
          <w:color w:val="000000"/>
          <w:shd w:val="clear" w:color="auto" w:fill="FFFFFF"/>
          <w:lang w:val="en-GB"/>
        </w:rPr>
        <w:t>by wind-driven processes and</w:t>
      </w:r>
      <w:r w:rsidR="00C245E6" w:rsidRPr="00416732">
        <w:rPr>
          <w:color w:val="000000"/>
          <w:lang w:val="en-GB"/>
        </w:rPr>
        <w:t xml:space="preserve"> bubble bursting (Facchini et al., 2008; Frossard et al., 2014, 2019).</w:t>
      </w:r>
      <w:r w:rsidR="00FC39B7" w:rsidRPr="00416732">
        <w:rPr>
          <w:color w:val="000000"/>
          <w:lang w:val="en-GB"/>
        </w:rPr>
        <w:t xml:space="preserve"> In primary aerosol, o</w:t>
      </w:r>
      <w:r w:rsidR="005B4A1A" w:rsidRPr="00416732">
        <w:rPr>
          <w:color w:val="000000"/>
          <w:lang w:val="en-GB"/>
        </w:rPr>
        <w:t xml:space="preserve">rganic compounds enriched in the SML have been identified, including </w:t>
      </w:r>
      <w:r w:rsidR="00FC39B7" w:rsidRPr="00416732">
        <w:rPr>
          <w:color w:val="000000"/>
          <w:lang w:val="en-GB"/>
        </w:rPr>
        <w:t xml:space="preserve">surface active </w:t>
      </w:r>
      <w:r w:rsidR="005B4A1A" w:rsidRPr="00416732">
        <w:rPr>
          <w:color w:val="000000"/>
          <w:lang w:val="en-GB"/>
        </w:rPr>
        <w:t xml:space="preserve">dissolved organic matter (DOM) </w:t>
      </w:r>
      <w:r w:rsidR="00FC39B7" w:rsidRPr="00416732">
        <w:rPr>
          <w:color w:val="000000"/>
          <w:lang w:val="en-GB"/>
        </w:rPr>
        <w:t>like</w:t>
      </w:r>
      <w:r w:rsidR="005B4A1A" w:rsidRPr="00416732">
        <w:rPr>
          <w:color w:val="000000"/>
          <w:lang w:val="en-GB"/>
        </w:rPr>
        <w:t xml:space="preserve"> polymers incorporated into microgels</w:t>
      </w:r>
      <w:r w:rsidR="00FC39B7" w:rsidRPr="00416732">
        <w:rPr>
          <w:color w:val="000000"/>
          <w:lang w:val="en-GB"/>
        </w:rPr>
        <w:t>, but also transparent exopolymer particles (TEP) and Coomassie stainable particles (CSP)</w:t>
      </w:r>
      <w:r w:rsidR="005B4A1A" w:rsidRPr="00416732">
        <w:rPr>
          <w:color w:val="000000"/>
          <w:lang w:val="en-GB"/>
        </w:rPr>
        <w:t xml:space="preserve"> (Kuznetsova et al., 2005; Orellana et al., 2011; Aller et al., 2017). Long chain saturated fatty acids, such as palmitic acid and stearic acid, correspond</w:t>
      </w:r>
      <w:r w:rsidR="00673140" w:rsidRPr="00416732">
        <w:rPr>
          <w:color w:val="000000"/>
          <w:lang w:val="en-GB"/>
        </w:rPr>
        <w:t>ing</w:t>
      </w:r>
      <w:r w:rsidR="005B4A1A" w:rsidRPr="00416732">
        <w:rPr>
          <w:color w:val="000000"/>
          <w:lang w:val="en-GB"/>
        </w:rPr>
        <w:t xml:space="preserve"> to major constituents of the SML</w:t>
      </w:r>
      <w:r w:rsidR="00512C10" w:rsidRPr="00416732">
        <w:rPr>
          <w:color w:val="000000"/>
          <w:lang w:val="en-GB"/>
        </w:rPr>
        <w:t>,</w:t>
      </w:r>
      <w:r w:rsidR="005B4A1A" w:rsidRPr="00416732">
        <w:rPr>
          <w:color w:val="000000"/>
          <w:lang w:val="en-GB"/>
        </w:rPr>
        <w:t xml:space="preserve"> </w:t>
      </w:r>
      <w:r w:rsidR="00673140" w:rsidRPr="00416732">
        <w:rPr>
          <w:color w:val="000000"/>
          <w:lang w:val="en-GB"/>
        </w:rPr>
        <w:t>were</w:t>
      </w:r>
      <w:r w:rsidR="005B4A1A" w:rsidRPr="00416732">
        <w:rPr>
          <w:color w:val="000000"/>
          <w:lang w:val="en-GB"/>
        </w:rPr>
        <w:t xml:space="preserve"> also detected in marine aerosols (Marty et al., 1979; Slowey et al., 1962; Wu et al., 2015; Hu et al., 2018; Kang et al., 2017). </w:t>
      </w:r>
      <w:r w:rsidR="00C245E6" w:rsidRPr="00F04F1E">
        <w:rPr>
          <w:lang w:val="en-GB"/>
        </w:rPr>
        <w:t>The transfer and enrichments of the biogenic lipid classes on aerosol particles may be related to</w:t>
      </w:r>
      <w:r w:rsidR="00C245E6" w:rsidRPr="00512C10">
        <w:rPr>
          <w:lang w:val="en-GB"/>
        </w:rPr>
        <w:t xml:space="preserve"> the distribution of compounds within the bubble</w:t>
      </w:r>
      <w:r w:rsidR="00F80E7C">
        <w:rPr>
          <w:lang w:val="en-GB"/>
        </w:rPr>
        <w:t>-</w:t>
      </w:r>
      <w:r w:rsidR="00C245E6" w:rsidRPr="00512C10">
        <w:rPr>
          <w:lang w:val="en-GB"/>
        </w:rPr>
        <w:t>air</w:t>
      </w:r>
      <w:r w:rsidR="00F80E7C">
        <w:rPr>
          <w:lang w:val="en-GB"/>
        </w:rPr>
        <w:t>-</w:t>
      </w:r>
      <w:r w:rsidR="00C245E6" w:rsidRPr="00512C10">
        <w:rPr>
          <w:lang w:val="en-GB"/>
        </w:rPr>
        <w:t>water interface (Triesch et al</w:t>
      </w:r>
      <w:r w:rsidR="00877F76" w:rsidRPr="00512C10">
        <w:rPr>
          <w:lang w:val="en-GB"/>
        </w:rPr>
        <w:t>.</w:t>
      </w:r>
      <w:r w:rsidR="00C245E6" w:rsidRPr="00512C10">
        <w:rPr>
          <w:lang w:val="en-GB"/>
        </w:rPr>
        <w:t>, 2021</w:t>
      </w:r>
      <w:r w:rsidR="00877F76" w:rsidRPr="00512C10">
        <w:rPr>
          <w:lang w:val="en-GB"/>
        </w:rPr>
        <w:t>, Ellison et al., 1999</w:t>
      </w:r>
      <w:r w:rsidR="00C245E6" w:rsidRPr="00512C10">
        <w:rPr>
          <w:lang w:val="en-GB"/>
        </w:rPr>
        <w:t xml:space="preserve">). </w:t>
      </w:r>
    </w:p>
    <w:p w:rsidR="00C245E6" w:rsidRPr="00512C10" w:rsidRDefault="005B4A1A" w:rsidP="00984483">
      <w:pPr>
        <w:pStyle w:val="mb15"/>
        <w:shd w:val="clear" w:color="auto" w:fill="FFFFFF"/>
        <w:spacing w:before="120" w:beforeAutospacing="0" w:after="120" w:afterAutospacing="0" w:line="360" w:lineRule="auto"/>
        <w:jc w:val="both"/>
        <w:rPr>
          <w:lang w:val="en-GB"/>
        </w:rPr>
      </w:pPr>
      <w:r w:rsidRPr="00DF497A">
        <w:rPr>
          <w:lang w:val="en-GB"/>
        </w:rPr>
        <w:t>Furthermore,</w:t>
      </w:r>
      <w:r w:rsidR="004D512E" w:rsidRPr="00DF497A">
        <w:rPr>
          <w:lang w:val="en-GB"/>
        </w:rPr>
        <w:t xml:space="preserve"> </w:t>
      </w:r>
      <w:r w:rsidR="00C245E6" w:rsidRPr="00416732">
        <w:rPr>
          <w:color w:val="000000"/>
          <w:shd w:val="clear" w:color="auto" w:fill="FFFFFF"/>
          <w:lang w:val="en-GB"/>
        </w:rPr>
        <w:t>recent field studies</w:t>
      </w:r>
      <w:r w:rsidR="00322372">
        <w:rPr>
          <w:color w:val="000000"/>
          <w:shd w:val="clear" w:color="auto" w:fill="FFFFFF"/>
          <w:lang w:val="en-GB"/>
        </w:rPr>
        <w:t xml:space="preserve"> </w:t>
      </w:r>
      <w:r w:rsidR="00C245E6" w:rsidRPr="00416732">
        <w:rPr>
          <w:color w:val="000000"/>
          <w:shd w:val="clear" w:color="auto" w:fill="FFFFFF"/>
          <w:lang w:val="en-GB"/>
        </w:rPr>
        <w:t xml:space="preserve">confirmed for the </w:t>
      </w:r>
      <w:r w:rsidR="00270AD4" w:rsidRPr="00416732">
        <w:rPr>
          <w:color w:val="000000"/>
          <w:shd w:val="clear" w:color="auto" w:fill="FFFFFF"/>
          <w:lang w:val="en-GB"/>
        </w:rPr>
        <w:t>first-time</w:t>
      </w:r>
      <w:r w:rsidR="00C245E6" w:rsidRPr="00416732">
        <w:rPr>
          <w:color w:val="000000"/>
          <w:shd w:val="clear" w:color="auto" w:fill="FFFFFF"/>
          <w:lang w:val="en-GB"/>
        </w:rPr>
        <w:t xml:space="preserve"> previous laboratory observations</w:t>
      </w:r>
      <w:r w:rsidR="00C245E6" w:rsidRPr="00416732">
        <w:rPr>
          <w:color w:val="000000"/>
          <w:shd w:val="clear" w:color="auto" w:fill="FFFFFF"/>
          <w:vertAlign w:val="superscript"/>
          <w:lang w:val="en-GB"/>
        </w:rPr>
        <w:t xml:space="preserve"> </w:t>
      </w:r>
      <w:r w:rsidR="00C245E6" w:rsidRPr="00416732">
        <w:rPr>
          <w:color w:val="000000"/>
          <w:shd w:val="clear" w:color="auto" w:fill="FFFFFF"/>
          <w:lang w:val="en-GB"/>
        </w:rPr>
        <w:t>suggesting that irradiation of the air-water interface by sunlight</w:t>
      </w:r>
      <w:r w:rsidR="00DF497A" w:rsidRPr="00416732">
        <w:rPr>
          <w:color w:val="000000"/>
          <w:shd w:val="clear" w:color="auto" w:fill="FFFFFF"/>
          <w:lang w:val="en-GB"/>
        </w:rPr>
        <w:t xml:space="preserve"> presents a novel source of oxygenated VOCs to the marine boundary layer (Mungall et al., 2017)</w:t>
      </w:r>
      <w:r w:rsidR="00C245E6" w:rsidRPr="00416732">
        <w:rPr>
          <w:color w:val="000000"/>
          <w:shd w:val="clear" w:color="auto" w:fill="FFFFFF"/>
          <w:lang w:val="en-GB"/>
        </w:rPr>
        <w:t>.</w:t>
      </w:r>
      <w:r w:rsidR="00DF497A" w:rsidRPr="00416732">
        <w:rPr>
          <w:color w:val="000000"/>
          <w:shd w:val="clear" w:color="auto" w:fill="FFFFFF"/>
          <w:lang w:val="en-GB"/>
        </w:rPr>
        <w:t xml:space="preserve"> </w:t>
      </w:r>
      <w:r w:rsidR="00C245E6" w:rsidRPr="00512C10">
        <w:rPr>
          <w:shd w:val="clear" w:color="auto" w:fill="FFFFFF"/>
          <w:lang w:val="en-GB"/>
        </w:rPr>
        <w:t xml:space="preserve">These emissions were exclusively attributed to the photochemical reactions </w:t>
      </w:r>
      <w:r w:rsidR="004D512E" w:rsidRPr="00512C10">
        <w:rPr>
          <w:shd w:val="clear" w:color="auto" w:fill="FFFFFF"/>
          <w:lang w:val="en-GB"/>
        </w:rPr>
        <w:t>facilitated by the</w:t>
      </w:r>
      <w:r w:rsidR="00C245E6" w:rsidRPr="00512C10">
        <w:rPr>
          <w:shd w:val="clear" w:color="auto" w:fill="FFFFFF"/>
          <w:lang w:val="en-GB"/>
        </w:rPr>
        <w:t xml:space="preserve"> presence of surfactants at the air</w:t>
      </w:r>
      <w:r w:rsidR="00DF548D">
        <w:rPr>
          <w:shd w:val="clear" w:color="auto" w:fill="FFFFFF"/>
          <w:lang w:val="en-GB"/>
        </w:rPr>
        <w:t>-</w:t>
      </w:r>
      <w:r w:rsidR="00C245E6" w:rsidRPr="00512C10">
        <w:rPr>
          <w:shd w:val="clear" w:color="auto" w:fill="FFFFFF"/>
          <w:lang w:val="en-GB"/>
        </w:rPr>
        <w:t xml:space="preserve">sea interface. </w:t>
      </w:r>
      <w:r w:rsidR="004D512E" w:rsidRPr="00512C10">
        <w:rPr>
          <w:shd w:val="clear" w:color="auto" w:fill="FFFFFF"/>
          <w:lang w:val="en-GB"/>
        </w:rPr>
        <w:t>Namely</w:t>
      </w:r>
      <w:r w:rsidR="00C245E6" w:rsidRPr="00512C10">
        <w:rPr>
          <w:shd w:val="clear" w:color="auto" w:fill="FFFFFF"/>
          <w:lang w:val="en-GB"/>
        </w:rPr>
        <w:t>, experimental photosensitized reactions at the air</w:t>
      </w:r>
      <w:r w:rsidR="00DF548D">
        <w:rPr>
          <w:shd w:val="clear" w:color="auto" w:fill="FFFFFF"/>
          <w:lang w:val="en-GB"/>
        </w:rPr>
        <w:t>-</w:t>
      </w:r>
      <w:r w:rsidR="00C245E6" w:rsidRPr="00512C10">
        <w:rPr>
          <w:shd w:val="clear" w:color="auto" w:fill="FFFFFF"/>
          <w:lang w:val="en-GB"/>
        </w:rPr>
        <w:t xml:space="preserve">water interface by using humic acids as a proxy </w:t>
      </w:r>
      <w:r w:rsidR="004D512E" w:rsidRPr="00512C10">
        <w:rPr>
          <w:shd w:val="clear" w:color="auto" w:fill="FFFFFF"/>
          <w:lang w:val="en-GB"/>
        </w:rPr>
        <w:t>for</w:t>
      </w:r>
      <w:r w:rsidR="00C245E6" w:rsidRPr="00512C10">
        <w:rPr>
          <w:shd w:val="clear" w:color="auto" w:fill="FFFFFF"/>
          <w:lang w:val="en-GB"/>
        </w:rPr>
        <w:t xml:space="preserve"> DOM have led to chemical conversion of linear saturated fatty acids into unsaturated functionalized gas-phase products (Ciuraru et al., 2015</w:t>
      </w:r>
      <w:r w:rsidR="005635B2">
        <w:rPr>
          <w:shd w:val="clear" w:color="auto" w:fill="FFFFFF"/>
          <w:lang w:val="en-GB"/>
        </w:rPr>
        <w:t>a</w:t>
      </w:r>
      <w:r w:rsidR="00C245E6" w:rsidRPr="00512C10">
        <w:rPr>
          <w:shd w:val="clear" w:color="auto" w:fill="FFFFFF"/>
          <w:lang w:val="en-GB"/>
        </w:rPr>
        <w:t xml:space="preserve">). Atmospheric photochemistry </w:t>
      </w:r>
      <w:r w:rsidR="00E70CC1" w:rsidRPr="00512C10">
        <w:rPr>
          <w:shd w:val="clear" w:color="auto" w:fill="FFFFFF"/>
          <w:lang w:val="en-GB"/>
        </w:rPr>
        <w:t>was even shown to</w:t>
      </w:r>
      <w:r w:rsidR="00C245E6" w:rsidRPr="00512C10">
        <w:rPr>
          <w:shd w:val="clear" w:color="auto" w:fill="FFFFFF"/>
          <w:lang w:val="en-GB"/>
        </w:rPr>
        <w:t xml:space="preserve"> take place in the absence of photosensitizers if the air</w:t>
      </w:r>
      <w:r w:rsidR="00DF548D">
        <w:rPr>
          <w:shd w:val="clear" w:color="auto" w:fill="FFFFFF"/>
          <w:lang w:val="en-GB"/>
        </w:rPr>
        <w:t>-</w:t>
      </w:r>
      <w:r w:rsidR="00C245E6" w:rsidRPr="00512C10">
        <w:rPr>
          <w:shd w:val="clear" w:color="auto" w:fill="FFFFFF"/>
          <w:lang w:val="en-GB"/>
        </w:rPr>
        <w:t xml:space="preserve">water interface is coated with a fatty acid (Rossignol et al., 2016). On a global scale, interfacial photochemistry has recently been suggested to </w:t>
      </w:r>
      <w:r w:rsidR="00A80CC3" w:rsidRPr="00512C10">
        <w:rPr>
          <w:shd w:val="clear" w:color="auto" w:fill="FFFFFF"/>
          <w:lang w:val="en-GB"/>
        </w:rPr>
        <w:t>act as an abiotic source of VOC</w:t>
      </w:r>
      <w:r w:rsidR="00170986" w:rsidRPr="00512C10">
        <w:rPr>
          <w:shd w:val="clear" w:color="auto" w:fill="FFFFFF"/>
          <w:lang w:val="en-GB"/>
        </w:rPr>
        <w:t>s</w:t>
      </w:r>
      <w:r w:rsidR="00A80CC3" w:rsidRPr="00512C10">
        <w:rPr>
          <w:shd w:val="clear" w:color="auto" w:fill="FFFFFF"/>
          <w:lang w:val="en-GB"/>
        </w:rPr>
        <w:t xml:space="preserve">, </w:t>
      </w:r>
      <w:r w:rsidR="00C245E6" w:rsidRPr="00512C10">
        <w:rPr>
          <w:shd w:val="clear" w:color="auto" w:fill="FFFFFF"/>
          <w:lang w:val="en-GB"/>
        </w:rPr>
        <w:t>comparable to</w:t>
      </w:r>
      <w:r w:rsidR="00A80CC3" w:rsidRPr="00512C10">
        <w:rPr>
          <w:shd w:val="clear" w:color="auto" w:fill="FFFFFF"/>
          <w:lang w:val="en-GB"/>
        </w:rPr>
        <w:t xml:space="preserve"> their</w:t>
      </w:r>
      <w:r w:rsidR="00C245E6" w:rsidRPr="00512C10">
        <w:rPr>
          <w:shd w:val="clear" w:color="auto" w:fill="FFFFFF"/>
          <w:lang w:val="en-GB"/>
        </w:rPr>
        <w:t xml:space="preserve"> marine biological emissions (Brüggemann et al., 2018). VOC</w:t>
      </w:r>
      <w:r w:rsidR="00170986" w:rsidRPr="00512C10">
        <w:rPr>
          <w:shd w:val="clear" w:color="auto" w:fill="FFFFFF"/>
          <w:lang w:val="en-GB"/>
        </w:rPr>
        <w:t>s</w:t>
      </w:r>
      <w:r w:rsidR="00C245E6" w:rsidRPr="00512C10">
        <w:rPr>
          <w:shd w:val="clear" w:color="auto" w:fill="FFFFFF"/>
          <w:lang w:val="en-GB"/>
        </w:rPr>
        <w:t xml:space="preserve"> have been shown to be important precursors to secondary organic aerosol (SOA) formation. Recent studies revealed that SOA</w:t>
      </w:r>
      <w:r w:rsidR="007A3B2B">
        <w:rPr>
          <w:shd w:val="clear" w:color="auto" w:fill="FFFFFF"/>
          <w:lang w:val="en-GB"/>
        </w:rPr>
        <w:t>, accounting for as much as 50-85% of the total organic aerosol burden (Jimenez et al., 2009),</w:t>
      </w:r>
      <w:r w:rsidR="00C245E6" w:rsidRPr="00512C10">
        <w:rPr>
          <w:shd w:val="clear" w:color="auto" w:fill="FFFFFF"/>
          <w:lang w:val="en-GB"/>
        </w:rPr>
        <w:t xml:space="preserve"> can strongly impact the radiation balance of the atmosphere, modify cloud microphysics, and participate in chemical transformations</w:t>
      </w:r>
      <w:r w:rsidR="007A3B2B">
        <w:rPr>
          <w:shd w:val="clear" w:color="auto" w:fill="FFFFFF"/>
          <w:lang w:val="en-GB"/>
        </w:rPr>
        <w:t xml:space="preserve"> (Zhu et al., 2017)</w:t>
      </w:r>
      <w:r w:rsidR="00C245E6" w:rsidRPr="00512C10">
        <w:rPr>
          <w:shd w:val="clear" w:color="auto" w:fill="FFFFFF"/>
          <w:lang w:val="en-GB"/>
        </w:rPr>
        <w:t xml:space="preserve">. </w:t>
      </w:r>
      <w:r w:rsidR="00C245E6" w:rsidRPr="001A48AE">
        <w:rPr>
          <w:shd w:val="clear" w:color="auto" w:fill="FFFFFF"/>
          <w:lang w:val="en-GB"/>
        </w:rPr>
        <w:t>Marine SOA of biogenic origin could be especially important for understanding the cloud-mediated effects of aerosols on climate, because cloud properties respond to aerosol</w:t>
      </w:r>
      <w:r w:rsidR="00333614">
        <w:rPr>
          <w:shd w:val="clear" w:color="auto" w:fill="FFFFFF"/>
          <w:lang w:val="en-GB"/>
        </w:rPr>
        <w:t>s</w:t>
      </w:r>
      <w:r w:rsidR="00C245E6" w:rsidRPr="001A48AE">
        <w:rPr>
          <w:shd w:val="clear" w:color="auto" w:fill="FFFFFF"/>
          <w:lang w:val="en-GB"/>
        </w:rPr>
        <w:t xml:space="preserve"> in a </w:t>
      </w:r>
      <w:r w:rsidR="00C245E6" w:rsidRPr="001A48AE">
        <w:rPr>
          <w:shd w:val="clear" w:color="auto" w:fill="FFFFFF"/>
          <w:lang w:val="en-GB"/>
        </w:rPr>
        <w:lastRenderedPageBreak/>
        <w:t>nonlinear way and are most sensitive to the addition of particles when the background concentration is low.</w:t>
      </w:r>
      <w:r w:rsidR="00C245E6" w:rsidRPr="00512C10">
        <w:rPr>
          <w:shd w:val="clear" w:color="auto" w:fill="FFFFFF"/>
          <w:lang w:val="en-GB"/>
        </w:rPr>
        <w:t xml:space="preserve"> </w:t>
      </w:r>
    </w:p>
    <w:p w:rsidR="00C245E6" w:rsidRPr="00416732" w:rsidRDefault="00C245E6" w:rsidP="005163F9">
      <w:pPr>
        <w:spacing w:before="120" w:after="120" w:line="360" w:lineRule="auto"/>
        <w:jc w:val="both"/>
        <w:rPr>
          <w:rFonts w:ascii="Times New Roman" w:hAnsi="Times New Roman"/>
          <w:color w:val="000000"/>
          <w:sz w:val="24"/>
          <w:szCs w:val="24"/>
          <w:lang w:val="en-GB"/>
        </w:rPr>
      </w:pPr>
      <w:r w:rsidRPr="00512C10">
        <w:rPr>
          <w:rFonts w:ascii="Times New Roman" w:eastAsia="Times New Roman" w:hAnsi="Times New Roman"/>
          <w:sz w:val="24"/>
          <w:szCs w:val="24"/>
          <w:lang w:val="en-GB"/>
        </w:rPr>
        <w:t>Although previous studies have demonstrated photoinduced VOC</w:t>
      </w:r>
      <w:r w:rsidR="00170986" w:rsidRPr="00512C10">
        <w:rPr>
          <w:rFonts w:ascii="Times New Roman" w:eastAsia="Times New Roman" w:hAnsi="Times New Roman"/>
          <w:sz w:val="24"/>
          <w:szCs w:val="24"/>
          <w:lang w:val="en-GB"/>
        </w:rPr>
        <w:t>s</w:t>
      </w:r>
      <w:r w:rsidRPr="00512C10">
        <w:rPr>
          <w:rFonts w:ascii="Times New Roman" w:eastAsia="Times New Roman" w:hAnsi="Times New Roman"/>
          <w:sz w:val="24"/>
          <w:szCs w:val="24"/>
          <w:lang w:val="en-GB"/>
        </w:rPr>
        <w:t xml:space="preserve"> production from artificial surfactants in </w:t>
      </w:r>
      <w:r w:rsidRPr="00416732">
        <w:rPr>
          <w:rFonts w:ascii="Times New Roman" w:hAnsi="Times New Roman"/>
          <w:color w:val="000000"/>
          <w:sz w:val="24"/>
          <w:szCs w:val="24"/>
          <w:lang w:val="en-GB"/>
        </w:rPr>
        <w:t>laboratory grade water (</w:t>
      </w:r>
      <w:r w:rsidRPr="00E472EC">
        <w:rPr>
          <w:rFonts w:ascii="Times New Roman" w:hAnsi="Times New Roman"/>
          <w:color w:val="000000"/>
          <w:sz w:val="24"/>
          <w:szCs w:val="24"/>
          <w:lang w:val="en-GB"/>
        </w:rPr>
        <w:t>Fu et al., 2015; Alpert et al., 2017; Bernard et al., 2016</w:t>
      </w:r>
      <w:r w:rsidRPr="00416732">
        <w:rPr>
          <w:rFonts w:ascii="Times New Roman" w:hAnsi="Times New Roman"/>
          <w:color w:val="000000"/>
          <w:sz w:val="24"/>
          <w:szCs w:val="24"/>
          <w:lang w:val="en-GB"/>
        </w:rPr>
        <w:t>), saline solutions (Ciuraru et al., 2015</w:t>
      </w:r>
      <w:r w:rsidR="005635B2">
        <w:rPr>
          <w:rFonts w:ascii="Times New Roman" w:hAnsi="Times New Roman"/>
          <w:color w:val="000000"/>
          <w:sz w:val="24"/>
          <w:szCs w:val="24"/>
          <w:lang w:val="en-GB"/>
        </w:rPr>
        <w:t>a</w:t>
      </w:r>
      <w:r w:rsidRPr="00416732">
        <w:rPr>
          <w:rFonts w:ascii="Times New Roman" w:hAnsi="Times New Roman"/>
          <w:color w:val="000000"/>
          <w:sz w:val="24"/>
          <w:szCs w:val="24"/>
          <w:lang w:val="en-GB"/>
        </w:rPr>
        <w:t xml:space="preserve">), and biofilm-containing solutions comprising </w:t>
      </w:r>
      <w:r w:rsidR="00262585">
        <w:rPr>
          <w:rFonts w:ascii="Times New Roman" w:hAnsi="Times New Roman"/>
          <w:color w:val="000000"/>
          <w:sz w:val="24"/>
          <w:szCs w:val="24"/>
          <w:lang w:val="en-GB"/>
        </w:rPr>
        <w:t xml:space="preserve">a </w:t>
      </w:r>
      <w:r w:rsidRPr="00416732">
        <w:rPr>
          <w:rFonts w:ascii="Times New Roman" w:hAnsi="Times New Roman"/>
          <w:color w:val="000000"/>
          <w:sz w:val="24"/>
          <w:szCs w:val="24"/>
          <w:lang w:val="en-GB"/>
        </w:rPr>
        <w:t>mixture of different microorganisms (Brüggemann et al., 2017)</w:t>
      </w:r>
      <w:r w:rsidRPr="00512C10">
        <w:rPr>
          <w:rFonts w:ascii="Times New Roman" w:eastAsia="Times New Roman" w:hAnsi="Times New Roman"/>
          <w:sz w:val="24"/>
          <w:szCs w:val="24"/>
          <w:lang w:val="en-GB"/>
        </w:rPr>
        <w:t>, these experiments were typically conducted under far from ambient conditions or for a very limited number of authentic samples (</w:t>
      </w:r>
      <w:r w:rsidRPr="00416732">
        <w:rPr>
          <w:rFonts w:ascii="Times New Roman" w:hAnsi="Times New Roman"/>
          <w:color w:val="000000"/>
          <w:sz w:val="24"/>
          <w:szCs w:val="24"/>
          <w:lang w:val="en-GB"/>
        </w:rPr>
        <w:t>Ciuraru et al., 2015</w:t>
      </w:r>
      <w:r w:rsidR="005635B2">
        <w:rPr>
          <w:rFonts w:ascii="Times New Roman" w:hAnsi="Times New Roman"/>
          <w:color w:val="000000"/>
          <w:sz w:val="24"/>
          <w:szCs w:val="24"/>
          <w:lang w:val="en-GB"/>
        </w:rPr>
        <w:t>b</w:t>
      </w:r>
      <w:r w:rsidRPr="00512C10">
        <w:rPr>
          <w:rFonts w:ascii="Times New Roman" w:eastAsia="Times New Roman" w:hAnsi="Times New Roman"/>
          <w:sz w:val="24"/>
          <w:szCs w:val="24"/>
          <w:lang w:val="en-GB"/>
        </w:rPr>
        <w:t>).</w:t>
      </w:r>
      <w:r w:rsidR="00170986" w:rsidRPr="00512C10">
        <w:rPr>
          <w:rFonts w:ascii="Times New Roman" w:eastAsia="Times New Roman" w:hAnsi="Times New Roman"/>
          <w:sz w:val="24"/>
          <w:szCs w:val="24"/>
          <w:lang w:val="en-GB"/>
        </w:rPr>
        <w:t xml:space="preserve"> </w:t>
      </w:r>
      <w:r w:rsidRPr="00512C10">
        <w:rPr>
          <w:rFonts w:ascii="Times New Roman" w:eastAsia="Times New Roman" w:hAnsi="Times New Roman"/>
          <w:sz w:val="24"/>
          <w:szCs w:val="24"/>
          <w:lang w:val="en-GB"/>
        </w:rPr>
        <w:t xml:space="preserve">To investigate </w:t>
      </w:r>
      <w:r w:rsidR="00DF548D">
        <w:rPr>
          <w:rFonts w:ascii="Times New Roman" w:eastAsia="Times New Roman" w:hAnsi="Times New Roman"/>
          <w:sz w:val="24"/>
          <w:szCs w:val="24"/>
          <w:lang w:val="en-GB"/>
        </w:rPr>
        <w:t xml:space="preserve">the </w:t>
      </w:r>
      <w:r w:rsidRPr="00512C10">
        <w:rPr>
          <w:rFonts w:ascii="Times New Roman" w:eastAsia="Times New Roman" w:hAnsi="Times New Roman"/>
          <w:sz w:val="24"/>
          <w:szCs w:val="24"/>
          <w:lang w:val="en-GB"/>
        </w:rPr>
        <w:t>potentially underestimated VOC</w:t>
      </w:r>
      <w:r w:rsidR="00170986" w:rsidRPr="00512C10">
        <w:rPr>
          <w:rFonts w:ascii="Times New Roman" w:eastAsia="Times New Roman" w:hAnsi="Times New Roman"/>
          <w:sz w:val="24"/>
          <w:szCs w:val="24"/>
          <w:lang w:val="en-GB"/>
        </w:rPr>
        <w:t>s</w:t>
      </w:r>
      <w:r w:rsidRPr="00512C10">
        <w:rPr>
          <w:rFonts w:ascii="Times New Roman" w:eastAsia="Times New Roman" w:hAnsi="Times New Roman"/>
          <w:sz w:val="24"/>
          <w:szCs w:val="24"/>
          <w:lang w:val="en-GB"/>
        </w:rPr>
        <w:t xml:space="preserve"> source under more realistic conditions, </w:t>
      </w:r>
      <w:r w:rsidR="002C62B8" w:rsidRPr="00512C10">
        <w:rPr>
          <w:rFonts w:ascii="Times New Roman" w:eastAsia="Times New Roman" w:hAnsi="Times New Roman"/>
          <w:sz w:val="24"/>
          <w:szCs w:val="24"/>
          <w:lang w:val="en-GB"/>
        </w:rPr>
        <w:t>in this study</w:t>
      </w:r>
      <w:r w:rsidR="002C62B8">
        <w:rPr>
          <w:rFonts w:ascii="Times New Roman" w:eastAsia="Times New Roman" w:hAnsi="Times New Roman"/>
          <w:sz w:val="24"/>
          <w:szCs w:val="24"/>
          <w:lang w:val="en-GB"/>
        </w:rPr>
        <w:t xml:space="preserve"> </w:t>
      </w:r>
      <w:r w:rsidR="00DF548D">
        <w:rPr>
          <w:rFonts w:ascii="Times New Roman" w:eastAsia="Times New Roman" w:hAnsi="Times New Roman"/>
          <w:sz w:val="24"/>
          <w:szCs w:val="24"/>
          <w:lang w:val="en-GB"/>
        </w:rPr>
        <w:t xml:space="preserve">the </w:t>
      </w:r>
      <w:r w:rsidRPr="00512C10">
        <w:rPr>
          <w:rFonts w:ascii="Times New Roman" w:eastAsia="Times New Roman" w:hAnsi="Times New Roman"/>
          <w:sz w:val="24"/>
          <w:szCs w:val="24"/>
          <w:lang w:val="en-GB"/>
        </w:rPr>
        <w:t xml:space="preserve">biogenic OM was produced from </w:t>
      </w:r>
      <w:r w:rsidR="002C62B8">
        <w:rPr>
          <w:rFonts w:ascii="Times New Roman" w:eastAsia="Times New Roman" w:hAnsi="Times New Roman"/>
          <w:sz w:val="24"/>
          <w:szCs w:val="24"/>
          <w:lang w:val="en-GB"/>
        </w:rPr>
        <w:t xml:space="preserve">an </w:t>
      </w:r>
      <w:r w:rsidRPr="00512C10">
        <w:rPr>
          <w:rFonts w:ascii="Times New Roman" w:eastAsia="Times New Roman" w:hAnsi="Times New Roman"/>
          <w:sz w:val="24"/>
          <w:szCs w:val="24"/>
          <w:lang w:val="en-GB"/>
        </w:rPr>
        <w:t xml:space="preserve">authentic diatom culture. </w:t>
      </w:r>
      <w:r w:rsidR="009372A1" w:rsidRPr="00512C10">
        <w:rPr>
          <w:rFonts w:ascii="Times New Roman" w:eastAsia="Times New Roman" w:hAnsi="Times New Roman"/>
          <w:sz w:val="24"/>
          <w:szCs w:val="24"/>
          <w:lang w:val="en-GB"/>
        </w:rPr>
        <w:t>Additionally, lipid material was isolated to further investigate phytoplankton lipid material as the main driver of surfactant release and, thus, abiotic photochemical VOCs production.</w:t>
      </w:r>
      <w:r w:rsidR="009372A1" w:rsidRPr="00416732">
        <w:rPr>
          <w:rFonts w:ascii="Times New Roman" w:hAnsi="Times New Roman"/>
          <w:color w:val="000000"/>
          <w:sz w:val="24"/>
          <w:szCs w:val="24"/>
          <w:lang w:val="en-GB"/>
        </w:rPr>
        <w:t xml:space="preserve"> </w:t>
      </w:r>
      <w:r w:rsidRPr="00512C10">
        <w:rPr>
          <w:rFonts w:ascii="Times New Roman" w:eastAsia="Times New Roman" w:hAnsi="Times New Roman"/>
          <w:sz w:val="24"/>
          <w:szCs w:val="24"/>
          <w:lang w:val="en-GB"/>
        </w:rPr>
        <w:t>Experiments were conducted in a photochemical reactor and an atmospheric simulation chamber,</w:t>
      </w:r>
      <w:r w:rsidRPr="00512C10">
        <w:rPr>
          <w:rFonts w:ascii="Times New Roman" w:hAnsi="Times New Roman"/>
          <w:sz w:val="24"/>
          <w:szCs w:val="24"/>
          <w:lang w:val="en-GB"/>
        </w:rPr>
        <w:t xml:space="preserve"> </w:t>
      </w:r>
      <w:r w:rsidRPr="00512C10">
        <w:rPr>
          <w:rFonts w:ascii="Times New Roman" w:eastAsia="Times New Roman" w:hAnsi="Times New Roman"/>
          <w:sz w:val="24"/>
          <w:szCs w:val="24"/>
          <w:lang w:val="en-GB"/>
        </w:rPr>
        <w:t>to study VOC</w:t>
      </w:r>
      <w:r w:rsidR="00170986" w:rsidRPr="00512C10">
        <w:rPr>
          <w:rFonts w:ascii="Times New Roman" w:eastAsia="Times New Roman" w:hAnsi="Times New Roman"/>
          <w:sz w:val="24"/>
          <w:szCs w:val="24"/>
          <w:lang w:val="en-GB"/>
        </w:rPr>
        <w:t>s</w:t>
      </w:r>
      <w:r w:rsidRPr="00512C10">
        <w:rPr>
          <w:rFonts w:ascii="Times New Roman" w:eastAsia="Times New Roman" w:hAnsi="Times New Roman"/>
          <w:sz w:val="24"/>
          <w:szCs w:val="24"/>
          <w:lang w:val="en-GB"/>
        </w:rPr>
        <w:t xml:space="preserve"> formation upon irradiation and implications for aerosol formation and growth, respectively.</w:t>
      </w:r>
      <w:r w:rsidR="009372A1" w:rsidRPr="00512C10">
        <w:rPr>
          <w:rFonts w:ascii="Times New Roman" w:eastAsia="Times New Roman" w:hAnsi="Times New Roman"/>
          <w:sz w:val="24"/>
          <w:szCs w:val="24"/>
          <w:lang w:val="en-GB"/>
        </w:rPr>
        <w:t xml:space="preserve"> </w:t>
      </w:r>
      <w:r w:rsidRPr="00416732">
        <w:rPr>
          <w:rFonts w:ascii="Times New Roman" w:hAnsi="Times New Roman"/>
          <w:color w:val="000000"/>
          <w:sz w:val="24"/>
          <w:szCs w:val="24"/>
          <w:shd w:val="clear" w:color="auto" w:fill="FFFFFF"/>
          <w:lang w:val="en-GB"/>
        </w:rPr>
        <w:t xml:space="preserve">An improved chemical characterization of the </w:t>
      </w:r>
      <w:r w:rsidR="00322372" w:rsidRPr="00416732">
        <w:rPr>
          <w:rFonts w:ascii="Times New Roman" w:hAnsi="Times New Roman"/>
          <w:color w:val="000000"/>
          <w:sz w:val="24"/>
          <w:szCs w:val="24"/>
          <w:shd w:val="clear" w:color="auto" w:fill="FFFFFF"/>
          <w:lang w:val="en-GB"/>
        </w:rPr>
        <w:t>surface-active</w:t>
      </w:r>
      <w:r w:rsidRPr="00416732">
        <w:rPr>
          <w:rFonts w:ascii="Times New Roman" w:hAnsi="Times New Roman"/>
          <w:color w:val="000000"/>
          <w:sz w:val="24"/>
          <w:szCs w:val="24"/>
          <w:shd w:val="clear" w:color="auto" w:fill="FFFFFF"/>
          <w:lang w:val="en-GB"/>
        </w:rPr>
        <w:t xml:space="preserve"> organic compounds of marine origin and </w:t>
      </w:r>
      <w:r w:rsidR="006C730D">
        <w:rPr>
          <w:rFonts w:ascii="Times New Roman" w:hAnsi="Times New Roman"/>
          <w:color w:val="000000"/>
          <w:sz w:val="24"/>
          <w:szCs w:val="24"/>
          <w:shd w:val="clear" w:color="auto" w:fill="FFFFFF"/>
          <w:lang w:val="en-GB"/>
        </w:rPr>
        <w:t>their</w:t>
      </w:r>
      <w:r w:rsidRPr="00416732">
        <w:rPr>
          <w:rFonts w:ascii="Times New Roman" w:hAnsi="Times New Roman"/>
          <w:color w:val="000000"/>
          <w:sz w:val="24"/>
          <w:szCs w:val="24"/>
          <w:shd w:val="clear" w:color="auto" w:fill="FFFFFF"/>
          <w:lang w:val="en-GB"/>
        </w:rPr>
        <w:t xml:space="preserve"> interfacial photochemical processing is highly desirable to better </w:t>
      </w:r>
      <w:r w:rsidRPr="00512C10">
        <w:rPr>
          <w:rFonts w:ascii="Times New Roman" w:eastAsia="Times New Roman" w:hAnsi="Times New Roman"/>
          <w:sz w:val="24"/>
          <w:szCs w:val="24"/>
          <w:lang w:val="en-GB"/>
        </w:rPr>
        <w:t>understand the abiotic VOC</w:t>
      </w:r>
      <w:r w:rsidR="00170986" w:rsidRPr="00512C10">
        <w:rPr>
          <w:rFonts w:ascii="Times New Roman" w:eastAsia="Times New Roman" w:hAnsi="Times New Roman"/>
          <w:sz w:val="24"/>
          <w:szCs w:val="24"/>
          <w:lang w:val="en-GB"/>
        </w:rPr>
        <w:t>s</w:t>
      </w:r>
      <w:r w:rsidRPr="00512C10">
        <w:rPr>
          <w:rFonts w:ascii="Times New Roman" w:eastAsia="Times New Roman" w:hAnsi="Times New Roman"/>
          <w:sz w:val="24"/>
          <w:szCs w:val="24"/>
          <w:lang w:val="en-GB"/>
        </w:rPr>
        <w:t xml:space="preserve"> sources, and to improve our understanding of their subsequent impact on the climate.</w:t>
      </w:r>
    </w:p>
    <w:p w:rsidR="00C245E6" w:rsidRPr="00416732" w:rsidRDefault="00C245E6" w:rsidP="005163F9">
      <w:pPr>
        <w:spacing w:line="360" w:lineRule="auto"/>
        <w:jc w:val="both"/>
        <w:rPr>
          <w:rFonts w:ascii="Times New Roman" w:hAnsi="Times New Roman"/>
          <w:color w:val="000000"/>
          <w:sz w:val="24"/>
          <w:szCs w:val="24"/>
          <w:lang w:val="en-GB"/>
        </w:rPr>
      </w:pPr>
    </w:p>
    <w:p w:rsidR="00320C35" w:rsidRPr="00C600B1" w:rsidRDefault="00D86081" w:rsidP="005163F9">
      <w:pPr>
        <w:pStyle w:val="Heading1"/>
        <w:spacing w:before="120" w:after="120" w:line="360" w:lineRule="auto"/>
        <w:jc w:val="both"/>
        <w:rPr>
          <w:rFonts w:ascii="Times New Roman" w:eastAsia="Calibri" w:hAnsi="Times New Roman"/>
          <w:b/>
          <w:color w:val="000000"/>
          <w:sz w:val="24"/>
          <w:szCs w:val="24"/>
          <w:lang w:val="en-GB"/>
        </w:rPr>
      </w:pPr>
      <w:r w:rsidRPr="00416732">
        <w:rPr>
          <w:rFonts w:ascii="Times New Roman" w:eastAsia="Calibri" w:hAnsi="Times New Roman"/>
          <w:b/>
          <w:color w:val="000000"/>
          <w:sz w:val="24"/>
          <w:szCs w:val="24"/>
          <w:lang w:val="en-GB"/>
        </w:rPr>
        <w:t>2. Methods</w:t>
      </w:r>
    </w:p>
    <w:p w:rsidR="00320C35" w:rsidRPr="00512C10" w:rsidRDefault="007E59C5" w:rsidP="005163F9">
      <w:pPr>
        <w:pStyle w:val="Heading2"/>
        <w:spacing w:before="120" w:after="120" w:line="360" w:lineRule="auto"/>
      </w:pPr>
      <w:r w:rsidRPr="00972730">
        <w:t xml:space="preserve">2.1. </w:t>
      </w:r>
      <w:r w:rsidR="00D86081" w:rsidRPr="00972730">
        <w:rPr>
          <w:i/>
        </w:rPr>
        <w:t xml:space="preserve">Chaetoceros pseudocurvisetus </w:t>
      </w:r>
      <w:r w:rsidR="00D86081" w:rsidRPr="00972730">
        <w:t>culture</w:t>
      </w:r>
      <w:r w:rsidR="00E657C3" w:rsidRPr="00972730">
        <w:t xml:space="preserve"> and sample preparations</w:t>
      </w:r>
    </w:p>
    <w:p w:rsidR="00F120BB" w:rsidRPr="00416732" w:rsidRDefault="008B6570" w:rsidP="005163F9">
      <w:pPr>
        <w:spacing w:before="120" w:after="120" w:line="360" w:lineRule="auto"/>
        <w:jc w:val="both"/>
        <w:rPr>
          <w:rFonts w:ascii="Times New Roman" w:hAnsi="Times New Roman"/>
          <w:color w:val="000000"/>
          <w:sz w:val="24"/>
          <w:szCs w:val="24"/>
          <w:lang w:val="en-GB"/>
        </w:rPr>
      </w:pPr>
      <w:r w:rsidRPr="00512C10">
        <w:rPr>
          <w:rFonts w:ascii="Times New Roman" w:hAnsi="Times New Roman"/>
          <w:color w:val="000000"/>
          <w:sz w:val="24"/>
          <w:szCs w:val="24"/>
          <w:lang w:val="en-GB"/>
        </w:rPr>
        <w:t>Batch culture of C. pseudocurvisetus (10</w:t>
      </w:r>
      <w:r w:rsidRPr="00512C10">
        <w:rPr>
          <w:rFonts w:ascii="Times New Roman" w:hAnsi="Times New Roman"/>
          <w:color w:val="000000"/>
          <w:sz w:val="24"/>
          <w:szCs w:val="24"/>
          <w:vertAlign w:val="superscript"/>
          <w:lang w:val="en-GB"/>
        </w:rPr>
        <w:t>5</w:t>
      </w:r>
      <w:r w:rsidRPr="00512C10">
        <w:rPr>
          <w:rFonts w:ascii="Times New Roman" w:hAnsi="Times New Roman"/>
          <w:color w:val="000000"/>
          <w:sz w:val="24"/>
          <w:szCs w:val="24"/>
          <w:lang w:val="en-GB"/>
        </w:rPr>
        <w:t xml:space="preserve"> cells) was inoculated in</w:t>
      </w:r>
      <w:r w:rsidR="00D86081" w:rsidRPr="00512C10">
        <w:rPr>
          <w:rFonts w:ascii="Times New Roman" w:hAnsi="Times New Roman"/>
          <w:color w:val="000000"/>
          <w:sz w:val="24"/>
          <w:szCs w:val="24"/>
          <w:lang w:val="en-GB"/>
        </w:rPr>
        <w:t xml:space="preserve"> sterile VWR® </w:t>
      </w:r>
      <w:r w:rsidRPr="00512C10">
        <w:rPr>
          <w:rFonts w:ascii="Times New Roman" w:hAnsi="Times New Roman"/>
          <w:color w:val="000000"/>
          <w:sz w:val="24"/>
          <w:szCs w:val="24"/>
          <w:lang w:val="en-GB"/>
        </w:rPr>
        <w:t>T</w:t>
      </w:r>
      <w:r w:rsidR="0082693A" w:rsidRPr="00512C10">
        <w:rPr>
          <w:rFonts w:ascii="Times New Roman" w:hAnsi="Times New Roman"/>
          <w:color w:val="000000"/>
          <w:sz w:val="24"/>
          <w:szCs w:val="24"/>
          <w:lang w:val="en-GB"/>
        </w:rPr>
        <w:t xml:space="preserve">issue </w:t>
      </w:r>
      <w:r w:rsidR="00DF548D" w:rsidRPr="00512C10">
        <w:rPr>
          <w:rFonts w:ascii="Times New Roman" w:hAnsi="Times New Roman"/>
          <w:color w:val="000000"/>
          <w:sz w:val="24"/>
          <w:szCs w:val="24"/>
          <w:lang w:val="en-GB"/>
        </w:rPr>
        <w:t>C</w:t>
      </w:r>
      <w:r w:rsidR="00DF548D">
        <w:rPr>
          <w:rFonts w:ascii="Times New Roman" w:hAnsi="Times New Roman"/>
          <w:color w:val="000000"/>
          <w:sz w:val="24"/>
          <w:szCs w:val="24"/>
          <w:lang w:val="en-GB"/>
        </w:rPr>
        <w:t>u</w:t>
      </w:r>
      <w:r w:rsidR="00DF548D" w:rsidRPr="00512C10">
        <w:rPr>
          <w:rFonts w:ascii="Times New Roman" w:hAnsi="Times New Roman"/>
          <w:color w:val="000000"/>
          <w:sz w:val="24"/>
          <w:szCs w:val="24"/>
          <w:lang w:val="en-GB"/>
        </w:rPr>
        <w:t xml:space="preserve">lture </w:t>
      </w:r>
      <w:r w:rsidRPr="00512C10">
        <w:rPr>
          <w:rFonts w:ascii="Times New Roman" w:hAnsi="Times New Roman"/>
          <w:color w:val="000000"/>
          <w:sz w:val="24"/>
          <w:szCs w:val="24"/>
          <w:lang w:val="en-GB"/>
        </w:rPr>
        <w:t>F</w:t>
      </w:r>
      <w:r w:rsidR="0082693A" w:rsidRPr="00512C10">
        <w:rPr>
          <w:rFonts w:ascii="Times New Roman" w:hAnsi="Times New Roman"/>
          <w:color w:val="000000"/>
          <w:sz w:val="24"/>
          <w:szCs w:val="24"/>
          <w:lang w:val="en-GB"/>
        </w:rPr>
        <w:t xml:space="preserve">lasks </w:t>
      </w:r>
      <w:r w:rsidR="00D86081" w:rsidRPr="00512C10">
        <w:rPr>
          <w:rFonts w:ascii="Times New Roman" w:hAnsi="Times New Roman"/>
          <w:color w:val="000000"/>
          <w:sz w:val="24"/>
          <w:szCs w:val="24"/>
          <w:lang w:val="en-GB"/>
        </w:rPr>
        <w:t>(VWR, Radnor, Pennsylvania)</w:t>
      </w:r>
      <w:r w:rsidR="0082693A" w:rsidRPr="00512C10">
        <w:rPr>
          <w:rFonts w:ascii="Times New Roman" w:hAnsi="Times New Roman"/>
          <w:color w:val="000000"/>
          <w:sz w:val="24"/>
          <w:szCs w:val="24"/>
          <w:lang w:val="en-GB"/>
        </w:rPr>
        <w:t xml:space="preserve"> </w:t>
      </w:r>
      <w:r w:rsidR="00A94FCD" w:rsidRPr="00512C10">
        <w:rPr>
          <w:rFonts w:ascii="Times New Roman" w:hAnsi="Times New Roman"/>
          <w:color w:val="000000"/>
          <w:sz w:val="24"/>
          <w:szCs w:val="24"/>
          <w:lang w:val="en-GB"/>
        </w:rPr>
        <w:t xml:space="preserve">and </w:t>
      </w:r>
      <w:r w:rsidR="0082693A" w:rsidRPr="00512C10">
        <w:rPr>
          <w:rFonts w:ascii="Times New Roman" w:hAnsi="Times New Roman"/>
          <w:color w:val="000000"/>
          <w:sz w:val="24"/>
          <w:szCs w:val="24"/>
          <w:lang w:val="en-GB"/>
        </w:rPr>
        <w:t xml:space="preserve">placed in a temperature-controlled incubator (20 </w:t>
      </w:r>
      <w:r w:rsidR="00992383">
        <w:rPr>
          <w:rFonts w:ascii="Times New Roman" w:hAnsi="Times New Roman"/>
          <w:color w:val="000000"/>
          <w:sz w:val="24"/>
          <w:szCs w:val="24"/>
          <w:lang w:val="en-GB"/>
        </w:rPr>
        <w:t>℃</w:t>
      </w:r>
      <w:r w:rsidR="0082693A" w:rsidRPr="00512C10">
        <w:rPr>
          <w:rFonts w:ascii="Times New Roman" w:hAnsi="Times New Roman"/>
          <w:color w:val="000000"/>
          <w:sz w:val="24"/>
          <w:szCs w:val="24"/>
          <w:lang w:val="en-GB"/>
        </w:rPr>
        <w:t xml:space="preserve">) </w:t>
      </w:r>
      <w:r w:rsidR="00A94FCD" w:rsidRPr="00512C10">
        <w:rPr>
          <w:rFonts w:ascii="Times New Roman" w:hAnsi="Times New Roman"/>
          <w:color w:val="000000"/>
          <w:sz w:val="24"/>
          <w:szCs w:val="24"/>
          <w:lang w:val="en-GB"/>
        </w:rPr>
        <w:t>under illumination of 4500 lx on</w:t>
      </w:r>
      <w:r w:rsidR="0082693A" w:rsidRPr="00512C10">
        <w:rPr>
          <w:rFonts w:ascii="Times New Roman" w:hAnsi="Times New Roman"/>
          <w:color w:val="000000"/>
          <w:sz w:val="24"/>
          <w:szCs w:val="24"/>
          <w:lang w:val="en-GB"/>
        </w:rPr>
        <w:t xml:space="preserve"> a 12h/12h light/dark cycle</w:t>
      </w:r>
      <w:r w:rsidR="00D86081" w:rsidRPr="00512C10">
        <w:rPr>
          <w:rFonts w:ascii="Times New Roman" w:hAnsi="Times New Roman"/>
          <w:color w:val="000000"/>
          <w:sz w:val="24"/>
          <w:szCs w:val="24"/>
          <w:lang w:val="en-GB"/>
        </w:rPr>
        <w:t>. The growth medium was F/2 medium</w:t>
      </w:r>
      <w:r w:rsidR="00177FF8">
        <w:rPr>
          <w:rFonts w:ascii="Times New Roman" w:hAnsi="Times New Roman"/>
          <w:color w:val="000000"/>
          <w:sz w:val="24"/>
          <w:szCs w:val="24"/>
          <w:lang w:val="en-GB"/>
        </w:rPr>
        <w:t xml:space="preserve"> </w:t>
      </w:r>
      <w:r w:rsidR="00177FF8" w:rsidRPr="00177FF8">
        <w:rPr>
          <w:rFonts w:ascii="Times New Roman" w:hAnsi="Times New Roman"/>
          <w:color w:val="000000"/>
          <w:sz w:val="24"/>
          <w:szCs w:val="24"/>
          <w:lang w:val="en-GB"/>
        </w:rPr>
        <w:t>(Guillard, 1975)</w:t>
      </w:r>
      <w:r w:rsidR="0026310F" w:rsidRPr="00512C10">
        <w:rPr>
          <w:rFonts w:ascii="Times New Roman" w:hAnsi="Times New Roman"/>
          <w:color w:val="000000"/>
          <w:sz w:val="24"/>
          <w:szCs w:val="24"/>
          <w:lang w:val="en-GB"/>
        </w:rPr>
        <w:t xml:space="preserve"> </w:t>
      </w:r>
      <w:r w:rsidR="00D86081" w:rsidRPr="00512C10">
        <w:rPr>
          <w:rFonts w:ascii="Times New Roman" w:hAnsi="Times New Roman"/>
          <w:color w:val="000000"/>
          <w:sz w:val="24"/>
          <w:szCs w:val="24"/>
          <w:lang w:val="en-GB"/>
        </w:rPr>
        <w:t xml:space="preserve">with a lowered nitrogen content </w:t>
      </w:r>
      <w:r w:rsidR="00D86081" w:rsidRPr="00416732">
        <w:rPr>
          <w:rFonts w:ascii="Times New Roman" w:hAnsi="Times New Roman"/>
          <w:color w:val="000000"/>
          <w:sz w:val="24"/>
          <w:szCs w:val="24"/>
          <w:lang w:val="en-GB"/>
        </w:rPr>
        <w:t>(NO</w:t>
      </w:r>
      <w:r w:rsidR="00D86081" w:rsidRPr="00416732">
        <w:rPr>
          <w:rFonts w:ascii="Times New Roman" w:hAnsi="Times New Roman"/>
          <w:color w:val="000000"/>
          <w:sz w:val="24"/>
          <w:szCs w:val="24"/>
          <w:vertAlign w:val="subscript"/>
          <w:lang w:val="en-GB"/>
        </w:rPr>
        <w:t>3</w:t>
      </w:r>
      <w:r w:rsidR="002923D9" w:rsidRPr="00416732">
        <w:rPr>
          <w:rFonts w:ascii="Times New Roman" w:hAnsi="Times New Roman"/>
          <w:color w:val="000000"/>
          <w:sz w:val="24"/>
          <w:szCs w:val="24"/>
          <w:vertAlign w:val="superscript"/>
          <w:lang w:val="en-GB"/>
        </w:rPr>
        <w:t>−</w:t>
      </w:r>
      <w:r w:rsidR="000541AE" w:rsidRPr="00416732">
        <w:rPr>
          <w:rFonts w:ascii="Times New Roman" w:hAnsi="Times New Roman"/>
          <w:color w:val="000000"/>
          <w:sz w:val="24"/>
          <w:szCs w:val="24"/>
          <w:lang w:val="en-GB"/>
        </w:rPr>
        <w:t>:</w:t>
      </w:r>
      <w:r w:rsidR="00D86081" w:rsidRPr="00416732">
        <w:rPr>
          <w:rFonts w:ascii="Times New Roman" w:hAnsi="Times New Roman"/>
          <w:color w:val="000000"/>
          <w:sz w:val="24"/>
          <w:szCs w:val="24"/>
          <w:lang w:val="en-GB"/>
        </w:rPr>
        <w:t xml:space="preserve"> </w:t>
      </w:r>
      <w:r w:rsidRPr="00416732">
        <w:rPr>
          <w:rFonts w:ascii="Times New Roman" w:hAnsi="Times New Roman"/>
          <w:color w:val="000000"/>
          <w:sz w:val="24"/>
          <w:szCs w:val="24"/>
          <w:lang w:val="en-GB"/>
        </w:rPr>
        <w:t xml:space="preserve">42 </w:t>
      </w:r>
      <w:r w:rsidR="00D86081" w:rsidRPr="00416732">
        <w:rPr>
          <w:rFonts w:ascii="Times New Roman" w:hAnsi="Times New Roman"/>
          <w:color w:val="000000"/>
          <w:sz w:val="24"/>
          <w:szCs w:val="24"/>
          <w:lang w:val="en-GB"/>
        </w:rPr>
        <w:t>μmol L</w:t>
      </w:r>
      <w:r w:rsidR="00D86081" w:rsidRPr="00416732">
        <w:rPr>
          <w:rFonts w:ascii="Times New Roman" w:hAnsi="Times New Roman"/>
          <w:color w:val="000000"/>
          <w:sz w:val="24"/>
          <w:szCs w:val="24"/>
          <w:vertAlign w:val="superscript"/>
          <w:lang w:val="en-GB"/>
        </w:rPr>
        <w:t>−1</w:t>
      </w:r>
      <w:r w:rsidR="00D86081" w:rsidRPr="00416732">
        <w:rPr>
          <w:rFonts w:ascii="Times New Roman" w:hAnsi="Times New Roman"/>
          <w:color w:val="000000"/>
          <w:sz w:val="24"/>
          <w:szCs w:val="24"/>
          <w:lang w:val="en-GB"/>
        </w:rPr>
        <w:t xml:space="preserve">), relevant for </w:t>
      </w:r>
      <w:r w:rsidR="00DF548D" w:rsidRPr="00416732">
        <w:rPr>
          <w:rFonts w:ascii="Times New Roman" w:hAnsi="Times New Roman"/>
          <w:color w:val="000000"/>
          <w:sz w:val="24"/>
          <w:szCs w:val="24"/>
          <w:lang w:val="en-GB"/>
        </w:rPr>
        <w:t xml:space="preserve">nutrient </w:t>
      </w:r>
      <w:r w:rsidR="00D86081" w:rsidRPr="00416732">
        <w:rPr>
          <w:rFonts w:ascii="Times New Roman" w:hAnsi="Times New Roman"/>
          <w:color w:val="000000"/>
          <w:sz w:val="24"/>
          <w:szCs w:val="24"/>
          <w:lang w:val="en-GB"/>
        </w:rPr>
        <w:t>depleted oligotrophic waters</w:t>
      </w:r>
      <w:r w:rsidR="005A7374">
        <w:rPr>
          <w:rFonts w:ascii="Times New Roman" w:hAnsi="Times New Roman"/>
          <w:color w:val="000000"/>
          <w:sz w:val="24"/>
          <w:szCs w:val="24"/>
          <w:lang w:val="en-GB"/>
        </w:rPr>
        <w:t xml:space="preserve">, which </w:t>
      </w:r>
      <w:r w:rsidR="00DF548D" w:rsidRPr="00416732">
        <w:rPr>
          <w:rFonts w:ascii="Times New Roman" w:hAnsi="Times New Roman"/>
          <w:color w:val="000000"/>
          <w:sz w:val="24"/>
          <w:szCs w:val="24"/>
          <w:lang w:val="en-GB"/>
        </w:rPr>
        <w:t>represent 60% of the global ocean</w:t>
      </w:r>
      <w:r w:rsidR="00D86081" w:rsidRPr="00416732">
        <w:rPr>
          <w:rFonts w:ascii="Times New Roman" w:hAnsi="Times New Roman"/>
          <w:color w:val="000000"/>
          <w:sz w:val="24"/>
          <w:szCs w:val="24"/>
          <w:lang w:val="en-GB"/>
        </w:rPr>
        <w:t xml:space="preserve">. </w:t>
      </w:r>
      <w:r w:rsidRPr="00416732">
        <w:rPr>
          <w:rFonts w:ascii="Times New Roman" w:hAnsi="Times New Roman"/>
          <w:color w:val="000000"/>
          <w:sz w:val="24"/>
          <w:szCs w:val="24"/>
          <w:lang w:val="en-GB"/>
        </w:rPr>
        <w:t xml:space="preserve">The media was prepared in North Adriatic seawater rested for 6 months in the dark, filtered </w:t>
      </w:r>
      <w:r w:rsidR="00BF7812" w:rsidRPr="00416732">
        <w:rPr>
          <w:rFonts w:ascii="Times New Roman" w:hAnsi="Times New Roman"/>
          <w:color w:val="000000"/>
          <w:sz w:val="24"/>
          <w:szCs w:val="24"/>
          <w:lang w:val="en-GB"/>
        </w:rPr>
        <w:t>through</w:t>
      </w:r>
      <w:r w:rsidRPr="00416732">
        <w:rPr>
          <w:rFonts w:ascii="Times New Roman" w:hAnsi="Times New Roman"/>
          <w:color w:val="000000"/>
          <w:sz w:val="24"/>
          <w:szCs w:val="24"/>
          <w:lang w:val="en-GB"/>
        </w:rPr>
        <w:t xml:space="preserve"> sterile 0.22 μm filters (Merck Mil</w:t>
      </w:r>
      <w:r w:rsidR="00262585">
        <w:rPr>
          <w:rFonts w:ascii="Times New Roman" w:hAnsi="Times New Roman"/>
          <w:color w:val="000000"/>
          <w:sz w:val="24"/>
          <w:szCs w:val="24"/>
          <w:lang w:val="en-GB"/>
        </w:rPr>
        <w:t>l</w:t>
      </w:r>
      <w:r w:rsidRPr="00416732">
        <w:rPr>
          <w:rFonts w:ascii="Times New Roman" w:hAnsi="Times New Roman"/>
          <w:color w:val="000000"/>
          <w:sz w:val="24"/>
          <w:szCs w:val="24"/>
          <w:lang w:val="en-GB"/>
        </w:rPr>
        <w:t xml:space="preserve">ipore Ltd.) and microwave </w:t>
      </w:r>
      <w:r w:rsidR="00BF7812" w:rsidRPr="00416732">
        <w:rPr>
          <w:rFonts w:ascii="Times New Roman" w:hAnsi="Times New Roman"/>
          <w:color w:val="000000"/>
          <w:sz w:val="24"/>
          <w:szCs w:val="24"/>
          <w:lang w:val="en-GB"/>
        </w:rPr>
        <w:t xml:space="preserve">boiled </w:t>
      </w:r>
      <w:r w:rsidRPr="00416732">
        <w:rPr>
          <w:rFonts w:ascii="Times New Roman" w:hAnsi="Times New Roman"/>
          <w:color w:val="000000"/>
          <w:sz w:val="24"/>
          <w:szCs w:val="24"/>
          <w:lang w:val="en-GB"/>
        </w:rPr>
        <w:t>(</w:t>
      </w:r>
      <w:r w:rsidRPr="00E472EC">
        <w:rPr>
          <w:rFonts w:ascii="Times New Roman" w:hAnsi="Times New Roman"/>
          <w:color w:val="000000"/>
          <w:sz w:val="24"/>
          <w:szCs w:val="24"/>
          <w:lang w:val="en-GB"/>
        </w:rPr>
        <w:t>Keller et al., 1988)</w:t>
      </w:r>
      <w:r w:rsidRPr="00416732">
        <w:rPr>
          <w:rFonts w:ascii="Times New Roman" w:hAnsi="Times New Roman"/>
          <w:color w:val="000000"/>
          <w:sz w:val="24"/>
          <w:szCs w:val="24"/>
          <w:lang w:val="en-GB"/>
        </w:rPr>
        <w:t xml:space="preserve">. Media amendments were added aseptically after sterilization. </w:t>
      </w:r>
      <w:r w:rsidR="00D86081" w:rsidRPr="00416732">
        <w:rPr>
          <w:rFonts w:ascii="Times New Roman" w:hAnsi="Times New Roman"/>
          <w:color w:val="000000"/>
          <w:sz w:val="24"/>
          <w:szCs w:val="24"/>
          <w:lang w:val="en-GB"/>
        </w:rPr>
        <w:t xml:space="preserve">The cell number was </w:t>
      </w:r>
      <w:r w:rsidR="0082693A" w:rsidRPr="00416732">
        <w:rPr>
          <w:rFonts w:ascii="Times New Roman" w:hAnsi="Times New Roman"/>
          <w:color w:val="000000"/>
          <w:sz w:val="24"/>
          <w:szCs w:val="24"/>
          <w:lang w:val="en-GB"/>
        </w:rPr>
        <w:t>controlled</w:t>
      </w:r>
      <w:r w:rsidR="00D86081" w:rsidRPr="00416732">
        <w:rPr>
          <w:rFonts w:ascii="Times New Roman" w:hAnsi="Times New Roman"/>
          <w:color w:val="000000"/>
          <w:sz w:val="24"/>
          <w:szCs w:val="24"/>
          <w:lang w:val="en-GB"/>
        </w:rPr>
        <w:t xml:space="preserve"> by </w:t>
      </w:r>
      <w:r w:rsidR="00262585">
        <w:rPr>
          <w:rFonts w:ascii="Times New Roman" w:hAnsi="Times New Roman"/>
          <w:color w:val="000000"/>
          <w:sz w:val="24"/>
          <w:szCs w:val="24"/>
          <w:lang w:val="en-GB"/>
        </w:rPr>
        <w:t xml:space="preserve">a </w:t>
      </w:r>
      <w:r w:rsidR="00D86081" w:rsidRPr="00416732">
        <w:rPr>
          <w:rFonts w:ascii="Times New Roman" w:hAnsi="Times New Roman"/>
          <w:color w:val="000000"/>
          <w:sz w:val="24"/>
          <w:szCs w:val="24"/>
          <w:lang w:val="en-GB"/>
        </w:rPr>
        <w:t xml:space="preserve">Fuchs-Rosenthal Chamber hemocytometer </w:t>
      </w:r>
      <w:r w:rsidR="00322372">
        <w:rPr>
          <w:rFonts w:ascii="Times New Roman" w:hAnsi="Times New Roman"/>
          <w:color w:val="000000"/>
          <w:sz w:val="24"/>
          <w:szCs w:val="24"/>
          <w:lang w:val="en-GB"/>
        </w:rPr>
        <w:t>equipped with an</w:t>
      </w:r>
      <w:r w:rsidR="00322372" w:rsidRPr="00416732">
        <w:rPr>
          <w:rFonts w:ascii="Times New Roman" w:hAnsi="Times New Roman"/>
          <w:color w:val="000000"/>
          <w:sz w:val="24"/>
          <w:szCs w:val="24"/>
          <w:lang w:val="en-GB"/>
        </w:rPr>
        <w:t xml:space="preserve"> </w:t>
      </w:r>
      <w:r w:rsidR="00D86081" w:rsidRPr="00416732">
        <w:rPr>
          <w:rFonts w:ascii="Times New Roman" w:hAnsi="Times New Roman"/>
          <w:color w:val="000000"/>
          <w:sz w:val="24"/>
          <w:szCs w:val="24"/>
          <w:lang w:val="en-GB"/>
        </w:rPr>
        <w:t xml:space="preserve">Olympus BX51-P polarizing microscope. The growth was terminated </w:t>
      </w:r>
      <w:r w:rsidR="00262585">
        <w:rPr>
          <w:rFonts w:ascii="Times New Roman" w:hAnsi="Times New Roman"/>
          <w:color w:val="000000"/>
          <w:sz w:val="24"/>
          <w:szCs w:val="24"/>
          <w:lang w:val="en-GB"/>
        </w:rPr>
        <w:t>on</w:t>
      </w:r>
      <w:r w:rsidR="00D86081" w:rsidRPr="00416732">
        <w:rPr>
          <w:rFonts w:ascii="Times New Roman" w:hAnsi="Times New Roman"/>
          <w:color w:val="000000"/>
          <w:sz w:val="24"/>
          <w:szCs w:val="24"/>
          <w:lang w:val="en-GB"/>
        </w:rPr>
        <w:t xml:space="preserve"> day eight, at the onset of the stationary phase. </w:t>
      </w:r>
    </w:p>
    <w:p w:rsidR="00320C35" w:rsidRPr="00C600B1" w:rsidRDefault="000541AE" w:rsidP="005163F9">
      <w:pPr>
        <w:spacing w:before="120" w:after="120" w:line="360" w:lineRule="auto"/>
        <w:jc w:val="both"/>
        <w:rPr>
          <w:rFonts w:ascii="Times New Roman" w:hAnsi="Times New Roman"/>
          <w:color w:val="000000"/>
          <w:sz w:val="24"/>
          <w:szCs w:val="24"/>
          <w:lang w:val="en-GB"/>
        </w:rPr>
      </w:pPr>
      <w:r w:rsidRPr="00416732">
        <w:rPr>
          <w:rFonts w:ascii="Times New Roman" w:hAnsi="Times New Roman"/>
          <w:color w:val="000000"/>
          <w:sz w:val="24"/>
          <w:szCs w:val="24"/>
          <w:lang w:val="en-GB"/>
        </w:rPr>
        <w:t>At the onset of stationary phase growth</w:t>
      </w:r>
      <w:r w:rsidR="00AC54D6" w:rsidRPr="00416732">
        <w:rPr>
          <w:rFonts w:ascii="Times New Roman" w:hAnsi="Times New Roman"/>
          <w:color w:val="000000"/>
          <w:sz w:val="24"/>
          <w:szCs w:val="24"/>
          <w:lang w:val="en-GB"/>
        </w:rPr>
        <w:t xml:space="preserve"> (4 x 10</w:t>
      </w:r>
      <w:r w:rsidR="00AC54D6" w:rsidRPr="00416732">
        <w:rPr>
          <w:rFonts w:ascii="Times New Roman" w:hAnsi="Times New Roman"/>
          <w:color w:val="000000"/>
          <w:sz w:val="24"/>
          <w:szCs w:val="24"/>
          <w:vertAlign w:val="superscript"/>
          <w:lang w:val="en-GB"/>
        </w:rPr>
        <w:t>6</w:t>
      </w:r>
      <w:r w:rsidR="00AC54D6" w:rsidRPr="00416732">
        <w:rPr>
          <w:rFonts w:ascii="Times New Roman" w:hAnsi="Times New Roman"/>
          <w:color w:val="000000"/>
          <w:sz w:val="24"/>
          <w:szCs w:val="24"/>
          <w:lang w:val="en-GB"/>
        </w:rPr>
        <w:t xml:space="preserve"> cells)</w:t>
      </w:r>
      <w:r w:rsidRPr="00416732">
        <w:rPr>
          <w:rFonts w:ascii="Times New Roman" w:hAnsi="Times New Roman"/>
          <w:color w:val="000000"/>
          <w:sz w:val="24"/>
          <w:szCs w:val="24"/>
          <w:lang w:val="en-GB"/>
        </w:rPr>
        <w:t>, a</w:t>
      </w:r>
      <w:r w:rsidR="0008620B" w:rsidRPr="00416732">
        <w:rPr>
          <w:rFonts w:ascii="Times New Roman" w:hAnsi="Times New Roman"/>
          <w:color w:val="000000"/>
          <w:sz w:val="24"/>
          <w:szCs w:val="24"/>
          <w:lang w:val="en-GB"/>
        </w:rPr>
        <w:t xml:space="preserve">n </w:t>
      </w:r>
      <w:r w:rsidR="00D86081" w:rsidRPr="00416732">
        <w:rPr>
          <w:rFonts w:ascii="Times New Roman" w:hAnsi="Times New Roman"/>
          <w:color w:val="000000"/>
          <w:sz w:val="24"/>
          <w:szCs w:val="24"/>
          <w:lang w:val="en-GB"/>
        </w:rPr>
        <w:t xml:space="preserve">aliquot of the </w:t>
      </w:r>
      <w:r w:rsidRPr="00416732">
        <w:rPr>
          <w:rFonts w:ascii="Times New Roman" w:hAnsi="Times New Roman"/>
          <w:color w:val="000000"/>
          <w:sz w:val="24"/>
          <w:szCs w:val="24"/>
          <w:lang w:val="en-GB"/>
        </w:rPr>
        <w:t xml:space="preserve">original non-filtered </w:t>
      </w:r>
      <w:r w:rsidR="00D86081" w:rsidRPr="00416732">
        <w:rPr>
          <w:rFonts w:ascii="Times New Roman" w:hAnsi="Times New Roman"/>
          <w:color w:val="000000"/>
          <w:sz w:val="24"/>
          <w:szCs w:val="24"/>
          <w:lang w:val="en-GB"/>
        </w:rPr>
        <w:t>phytoplankton solution (</w:t>
      </w:r>
      <w:r w:rsidRPr="00416732">
        <w:rPr>
          <w:rFonts w:ascii="Times New Roman" w:hAnsi="Times New Roman"/>
          <w:color w:val="000000"/>
          <w:sz w:val="24"/>
          <w:szCs w:val="24"/>
          <w:lang w:val="en-GB"/>
        </w:rPr>
        <w:t>hereafter, total solution, TS</w:t>
      </w:r>
      <w:r w:rsidR="00D86081" w:rsidRPr="00416732">
        <w:rPr>
          <w:rFonts w:ascii="Times New Roman" w:hAnsi="Times New Roman"/>
          <w:color w:val="000000"/>
          <w:sz w:val="24"/>
          <w:szCs w:val="24"/>
          <w:lang w:val="en-GB"/>
        </w:rPr>
        <w:t xml:space="preserve">) was immediately frozen and kept at -20 </w:t>
      </w:r>
      <w:r w:rsidR="00992383">
        <w:rPr>
          <w:rFonts w:ascii="Times New Roman" w:hAnsi="Times New Roman"/>
          <w:color w:val="000000"/>
          <w:sz w:val="24"/>
          <w:szCs w:val="24"/>
          <w:lang w:val="en-GB"/>
        </w:rPr>
        <w:lastRenderedPageBreak/>
        <w:t>℃</w:t>
      </w:r>
      <w:r w:rsidR="00D86081" w:rsidRPr="00416732">
        <w:rPr>
          <w:rFonts w:ascii="Times New Roman" w:hAnsi="Times New Roman"/>
          <w:color w:val="000000"/>
          <w:sz w:val="24"/>
          <w:szCs w:val="24"/>
          <w:lang w:val="en-GB"/>
        </w:rPr>
        <w:t xml:space="preserve"> until further experiments. Due to cell bursting caused by freezing</w:t>
      </w:r>
      <w:r w:rsidR="0008620B" w:rsidRPr="00416732">
        <w:rPr>
          <w:rFonts w:ascii="Times New Roman" w:hAnsi="Times New Roman"/>
          <w:color w:val="000000"/>
          <w:sz w:val="24"/>
          <w:szCs w:val="24"/>
          <w:lang w:val="en-GB"/>
        </w:rPr>
        <w:t xml:space="preserve"> and defrosting</w:t>
      </w:r>
      <w:r w:rsidR="00D86081" w:rsidRPr="00416732">
        <w:rPr>
          <w:rFonts w:ascii="Times New Roman" w:hAnsi="Times New Roman"/>
          <w:color w:val="000000"/>
          <w:sz w:val="24"/>
          <w:szCs w:val="24"/>
          <w:lang w:val="en-GB"/>
        </w:rPr>
        <w:t xml:space="preserve">, the </w:t>
      </w:r>
      <w:r w:rsidR="00715B36" w:rsidRPr="00416732">
        <w:rPr>
          <w:rFonts w:ascii="Times New Roman" w:hAnsi="Times New Roman"/>
          <w:color w:val="000000"/>
          <w:sz w:val="24"/>
          <w:szCs w:val="24"/>
          <w:lang w:val="en-GB"/>
        </w:rPr>
        <w:t>TS</w:t>
      </w:r>
      <w:r w:rsidR="00D86081" w:rsidRPr="00416732">
        <w:rPr>
          <w:rFonts w:ascii="Times New Roman" w:hAnsi="Times New Roman"/>
          <w:color w:val="000000"/>
          <w:sz w:val="24"/>
          <w:szCs w:val="24"/>
          <w:lang w:val="en-GB"/>
        </w:rPr>
        <w:t xml:space="preserve"> sample </w:t>
      </w:r>
      <w:r w:rsidR="0008620B" w:rsidRPr="00416732">
        <w:rPr>
          <w:rFonts w:ascii="Times New Roman" w:hAnsi="Times New Roman"/>
          <w:color w:val="000000"/>
          <w:sz w:val="24"/>
          <w:szCs w:val="24"/>
          <w:lang w:val="en-GB"/>
        </w:rPr>
        <w:t xml:space="preserve">used for experiments </w:t>
      </w:r>
      <w:r w:rsidR="00D86081" w:rsidRPr="00416732">
        <w:rPr>
          <w:rFonts w:ascii="Times New Roman" w:hAnsi="Times New Roman"/>
          <w:color w:val="000000"/>
          <w:sz w:val="24"/>
          <w:szCs w:val="24"/>
          <w:lang w:val="en-GB"/>
        </w:rPr>
        <w:t>contain</w:t>
      </w:r>
      <w:r w:rsidR="0008620B" w:rsidRPr="00416732">
        <w:rPr>
          <w:rFonts w:ascii="Times New Roman" w:hAnsi="Times New Roman"/>
          <w:color w:val="000000"/>
          <w:sz w:val="24"/>
          <w:szCs w:val="24"/>
          <w:lang w:val="en-GB"/>
        </w:rPr>
        <w:t>ed</w:t>
      </w:r>
      <w:r w:rsidR="00D86081" w:rsidRPr="00416732">
        <w:rPr>
          <w:rFonts w:ascii="Times New Roman" w:hAnsi="Times New Roman"/>
          <w:color w:val="000000"/>
          <w:sz w:val="24"/>
          <w:szCs w:val="24"/>
          <w:lang w:val="en-GB"/>
        </w:rPr>
        <w:t xml:space="preserve"> </w:t>
      </w:r>
      <w:r w:rsidR="00DF548D" w:rsidRPr="00416732">
        <w:rPr>
          <w:rFonts w:ascii="Times New Roman" w:hAnsi="Times New Roman"/>
          <w:color w:val="000000"/>
          <w:sz w:val="24"/>
          <w:szCs w:val="24"/>
          <w:lang w:val="en-GB"/>
        </w:rPr>
        <w:t xml:space="preserve">dead </w:t>
      </w:r>
      <w:r w:rsidR="00D86081" w:rsidRPr="00416732">
        <w:rPr>
          <w:rFonts w:ascii="Times New Roman" w:hAnsi="Times New Roman"/>
          <w:color w:val="000000"/>
          <w:sz w:val="24"/>
          <w:szCs w:val="24"/>
          <w:lang w:val="en-GB"/>
        </w:rPr>
        <w:t xml:space="preserve">cell material along with the phytoplankton produced </w:t>
      </w:r>
      <w:r w:rsidR="0008620B" w:rsidRPr="00416732">
        <w:rPr>
          <w:rFonts w:ascii="Times New Roman" w:hAnsi="Times New Roman"/>
          <w:color w:val="000000"/>
          <w:sz w:val="24"/>
          <w:szCs w:val="24"/>
          <w:lang w:val="en-GB"/>
        </w:rPr>
        <w:t>dissolved organic matter</w:t>
      </w:r>
      <w:r w:rsidR="00D86081" w:rsidRPr="00416732">
        <w:rPr>
          <w:rFonts w:ascii="Times New Roman" w:hAnsi="Times New Roman"/>
          <w:color w:val="000000"/>
          <w:sz w:val="24"/>
          <w:szCs w:val="24"/>
          <w:lang w:val="en-GB"/>
        </w:rPr>
        <w:t xml:space="preserve">. </w:t>
      </w:r>
      <w:r w:rsidR="00512C10" w:rsidRPr="00416732">
        <w:rPr>
          <w:rFonts w:ascii="Times New Roman" w:hAnsi="Times New Roman"/>
          <w:color w:val="000000"/>
          <w:sz w:val="24"/>
          <w:szCs w:val="24"/>
          <w:lang w:val="en-GB"/>
        </w:rPr>
        <w:t xml:space="preserve">Additionally, an aliquot </w:t>
      </w:r>
      <w:r w:rsidR="00481D40" w:rsidRPr="00416732">
        <w:rPr>
          <w:rFonts w:ascii="Times New Roman" w:hAnsi="Times New Roman"/>
          <w:color w:val="000000"/>
          <w:sz w:val="24"/>
          <w:szCs w:val="24"/>
          <w:lang w:val="en-GB"/>
        </w:rPr>
        <w:t xml:space="preserve">of the phytoplankton </w:t>
      </w:r>
      <w:r w:rsidRPr="00416732">
        <w:rPr>
          <w:rFonts w:ascii="Times New Roman" w:hAnsi="Times New Roman"/>
          <w:color w:val="000000"/>
          <w:sz w:val="24"/>
          <w:szCs w:val="24"/>
          <w:lang w:val="en-GB"/>
        </w:rPr>
        <w:t xml:space="preserve">solution </w:t>
      </w:r>
      <w:r w:rsidR="00481D40" w:rsidRPr="00416732">
        <w:rPr>
          <w:rFonts w:ascii="Times New Roman" w:hAnsi="Times New Roman"/>
          <w:color w:val="000000"/>
          <w:sz w:val="24"/>
          <w:szCs w:val="24"/>
          <w:lang w:val="en-GB"/>
        </w:rPr>
        <w:t>was</w:t>
      </w:r>
      <w:r w:rsidR="0008620B" w:rsidRPr="00416732">
        <w:rPr>
          <w:rFonts w:ascii="Times New Roman" w:hAnsi="Times New Roman"/>
          <w:color w:val="000000"/>
          <w:sz w:val="24"/>
          <w:szCs w:val="24"/>
          <w:lang w:val="en-GB"/>
        </w:rPr>
        <w:t xml:space="preserve"> immediately </w:t>
      </w:r>
      <w:r w:rsidR="00481D40" w:rsidRPr="00416732">
        <w:rPr>
          <w:rFonts w:ascii="Times New Roman" w:hAnsi="Times New Roman"/>
          <w:color w:val="000000"/>
          <w:sz w:val="24"/>
          <w:szCs w:val="24"/>
          <w:lang w:val="en-GB"/>
        </w:rPr>
        <w:t>filtered through a</w:t>
      </w:r>
      <w:r w:rsidR="00512C10" w:rsidRPr="00416732">
        <w:rPr>
          <w:rFonts w:ascii="Times New Roman" w:hAnsi="Times New Roman"/>
          <w:color w:val="000000"/>
          <w:sz w:val="24"/>
          <w:szCs w:val="24"/>
          <w:lang w:val="en-GB"/>
        </w:rPr>
        <w:t xml:space="preserve"> pre-</w:t>
      </w:r>
      <w:r w:rsidR="005A7374">
        <w:rPr>
          <w:rFonts w:ascii="Times New Roman" w:hAnsi="Times New Roman"/>
          <w:color w:val="000000"/>
          <w:sz w:val="24"/>
          <w:szCs w:val="24"/>
          <w:lang w:val="en-GB"/>
        </w:rPr>
        <w:t>combusted</w:t>
      </w:r>
      <w:r w:rsidR="00512C10" w:rsidRPr="00416732">
        <w:rPr>
          <w:rFonts w:ascii="Times New Roman" w:hAnsi="Times New Roman"/>
          <w:color w:val="000000"/>
          <w:sz w:val="24"/>
          <w:szCs w:val="24"/>
          <w:lang w:val="en-GB"/>
        </w:rPr>
        <w:t xml:space="preserve"> (5 h at 450 </w:t>
      </w:r>
      <w:r w:rsidR="00992383">
        <w:rPr>
          <w:rFonts w:ascii="Times New Roman" w:hAnsi="Times New Roman"/>
          <w:color w:val="000000"/>
          <w:sz w:val="24"/>
          <w:szCs w:val="24"/>
          <w:lang w:val="en-GB"/>
        </w:rPr>
        <w:t>℃</w:t>
      </w:r>
      <w:r w:rsidR="00512C10" w:rsidRPr="00416732">
        <w:rPr>
          <w:rFonts w:ascii="Times New Roman" w:hAnsi="Times New Roman"/>
          <w:color w:val="000000"/>
          <w:sz w:val="24"/>
          <w:szCs w:val="24"/>
          <w:lang w:val="en-GB"/>
        </w:rPr>
        <w:t>)</w:t>
      </w:r>
      <w:r w:rsidR="00481D40" w:rsidRPr="00416732">
        <w:rPr>
          <w:rFonts w:ascii="Times New Roman" w:hAnsi="Times New Roman"/>
          <w:color w:val="000000"/>
          <w:sz w:val="24"/>
          <w:szCs w:val="24"/>
          <w:lang w:val="en-GB"/>
        </w:rPr>
        <w:t xml:space="preserve"> 0.7 µm Whatman </w:t>
      </w:r>
      <w:r w:rsidR="00207EA8">
        <w:rPr>
          <w:rFonts w:ascii="Times New Roman" w:hAnsi="Times New Roman"/>
          <w:sz w:val="24"/>
          <w:szCs w:val="24"/>
          <w:lang w:val="en-GB"/>
        </w:rPr>
        <w:t>(Kent, UK)</w:t>
      </w:r>
      <w:r w:rsidR="00207EA8" w:rsidRPr="00512C10">
        <w:rPr>
          <w:rFonts w:ascii="Times New Roman" w:hAnsi="Times New Roman"/>
          <w:sz w:val="24"/>
          <w:szCs w:val="24"/>
          <w:lang w:val="en-GB"/>
        </w:rPr>
        <w:t xml:space="preserve"> </w:t>
      </w:r>
      <w:r w:rsidR="00481D40" w:rsidRPr="00416732">
        <w:rPr>
          <w:rFonts w:ascii="Times New Roman" w:hAnsi="Times New Roman"/>
          <w:color w:val="000000"/>
          <w:sz w:val="24"/>
          <w:szCs w:val="24"/>
          <w:lang w:val="en-GB"/>
        </w:rPr>
        <w:t>GF/F filter, in order to obtain</w:t>
      </w:r>
      <w:r w:rsidR="00727359" w:rsidRPr="00416732">
        <w:rPr>
          <w:rFonts w:ascii="Times New Roman" w:hAnsi="Times New Roman"/>
          <w:color w:val="000000"/>
          <w:sz w:val="24"/>
          <w:szCs w:val="24"/>
          <w:lang w:val="en-GB"/>
        </w:rPr>
        <w:t xml:space="preserve"> phytoplankton derived dissolved organic matter sample </w:t>
      </w:r>
      <w:r w:rsidR="00715B36" w:rsidRPr="00416732">
        <w:rPr>
          <w:rFonts w:ascii="Times New Roman" w:hAnsi="Times New Roman"/>
          <w:color w:val="000000"/>
          <w:sz w:val="24"/>
          <w:szCs w:val="24"/>
          <w:lang w:val="en-GB"/>
        </w:rPr>
        <w:t>(D</w:t>
      </w:r>
      <w:r w:rsidR="00D86081" w:rsidRPr="00416732">
        <w:rPr>
          <w:rFonts w:ascii="Times New Roman" w:hAnsi="Times New Roman"/>
          <w:color w:val="000000"/>
          <w:sz w:val="24"/>
          <w:szCs w:val="24"/>
          <w:lang w:val="en-GB"/>
        </w:rPr>
        <w:t>S).</w:t>
      </w:r>
      <w:r w:rsidR="00727359" w:rsidRPr="00416732">
        <w:rPr>
          <w:rFonts w:ascii="Times New Roman" w:hAnsi="Times New Roman"/>
          <w:color w:val="000000"/>
          <w:sz w:val="24"/>
          <w:szCs w:val="24"/>
          <w:lang w:val="en-GB"/>
        </w:rPr>
        <w:t xml:space="preserve"> </w:t>
      </w:r>
      <w:r w:rsidR="0008620B" w:rsidRPr="00416732">
        <w:rPr>
          <w:rFonts w:ascii="Times New Roman" w:hAnsi="Times New Roman"/>
          <w:color w:val="000000"/>
          <w:sz w:val="24"/>
          <w:szCs w:val="24"/>
          <w:lang w:val="en-GB"/>
        </w:rPr>
        <w:t xml:space="preserve">Following filtration, the DS was immediately frozen and kept at -20 </w:t>
      </w:r>
      <w:r w:rsidR="00992383">
        <w:rPr>
          <w:rFonts w:ascii="Times New Roman" w:hAnsi="Times New Roman"/>
          <w:color w:val="000000"/>
          <w:sz w:val="24"/>
          <w:szCs w:val="24"/>
          <w:lang w:val="en-GB"/>
        </w:rPr>
        <w:t>℃</w:t>
      </w:r>
      <w:r w:rsidR="0008620B" w:rsidRPr="00416732">
        <w:rPr>
          <w:rFonts w:ascii="Times New Roman" w:hAnsi="Times New Roman"/>
          <w:color w:val="000000"/>
          <w:sz w:val="24"/>
          <w:szCs w:val="24"/>
          <w:lang w:val="en-GB"/>
        </w:rPr>
        <w:t xml:space="preserve"> until further experiments. </w:t>
      </w:r>
      <w:r w:rsidR="0008620B" w:rsidRPr="00512C10">
        <w:rPr>
          <w:rFonts w:ascii="Times New Roman" w:hAnsi="Times New Roman"/>
          <w:sz w:val="24"/>
          <w:szCs w:val="24"/>
          <w:lang w:val="en-GB"/>
        </w:rPr>
        <w:t xml:space="preserve">In order to </w:t>
      </w:r>
      <w:r w:rsidRPr="00416732">
        <w:rPr>
          <w:rFonts w:ascii="Times New Roman" w:hAnsi="Times New Roman"/>
          <w:color w:val="000000"/>
          <w:sz w:val="24"/>
          <w:szCs w:val="24"/>
          <w:lang w:val="en-GB"/>
        </w:rPr>
        <w:t xml:space="preserve">isolate </w:t>
      </w:r>
      <w:r w:rsidR="007F3091" w:rsidRPr="00416732">
        <w:rPr>
          <w:rFonts w:ascii="Times New Roman" w:hAnsi="Times New Roman"/>
          <w:color w:val="000000"/>
          <w:sz w:val="24"/>
          <w:szCs w:val="24"/>
          <w:lang w:val="en-GB"/>
        </w:rPr>
        <w:t>a sample of</w:t>
      </w:r>
      <w:r w:rsidR="0008620B" w:rsidRPr="00416732">
        <w:rPr>
          <w:rFonts w:ascii="Times New Roman" w:hAnsi="Times New Roman"/>
          <w:color w:val="000000"/>
          <w:sz w:val="24"/>
          <w:szCs w:val="24"/>
          <w:lang w:val="en-GB"/>
        </w:rPr>
        <w:t xml:space="preserve"> </w:t>
      </w:r>
      <w:r w:rsidRPr="00416732">
        <w:rPr>
          <w:rFonts w:ascii="Times New Roman" w:hAnsi="Times New Roman"/>
          <w:color w:val="000000"/>
          <w:sz w:val="24"/>
          <w:szCs w:val="24"/>
          <w:lang w:val="en-GB"/>
        </w:rPr>
        <w:t xml:space="preserve">biogenic </w:t>
      </w:r>
      <w:r w:rsidR="0008620B" w:rsidRPr="00416732">
        <w:rPr>
          <w:rFonts w:ascii="Times New Roman" w:hAnsi="Times New Roman"/>
          <w:color w:val="000000"/>
          <w:sz w:val="24"/>
          <w:szCs w:val="24"/>
          <w:lang w:val="en-GB"/>
        </w:rPr>
        <w:t xml:space="preserve">lipid </w:t>
      </w:r>
      <w:r w:rsidR="007F3091" w:rsidRPr="00416732">
        <w:rPr>
          <w:rFonts w:ascii="Times New Roman" w:hAnsi="Times New Roman"/>
          <w:color w:val="000000"/>
          <w:sz w:val="24"/>
          <w:szCs w:val="24"/>
          <w:lang w:val="en-GB"/>
        </w:rPr>
        <w:t>material</w:t>
      </w:r>
      <w:r w:rsidR="0008620B" w:rsidRPr="00416732">
        <w:rPr>
          <w:rFonts w:ascii="Times New Roman" w:hAnsi="Times New Roman"/>
          <w:color w:val="000000"/>
          <w:sz w:val="24"/>
          <w:szCs w:val="24"/>
          <w:lang w:val="en-GB"/>
        </w:rPr>
        <w:t xml:space="preserve"> (LS) and </w:t>
      </w:r>
      <w:r w:rsidR="00482CAD" w:rsidRPr="00416732">
        <w:rPr>
          <w:rFonts w:ascii="Times New Roman" w:hAnsi="Times New Roman"/>
          <w:color w:val="000000"/>
          <w:sz w:val="24"/>
          <w:szCs w:val="24"/>
          <w:lang w:val="en-GB"/>
        </w:rPr>
        <w:t>analyse</w:t>
      </w:r>
      <w:r w:rsidR="007F3091" w:rsidRPr="00416732">
        <w:rPr>
          <w:rFonts w:ascii="Times New Roman" w:hAnsi="Times New Roman"/>
          <w:color w:val="000000"/>
          <w:sz w:val="24"/>
          <w:szCs w:val="24"/>
          <w:lang w:val="en-GB"/>
        </w:rPr>
        <w:t xml:space="preserve"> </w:t>
      </w:r>
      <w:r w:rsidR="0008620B" w:rsidRPr="00512C10">
        <w:rPr>
          <w:rFonts w:ascii="Times New Roman" w:hAnsi="Times New Roman"/>
          <w:sz w:val="24"/>
          <w:szCs w:val="24"/>
          <w:lang w:val="en-GB"/>
        </w:rPr>
        <w:t>its lipid classes, 200 mL of the filtrate was</w:t>
      </w:r>
      <w:r w:rsidRPr="00512C10">
        <w:rPr>
          <w:rFonts w:ascii="Times New Roman" w:hAnsi="Times New Roman"/>
          <w:sz w:val="24"/>
          <w:szCs w:val="24"/>
          <w:lang w:val="en-GB"/>
        </w:rPr>
        <w:t xml:space="preserve"> </w:t>
      </w:r>
      <w:r w:rsidR="0008620B" w:rsidRPr="00512C10">
        <w:rPr>
          <w:rFonts w:ascii="Times New Roman" w:hAnsi="Times New Roman"/>
          <w:sz w:val="24"/>
          <w:szCs w:val="24"/>
          <w:lang w:val="en-GB"/>
        </w:rPr>
        <w:t>collected into a chromic acid washed and ultrapure water (Merck Millipore, Burlington, Massachusetts, USA) rinsed glass bottle, after addition of an internal standard, 2-nonadecanone (purity ≥ 97%, Sigma Aldrich) (5 µg). The det</w:t>
      </w:r>
      <w:r w:rsidR="00177FF8">
        <w:rPr>
          <w:rFonts w:ascii="Times New Roman" w:hAnsi="Times New Roman"/>
          <w:sz w:val="24"/>
          <w:szCs w:val="24"/>
          <w:lang w:val="en-GB"/>
        </w:rPr>
        <w:t xml:space="preserve">ailed procedure can be found </w:t>
      </w:r>
      <w:r w:rsidR="00262585">
        <w:rPr>
          <w:rFonts w:ascii="Times New Roman" w:hAnsi="Times New Roman"/>
          <w:sz w:val="24"/>
          <w:szCs w:val="24"/>
          <w:lang w:val="en-GB"/>
        </w:rPr>
        <w:t xml:space="preserve">elsewhere </w:t>
      </w:r>
      <w:r w:rsidR="00177FF8" w:rsidRPr="00177FF8">
        <w:rPr>
          <w:rFonts w:ascii="Times New Roman" w:hAnsi="Times New Roman"/>
          <w:color w:val="000000"/>
          <w:sz w:val="24"/>
          <w:szCs w:val="24"/>
          <w:lang w:val="en-GB"/>
        </w:rPr>
        <w:t>(Gašparović et al., 2017, 2015)</w:t>
      </w:r>
      <w:r w:rsidR="0008620B" w:rsidRPr="00512C10">
        <w:rPr>
          <w:rFonts w:ascii="Times New Roman" w:hAnsi="Times New Roman"/>
          <w:sz w:val="24"/>
          <w:szCs w:val="24"/>
          <w:lang w:val="en-GB"/>
        </w:rPr>
        <w:t xml:space="preserve">. Dissolved lipids were extracted by liquid-liquid extraction with dichloromethane (LiChrosolv®, Merck), twice at pH 8 and twice at pH 2, following hydrochloric acid addition. Extracts were </w:t>
      </w:r>
      <w:r w:rsidR="0064130E" w:rsidRPr="00512C10">
        <w:rPr>
          <w:rFonts w:ascii="Times New Roman" w:hAnsi="Times New Roman"/>
          <w:sz w:val="24"/>
          <w:szCs w:val="24"/>
          <w:lang w:val="en-GB"/>
        </w:rPr>
        <w:t xml:space="preserve">evaporated </w:t>
      </w:r>
      <w:r w:rsidR="005A7374">
        <w:rPr>
          <w:rFonts w:ascii="Times New Roman" w:hAnsi="Times New Roman"/>
          <w:sz w:val="24"/>
          <w:szCs w:val="24"/>
          <w:lang w:val="en-GB"/>
        </w:rPr>
        <w:t>until dry</w:t>
      </w:r>
      <w:r w:rsidR="0064130E" w:rsidRPr="00512C10">
        <w:rPr>
          <w:rFonts w:ascii="Times New Roman" w:hAnsi="Times New Roman"/>
          <w:sz w:val="24"/>
          <w:szCs w:val="24"/>
          <w:lang w:val="en-GB"/>
        </w:rPr>
        <w:t xml:space="preserve"> </w:t>
      </w:r>
      <w:r w:rsidR="0008620B" w:rsidRPr="00512C10">
        <w:rPr>
          <w:rFonts w:ascii="Times New Roman" w:hAnsi="Times New Roman"/>
          <w:sz w:val="24"/>
          <w:szCs w:val="24"/>
          <w:lang w:val="en-GB"/>
        </w:rPr>
        <w:t xml:space="preserve">by rotary evaporation under a nitrogen atmosphere and stored at -20 </w:t>
      </w:r>
      <w:r w:rsidR="00992383">
        <w:rPr>
          <w:rFonts w:ascii="Times New Roman" w:hAnsi="Times New Roman"/>
          <w:sz w:val="24"/>
          <w:szCs w:val="24"/>
          <w:lang w:val="en-GB"/>
        </w:rPr>
        <w:t>℃</w:t>
      </w:r>
      <w:r w:rsidR="0008620B" w:rsidRPr="00512C10">
        <w:rPr>
          <w:rFonts w:ascii="Times New Roman" w:hAnsi="Times New Roman"/>
          <w:sz w:val="24"/>
          <w:szCs w:val="24"/>
          <w:lang w:val="en-GB"/>
        </w:rPr>
        <w:t xml:space="preserve"> until measurements.</w:t>
      </w:r>
    </w:p>
    <w:p w:rsidR="00235153" w:rsidRPr="00416732" w:rsidRDefault="007E59C5" w:rsidP="005163F9">
      <w:pPr>
        <w:pStyle w:val="Heading2"/>
        <w:spacing w:before="120" w:after="120" w:line="360" w:lineRule="auto"/>
      </w:pPr>
      <w:r w:rsidRPr="00512C10">
        <w:t xml:space="preserve">2.2. </w:t>
      </w:r>
      <w:r w:rsidR="00D86081" w:rsidRPr="00512C10">
        <w:t>Organic matter analysis</w:t>
      </w:r>
    </w:p>
    <w:p w:rsidR="00071EDA" w:rsidRPr="00C600B1" w:rsidRDefault="00235153" w:rsidP="005163F9">
      <w:pPr>
        <w:pStyle w:val="Heading3"/>
        <w:spacing w:before="120" w:after="120" w:line="360" w:lineRule="auto"/>
        <w:rPr>
          <w:rFonts w:ascii="Times New Roman" w:eastAsia="Times New Roman" w:hAnsi="Times New Roman" w:cs="Times New Roman"/>
          <w:color w:val="000000"/>
          <w:sz w:val="24"/>
          <w:szCs w:val="24"/>
          <w:lang w:val="en-GB"/>
        </w:rPr>
      </w:pPr>
      <w:r w:rsidRPr="00416732">
        <w:rPr>
          <w:rFonts w:ascii="Times New Roman" w:eastAsia="Times New Roman" w:hAnsi="Times New Roman" w:cs="Times New Roman"/>
          <w:color w:val="000000"/>
          <w:sz w:val="24"/>
          <w:szCs w:val="24"/>
          <w:lang w:val="en-GB"/>
        </w:rPr>
        <w:t xml:space="preserve">2.2.1. Particulate and dissolved organic carbon </w:t>
      </w:r>
    </w:p>
    <w:p w:rsidR="00235153" w:rsidRPr="00C600B1" w:rsidRDefault="00C206D0" w:rsidP="005163F9">
      <w:pPr>
        <w:spacing w:before="120" w:after="120" w:line="360" w:lineRule="auto"/>
        <w:jc w:val="both"/>
        <w:rPr>
          <w:rFonts w:ascii="Times New Roman" w:hAnsi="Times New Roman"/>
          <w:sz w:val="24"/>
          <w:szCs w:val="24"/>
          <w:lang w:val="en-GB"/>
        </w:rPr>
      </w:pPr>
      <w:r w:rsidRPr="00512C10">
        <w:rPr>
          <w:rFonts w:ascii="Times New Roman" w:eastAsia="AdvTimes" w:hAnsi="Times New Roman"/>
          <w:sz w:val="24"/>
          <w:szCs w:val="24"/>
          <w:lang w:val="en-GB"/>
        </w:rPr>
        <w:t>For measurements</w:t>
      </w:r>
      <w:r w:rsidR="0064130E" w:rsidRPr="00512C10">
        <w:rPr>
          <w:rFonts w:ascii="Times New Roman" w:eastAsia="AdvTimes" w:hAnsi="Times New Roman"/>
          <w:sz w:val="24"/>
          <w:szCs w:val="24"/>
          <w:lang w:val="en-GB"/>
        </w:rPr>
        <w:t xml:space="preserve"> of dissolved (DOC) and particulate (POC) organic carbon concentrations</w:t>
      </w:r>
      <w:r w:rsidR="00827D55" w:rsidRPr="00512C10">
        <w:rPr>
          <w:rFonts w:ascii="Times New Roman" w:eastAsia="AdvTimes" w:hAnsi="Times New Roman"/>
          <w:sz w:val="24"/>
          <w:szCs w:val="24"/>
          <w:lang w:val="en-GB"/>
        </w:rPr>
        <w:t xml:space="preserve">, </w:t>
      </w:r>
      <w:r w:rsidR="00FC4A08" w:rsidRPr="00512C10">
        <w:rPr>
          <w:rFonts w:ascii="Times New Roman" w:eastAsia="AdvTimes" w:hAnsi="Times New Roman"/>
          <w:sz w:val="24"/>
          <w:szCs w:val="24"/>
          <w:lang w:val="en-GB"/>
        </w:rPr>
        <w:t>the culture sample</w:t>
      </w:r>
      <w:r w:rsidR="00827D55" w:rsidRPr="00512C10">
        <w:rPr>
          <w:rFonts w:ascii="Times New Roman" w:hAnsi="Times New Roman"/>
          <w:sz w:val="24"/>
          <w:szCs w:val="24"/>
          <w:lang w:val="en-GB"/>
        </w:rPr>
        <w:t xml:space="preserve"> </w:t>
      </w:r>
      <w:r w:rsidR="00FC4A08" w:rsidRPr="00512C10">
        <w:rPr>
          <w:rFonts w:ascii="Times New Roman" w:hAnsi="Times New Roman"/>
          <w:sz w:val="24"/>
          <w:szCs w:val="24"/>
          <w:lang w:val="en-GB"/>
        </w:rPr>
        <w:t>was</w:t>
      </w:r>
      <w:r w:rsidR="00827D55" w:rsidRPr="00512C10">
        <w:rPr>
          <w:rFonts w:ascii="Times New Roman" w:hAnsi="Times New Roman"/>
          <w:sz w:val="24"/>
          <w:szCs w:val="24"/>
          <w:lang w:val="en-GB"/>
        </w:rPr>
        <w:t xml:space="preserve"> filtrated through </w:t>
      </w:r>
      <w:r w:rsidR="005A7374">
        <w:rPr>
          <w:rFonts w:ascii="Times New Roman" w:hAnsi="Times New Roman"/>
          <w:sz w:val="24"/>
          <w:szCs w:val="24"/>
          <w:lang w:val="en-GB"/>
        </w:rPr>
        <w:t xml:space="preserve">a </w:t>
      </w:r>
      <w:r w:rsidR="005A7374" w:rsidRPr="00416732">
        <w:rPr>
          <w:rFonts w:ascii="Times New Roman" w:hAnsi="Times New Roman"/>
          <w:color w:val="000000"/>
          <w:sz w:val="24"/>
          <w:szCs w:val="24"/>
          <w:lang w:val="en-GB"/>
        </w:rPr>
        <w:t>pre-</w:t>
      </w:r>
      <w:r w:rsidR="005A7374">
        <w:rPr>
          <w:rFonts w:ascii="Times New Roman" w:hAnsi="Times New Roman"/>
          <w:color w:val="000000"/>
          <w:sz w:val="24"/>
          <w:szCs w:val="24"/>
          <w:lang w:val="en-GB"/>
        </w:rPr>
        <w:t>combusted</w:t>
      </w:r>
      <w:r w:rsidR="005A7374" w:rsidRPr="00416732">
        <w:rPr>
          <w:rFonts w:ascii="Times New Roman" w:hAnsi="Times New Roman"/>
          <w:color w:val="000000"/>
          <w:sz w:val="24"/>
          <w:szCs w:val="24"/>
          <w:lang w:val="en-GB"/>
        </w:rPr>
        <w:t xml:space="preserve"> (5 h at 450 </w:t>
      </w:r>
      <w:r w:rsidR="00992383">
        <w:rPr>
          <w:rFonts w:ascii="Times New Roman" w:hAnsi="Times New Roman"/>
          <w:color w:val="000000"/>
          <w:sz w:val="24"/>
          <w:szCs w:val="24"/>
          <w:lang w:val="en-GB"/>
        </w:rPr>
        <w:t>℃</w:t>
      </w:r>
      <w:r w:rsidR="005A7374" w:rsidRPr="00416732">
        <w:rPr>
          <w:rFonts w:ascii="Times New Roman" w:hAnsi="Times New Roman"/>
          <w:color w:val="000000"/>
          <w:sz w:val="24"/>
          <w:szCs w:val="24"/>
          <w:lang w:val="en-GB"/>
        </w:rPr>
        <w:t>) 0.7 µm Whatman</w:t>
      </w:r>
      <w:r w:rsidR="005A7374" w:rsidRPr="00512C10">
        <w:rPr>
          <w:rFonts w:ascii="Times New Roman" w:hAnsi="Times New Roman"/>
          <w:sz w:val="24"/>
          <w:szCs w:val="24"/>
          <w:lang w:val="en-GB"/>
        </w:rPr>
        <w:t xml:space="preserve"> </w:t>
      </w:r>
      <w:r w:rsidR="005A7374" w:rsidRPr="00416732">
        <w:rPr>
          <w:rFonts w:ascii="Times New Roman" w:hAnsi="Times New Roman"/>
          <w:color w:val="000000"/>
          <w:sz w:val="24"/>
          <w:szCs w:val="24"/>
          <w:lang w:val="en-GB"/>
        </w:rPr>
        <w:t>GF/F filter</w:t>
      </w:r>
      <w:r w:rsidR="00827D55" w:rsidRPr="00512C10">
        <w:rPr>
          <w:rFonts w:ascii="Times New Roman" w:eastAsia="AdvTimes" w:hAnsi="Times New Roman"/>
          <w:sz w:val="24"/>
          <w:szCs w:val="24"/>
          <w:lang w:val="en-GB"/>
        </w:rPr>
        <w:t xml:space="preserve">. </w:t>
      </w:r>
      <w:r w:rsidR="0064130E" w:rsidRPr="00512C10">
        <w:rPr>
          <w:rFonts w:ascii="Times New Roman" w:eastAsia="AdvTimes" w:hAnsi="Times New Roman"/>
          <w:sz w:val="24"/>
          <w:szCs w:val="24"/>
          <w:lang w:val="en-GB"/>
        </w:rPr>
        <w:t xml:space="preserve">Following filtration, </w:t>
      </w:r>
      <w:r w:rsidR="00262585">
        <w:rPr>
          <w:rFonts w:ascii="Times New Roman" w:eastAsia="AdvTimes" w:hAnsi="Times New Roman"/>
          <w:sz w:val="24"/>
          <w:szCs w:val="24"/>
          <w:lang w:val="en-GB"/>
        </w:rPr>
        <w:t xml:space="preserve">the </w:t>
      </w:r>
      <w:r w:rsidR="0064130E" w:rsidRPr="00512C10">
        <w:rPr>
          <w:rFonts w:ascii="Times New Roman" w:eastAsia="AdvTimes" w:hAnsi="Times New Roman"/>
          <w:sz w:val="24"/>
          <w:szCs w:val="24"/>
          <w:lang w:val="en-GB"/>
        </w:rPr>
        <w:t xml:space="preserve">GF/F filter </w:t>
      </w:r>
      <w:r w:rsidR="0064130E" w:rsidRPr="00512C10">
        <w:rPr>
          <w:rFonts w:ascii="Times New Roman" w:hAnsi="Times New Roman"/>
          <w:sz w:val="24"/>
          <w:szCs w:val="24"/>
          <w:lang w:val="en-GB"/>
        </w:rPr>
        <w:t xml:space="preserve">was stored at </w:t>
      </w:r>
      <w:r w:rsidR="002923D9">
        <w:rPr>
          <w:rFonts w:ascii="Times New Roman" w:hAnsi="Times New Roman"/>
          <w:sz w:val="24"/>
          <w:szCs w:val="24"/>
          <w:lang w:val="en-GB"/>
        </w:rPr>
        <w:t>−</w:t>
      </w:r>
      <w:r w:rsidR="0064130E" w:rsidRPr="00512C10">
        <w:rPr>
          <w:rFonts w:ascii="Times New Roman" w:hAnsi="Times New Roman"/>
          <w:sz w:val="24"/>
          <w:szCs w:val="24"/>
          <w:lang w:val="en-GB"/>
        </w:rPr>
        <w:t xml:space="preserve">80 </w:t>
      </w:r>
      <w:r w:rsidR="00992383">
        <w:rPr>
          <w:rFonts w:ascii="Times New Roman" w:hAnsi="Times New Roman"/>
          <w:sz w:val="24"/>
          <w:szCs w:val="24"/>
          <w:lang w:val="en-GB"/>
        </w:rPr>
        <w:t>℃</w:t>
      </w:r>
      <w:r w:rsidR="0064130E" w:rsidRPr="00512C10">
        <w:rPr>
          <w:rFonts w:ascii="Times New Roman" w:hAnsi="Times New Roman"/>
          <w:sz w:val="24"/>
          <w:szCs w:val="24"/>
          <w:lang w:val="en-GB"/>
        </w:rPr>
        <w:t xml:space="preserve"> until POC analysis. </w:t>
      </w:r>
      <w:r w:rsidR="00FC4A08" w:rsidRPr="00512C10">
        <w:rPr>
          <w:rFonts w:ascii="Times New Roman" w:eastAsia="AdvTimes" w:hAnsi="Times New Roman"/>
          <w:sz w:val="24"/>
          <w:szCs w:val="24"/>
          <w:lang w:val="en-GB"/>
        </w:rPr>
        <w:t xml:space="preserve">DOC analysis aliquots were collected </w:t>
      </w:r>
      <w:r w:rsidRPr="00512C10">
        <w:rPr>
          <w:rFonts w:ascii="Times New Roman" w:eastAsia="AdvTimes" w:hAnsi="Times New Roman"/>
          <w:sz w:val="24"/>
          <w:szCs w:val="24"/>
          <w:lang w:val="en-GB"/>
        </w:rPr>
        <w:t xml:space="preserve">in duplicates in 22 mL glass vials </w:t>
      </w:r>
      <w:r w:rsidR="00727359" w:rsidRPr="00416732">
        <w:rPr>
          <w:rFonts w:ascii="Times New Roman" w:hAnsi="Times New Roman"/>
          <w:color w:val="000000"/>
          <w:sz w:val="24"/>
          <w:szCs w:val="24"/>
          <w:lang w:val="en-GB"/>
        </w:rPr>
        <w:t>pre-</w:t>
      </w:r>
      <w:r w:rsidR="005A7374">
        <w:rPr>
          <w:rFonts w:ascii="Times New Roman" w:hAnsi="Times New Roman"/>
          <w:color w:val="000000"/>
          <w:sz w:val="24"/>
          <w:szCs w:val="24"/>
          <w:lang w:val="en-GB"/>
        </w:rPr>
        <w:t>combusted</w:t>
      </w:r>
      <w:r w:rsidR="00727359" w:rsidRPr="00416732">
        <w:rPr>
          <w:rFonts w:ascii="Times New Roman" w:hAnsi="Times New Roman"/>
          <w:color w:val="000000"/>
          <w:sz w:val="24"/>
          <w:szCs w:val="24"/>
          <w:lang w:val="en-GB"/>
        </w:rPr>
        <w:t xml:space="preserve"> at</w:t>
      </w:r>
      <w:r w:rsidRPr="00512C10">
        <w:rPr>
          <w:rFonts w:ascii="Times New Roman" w:eastAsia="AdvTimes" w:hAnsi="Times New Roman"/>
          <w:sz w:val="24"/>
          <w:szCs w:val="24"/>
          <w:lang w:val="en-GB"/>
        </w:rPr>
        <w:t xml:space="preserve"> 450 </w:t>
      </w:r>
      <w:r w:rsidRPr="00512C10">
        <w:rPr>
          <w:rFonts w:ascii="Times New Roman" w:eastAsia="AdvTimes" w:hAnsi="Times New Roman"/>
          <w:sz w:val="24"/>
          <w:szCs w:val="24"/>
          <w:lang w:val="en-GB"/>
        </w:rPr>
        <w:sym w:font="Symbol" w:char="F0B0"/>
      </w:r>
      <w:r w:rsidRPr="00512C10">
        <w:rPr>
          <w:rFonts w:ascii="Times New Roman" w:eastAsia="AdvTimes" w:hAnsi="Times New Roman"/>
          <w:sz w:val="24"/>
          <w:szCs w:val="24"/>
          <w:lang w:val="en-GB"/>
        </w:rPr>
        <w:t>C for 4 h</w:t>
      </w:r>
      <w:r w:rsidR="00827D55" w:rsidRPr="00512C10">
        <w:rPr>
          <w:rFonts w:ascii="Times New Roman" w:eastAsia="AdvTimes" w:hAnsi="Times New Roman"/>
          <w:sz w:val="24"/>
          <w:szCs w:val="24"/>
          <w:lang w:val="en-GB"/>
        </w:rPr>
        <w:t xml:space="preserve">. </w:t>
      </w:r>
      <w:r w:rsidRPr="00512C10">
        <w:rPr>
          <w:rFonts w:ascii="Times New Roman" w:eastAsia="AdvTimes" w:hAnsi="Times New Roman"/>
          <w:sz w:val="24"/>
          <w:szCs w:val="24"/>
          <w:lang w:val="en-GB"/>
        </w:rPr>
        <w:t>Sample preservation was done</w:t>
      </w:r>
      <w:r w:rsidR="00827D55" w:rsidRPr="00512C10">
        <w:rPr>
          <w:rFonts w:ascii="Times New Roman" w:eastAsia="AdvTimes" w:hAnsi="Times New Roman"/>
          <w:sz w:val="24"/>
          <w:szCs w:val="24"/>
          <w:lang w:val="en-GB"/>
        </w:rPr>
        <w:t xml:space="preserve"> with mercury chloride (10 mg L</w:t>
      </w:r>
      <w:r w:rsidR="00207EA8">
        <w:rPr>
          <w:rFonts w:ascii="Times New Roman" w:hAnsi="Times New Roman"/>
          <w:sz w:val="24"/>
          <w:szCs w:val="24"/>
          <w:vertAlign w:val="superscript"/>
          <w:lang w:val="en-GB"/>
        </w:rPr>
        <w:t>−</w:t>
      </w:r>
      <w:r w:rsidR="00827D55" w:rsidRPr="00512C10">
        <w:rPr>
          <w:rFonts w:ascii="Times New Roman" w:eastAsia="AdvTimes" w:hAnsi="Times New Roman"/>
          <w:sz w:val="24"/>
          <w:szCs w:val="24"/>
          <w:vertAlign w:val="superscript"/>
          <w:lang w:val="en-GB"/>
        </w:rPr>
        <w:t>1</w:t>
      </w:r>
      <w:r w:rsidR="00827D55" w:rsidRPr="00512C10">
        <w:rPr>
          <w:rFonts w:ascii="Times New Roman" w:eastAsia="AdvTimes" w:hAnsi="Times New Roman"/>
          <w:sz w:val="24"/>
          <w:szCs w:val="24"/>
          <w:lang w:val="en-GB"/>
        </w:rPr>
        <w:t xml:space="preserve">) and </w:t>
      </w:r>
      <w:r w:rsidRPr="00512C10">
        <w:rPr>
          <w:rFonts w:ascii="Times New Roman" w:eastAsia="AdvTimes" w:hAnsi="Times New Roman"/>
          <w:sz w:val="24"/>
          <w:szCs w:val="24"/>
          <w:lang w:val="en-GB"/>
        </w:rPr>
        <w:t xml:space="preserve">samples were </w:t>
      </w:r>
      <w:r w:rsidR="00827D55" w:rsidRPr="00512C10">
        <w:rPr>
          <w:rFonts w:ascii="Times New Roman" w:eastAsia="AdvTimes" w:hAnsi="Times New Roman"/>
          <w:sz w:val="24"/>
          <w:szCs w:val="24"/>
          <w:lang w:val="en-GB"/>
        </w:rPr>
        <w:t xml:space="preserve">stored at +4 </w:t>
      </w:r>
      <w:r w:rsidR="00992383" w:rsidRPr="00D91F9B">
        <w:rPr>
          <w:rFonts w:ascii="Times New Roman" w:eastAsia="DengXian" w:hAnsi="Times New Roman"/>
          <w:sz w:val="24"/>
          <w:szCs w:val="24"/>
          <w:lang w:val="en-GB" w:eastAsia="zh-CN"/>
        </w:rPr>
        <w:t>℃</w:t>
      </w:r>
      <w:r w:rsidR="00827D55" w:rsidRPr="00512C10">
        <w:rPr>
          <w:rFonts w:ascii="Times New Roman" w:eastAsia="AdvTimes" w:hAnsi="Times New Roman"/>
          <w:sz w:val="24"/>
          <w:szCs w:val="24"/>
          <w:lang w:val="en-GB"/>
        </w:rPr>
        <w:t xml:space="preserve"> in the dark until analysis.</w:t>
      </w:r>
      <w:r w:rsidR="00827D55" w:rsidRPr="00512C10">
        <w:rPr>
          <w:rFonts w:ascii="Times New Roman" w:hAnsi="Times New Roman"/>
          <w:sz w:val="24"/>
          <w:szCs w:val="24"/>
          <w:lang w:val="en-GB"/>
        </w:rPr>
        <w:t xml:space="preserve"> Samples for DOC and POC were analysed according to methods EN 1484:2002 </w:t>
      </w:r>
      <w:r w:rsidR="00827D55" w:rsidRPr="00D73EB2">
        <w:rPr>
          <w:rFonts w:ascii="Times New Roman" w:hAnsi="Times New Roman"/>
          <w:sz w:val="24"/>
          <w:szCs w:val="24"/>
          <w:lang w:val="en-GB"/>
        </w:rPr>
        <w:t>in a laboratory accredited according to the EN ISO/IEC 17025:2017 standard</w:t>
      </w:r>
      <w:r w:rsidR="00827D55" w:rsidRPr="00512C10">
        <w:rPr>
          <w:rFonts w:ascii="Times New Roman" w:hAnsi="Times New Roman"/>
          <w:sz w:val="24"/>
          <w:szCs w:val="24"/>
          <w:lang w:val="en-GB"/>
        </w:rPr>
        <w:t>. A TOC-V</w:t>
      </w:r>
      <w:r w:rsidR="00827D55" w:rsidRPr="00512C10">
        <w:rPr>
          <w:rFonts w:ascii="Times New Roman" w:hAnsi="Times New Roman"/>
          <w:sz w:val="24"/>
          <w:szCs w:val="24"/>
          <w:vertAlign w:val="subscript"/>
          <w:lang w:val="en-GB"/>
        </w:rPr>
        <w:t>CPH</w:t>
      </w:r>
      <w:r w:rsidR="00827D55" w:rsidRPr="00512C10">
        <w:rPr>
          <w:rFonts w:ascii="Times New Roman" w:hAnsi="Times New Roman"/>
          <w:sz w:val="24"/>
          <w:szCs w:val="24"/>
          <w:lang w:val="en-GB"/>
        </w:rPr>
        <w:t xml:space="preserve"> analyser (Shimadzu, Japan)</w:t>
      </w:r>
      <w:r w:rsidRPr="00512C10">
        <w:rPr>
          <w:rFonts w:ascii="Times New Roman" w:hAnsi="Times New Roman"/>
          <w:sz w:val="24"/>
          <w:szCs w:val="24"/>
          <w:lang w:val="en-GB"/>
        </w:rPr>
        <w:t xml:space="preserve"> equipped</w:t>
      </w:r>
      <w:r w:rsidR="00827D55" w:rsidRPr="00512C10">
        <w:rPr>
          <w:rFonts w:ascii="Times New Roman" w:hAnsi="Times New Roman"/>
          <w:sz w:val="24"/>
          <w:szCs w:val="24"/>
          <w:lang w:val="en-GB"/>
        </w:rPr>
        <w:t xml:space="preserve"> with</w:t>
      </w:r>
      <w:r w:rsidRPr="00512C10">
        <w:rPr>
          <w:rFonts w:ascii="Times New Roman" w:hAnsi="Times New Roman"/>
          <w:sz w:val="24"/>
          <w:szCs w:val="24"/>
          <w:lang w:val="en-GB"/>
        </w:rPr>
        <w:t xml:space="preserve"> a</w:t>
      </w:r>
      <w:r w:rsidR="00827D55" w:rsidRPr="00512C10">
        <w:rPr>
          <w:rFonts w:ascii="Times New Roman" w:hAnsi="Times New Roman"/>
          <w:sz w:val="24"/>
          <w:szCs w:val="24"/>
          <w:lang w:val="en-GB"/>
        </w:rPr>
        <w:t xml:space="preserve"> platinum silica catalyst and nondispersive infrared (NDIR) detector for CO</w:t>
      </w:r>
      <w:r w:rsidR="00827D55" w:rsidRPr="00512C10">
        <w:rPr>
          <w:rFonts w:ascii="Times New Roman" w:hAnsi="Times New Roman"/>
          <w:sz w:val="24"/>
          <w:szCs w:val="24"/>
          <w:vertAlign w:val="subscript"/>
          <w:lang w:val="en-GB"/>
        </w:rPr>
        <w:t>2</w:t>
      </w:r>
      <w:r w:rsidR="00827D55" w:rsidRPr="00512C10">
        <w:rPr>
          <w:rFonts w:ascii="Times New Roman" w:hAnsi="Times New Roman"/>
          <w:sz w:val="24"/>
          <w:szCs w:val="24"/>
          <w:lang w:val="en-GB"/>
        </w:rPr>
        <w:t xml:space="preserve"> measurements was used for DOC measurements. Concentration was calculated as an average of 3–5 replicates. The average instrument and Milli-Q blank </w:t>
      </w:r>
      <w:r w:rsidRPr="00512C10">
        <w:rPr>
          <w:rFonts w:ascii="Times New Roman" w:hAnsi="Times New Roman"/>
          <w:sz w:val="24"/>
          <w:szCs w:val="24"/>
          <w:lang w:val="en-GB"/>
        </w:rPr>
        <w:t xml:space="preserve">were </w:t>
      </w:r>
      <w:r w:rsidR="00827D55" w:rsidRPr="00512C10">
        <w:rPr>
          <w:rFonts w:ascii="Times New Roman" w:hAnsi="Times New Roman"/>
          <w:sz w:val="24"/>
          <w:szCs w:val="24"/>
          <w:lang w:val="en-GB"/>
        </w:rPr>
        <w:t>0.03 mg L</w:t>
      </w:r>
      <w:r w:rsidR="00207EA8">
        <w:rPr>
          <w:rFonts w:ascii="Times New Roman" w:hAnsi="Times New Roman"/>
          <w:sz w:val="24"/>
          <w:szCs w:val="24"/>
          <w:vertAlign w:val="superscript"/>
          <w:lang w:val="en-GB"/>
        </w:rPr>
        <w:t>−</w:t>
      </w:r>
      <w:r w:rsidR="00827D55" w:rsidRPr="00512C10">
        <w:rPr>
          <w:rFonts w:ascii="Times New Roman" w:hAnsi="Times New Roman"/>
          <w:sz w:val="24"/>
          <w:szCs w:val="24"/>
          <w:vertAlign w:val="superscript"/>
          <w:lang w:val="en-GB"/>
        </w:rPr>
        <w:t>1</w:t>
      </w:r>
      <w:r w:rsidRPr="00512C10">
        <w:rPr>
          <w:rFonts w:ascii="Times New Roman" w:hAnsi="Times New Roman"/>
          <w:sz w:val="24"/>
          <w:szCs w:val="24"/>
          <w:lang w:val="en-GB"/>
        </w:rPr>
        <w:t>, with a</w:t>
      </w:r>
      <w:r w:rsidR="00827D55" w:rsidRPr="00512C10">
        <w:rPr>
          <w:rFonts w:ascii="Times New Roman" w:hAnsi="Times New Roman"/>
          <w:sz w:val="24"/>
          <w:szCs w:val="24"/>
          <w:lang w:val="en-GB"/>
        </w:rPr>
        <w:t xml:space="preserve"> high reproducibility (1.6%). POC was analysed with a solid sample module SSM-5000A associated to </w:t>
      </w:r>
      <w:r w:rsidR="00FC0B3B">
        <w:rPr>
          <w:rFonts w:ascii="Times New Roman" w:hAnsi="Times New Roman"/>
          <w:sz w:val="24"/>
          <w:szCs w:val="24"/>
          <w:lang w:val="en-GB"/>
        </w:rPr>
        <w:t xml:space="preserve">a </w:t>
      </w:r>
      <w:r w:rsidR="00827D55" w:rsidRPr="00512C10">
        <w:rPr>
          <w:rFonts w:ascii="Times New Roman" w:hAnsi="Times New Roman"/>
          <w:sz w:val="24"/>
          <w:szCs w:val="24"/>
          <w:lang w:val="en-GB"/>
        </w:rPr>
        <w:t>Shimadzu TOC-V</w:t>
      </w:r>
      <w:r w:rsidR="00827D55" w:rsidRPr="00512C10">
        <w:rPr>
          <w:rFonts w:ascii="Times New Roman" w:hAnsi="Times New Roman"/>
          <w:sz w:val="24"/>
          <w:szCs w:val="24"/>
          <w:vertAlign w:val="subscript"/>
          <w:lang w:val="en-GB"/>
        </w:rPr>
        <w:t>CPH</w:t>
      </w:r>
      <w:r w:rsidR="00827D55" w:rsidRPr="00512C10">
        <w:rPr>
          <w:rFonts w:ascii="Times New Roman" w:hAnsi="Times New Roman"/>
          <w:sz w:val="24"/>
          <w:szCs w:val="24"/>
          <w:lang w:val="en-GB"/>
        </w:rPr>
        <w:t xml:space="preserve"> carbon analyser calibrated with glucose. </w:t>
      </w:r>
      <w:r w:rsidRPr="00512C10">
        <w:rPr>
          <w:rFonts w:ascii="Times New Roman" w:hAnsi="Times New Roman"/>
          <w:sz w:val="24"/>
          <w:szCs w:val="24"/>
          <w:lang w:val="en-GB"/>
        </w:rPr>
        <w:t xml:space="preserve">To remove inorganic carbonate fraction, filters were </w:t>
      </w:r>
      <w:r w:rsidR="00827D55" w:rsidRPr="00512C10">
        <w:rPr>
          <w:rFonts w:ascii="Times New Roman" w:hAnsi="Times New Roman"/>
          <w:sz w:val="24"/>
          <w:szCs w:val="24"/>
          <w:lang w:val="en-GB"/>
        </w:rPr>
        <w:t>acidifi</w:t>
      </w:r>
      <w:r w:rsidRPr="00512C10">
        <w:rPr>
          <w:rFonts w:ascii="Times New Roman" w:hAnsi="Times New Roman"/>
          <w:sz w:val="24"/>
          <w:szCs w:val="24"/>
          <w:lang w:val="en-GB"/>
        </w:rPr>
        <w:t>ed</w:t>
      </w:r>
      <w:r w:rsidR="00827D55" w:rsidRPr="00512C10">
        <w:rPr>
          <w:rFonts w:ascii="Times New Roman" w:hAnsi="Times New Roman"/>
          <w:sz w:val="24"/>
          <w:szCs w:val="24"/>
          <w:lang w:val="en-GB"/>
        </w:rPr>
        <w:t xml:space="preserve"> with hydrochloric acid (2 mol L</w:t>
      </w:r>
      <w:r w:rsidR="00207EA8">
        <w:rPr>
          <w:rFonts w:ascii="Times New Roman" w:hAnsi="Times New Roman"/>
          <w:sz w:val="24"/>
          <w:szCs w:val="24"/>
          <w:vertAlign w:val="superscript"/>
          <w:lang w:val="en-GB"/>
        </w:rPr>
        <w:t>−</w:t>
      </w:r>
      <w:r w:rsidR="00827D55" w:rsidRPr="00512C10">
        <w:rPr>
          <w:rFonts w:ascii="Times New Roman" w:hAnsi="Times New Roman"/>
          <w:sz w:val="24"/>
          <w:szCs w:val="24"/>
          <w:vertAlign w:val="superscript"/>
          <w:lang w:val="en-GB"/>
        </w:rPr>
        <w:t>1</w:t>
      </w:r>
      <w:r w:rsidR="00827D55" w:rsidRPr="00512C10">
        <w:rPr>
          <w:rFonts w:ascii="Times New Roman" w:hAnsi="Times New Roman"/>
          <w:sz w:val="24"/>
          <w:szCs w:val="24"/>
          <w:lang w:val="en-GB"/>
        </w:rPr>
        <w:t>),</w:t>
      </w:r>
      <w:r w:rsidRPr="00512C10">
        <w:rPr>
          <w:rFonts w:ascii="Times New Roman" w:hAnsi="Times New Roman"/>
          <w:sz w:val="24"/>
          <w:szCs w:val="24"/>
          <w:lang w:val="en-GB"/>
        </w:rPr>
        <w:t xml:space="preserve"> </w:t>
      </w:r>
      <w:r w:rsidR="009D022C">
        <w:rPr>
          <w:rFonts w:ascii="Times New Roman" w:hAnsi="Times New Roman"/>
          <w:sz w:val="24"/>
          <w:szCs w:val="24"/>
          <w:lang w:val="en-GB"/>
        </w:rPr>
        <w:t>and</w:t>
      </w:r>
      <w:r w:rsidR="00827D55" w:rsidRPr="00512C10">
        <w:rPr>
          <w:rFonts w:ascii="Times New Roman" w:hAnsi="Times New Roman"/>
          <w:sz w:val="24"/>
          <w:szCs w:val="24"/>
          <w:lang w:val="en-GB"/>
        </w:rPr>
        <w:t xml:space="preserve"> dried</w:t>
      </w:r>
      <w:r w:rsidR="009D022C">
        <w:rPr>
          <w:rFonts w:ascii="Times New Roman" w:hAnsi="Times New Roman"/>
          <w:sz w:val="24"/>
          <w:szCs w:val="24"/>
          <w:lang w:val="en-GB"/>
        </w:rPr>
        <w:t xml:space="preserve"> afterwards</w:t>
      </w:r>
      <w:r w:rsidR="00827D55" w:rsidRPr="00512C10">
        <w:rPr>
          <w:rFonts w:ascii="Times New Roman" w:hAnsi="Times New Roman"/>
          <w:sz w:val="24"/>
          <w:szCs w:val="24"/>
          <w:lang w:val="en-GB"/>
        </w:rPr>
        <w:t xml:space="preserve"> at 50 </w:t>
      </w:r>
      <w:r w:rsidR="00992383">
        <w:rPr>
          <w:rFonts w:ascii="Times New Roman" w:hAnsi="Times New Roman"/>
          <w:sz w:val="24"/>
          <w:szCs w:val="24"/>
          <w:lang w:val="en-GB"/>
        </w:rPr>
        <w:t>℃</w:t>
      </w:r>
      <w:r w:rsidR="00827D55" w:rsidRPr="00512C10">
        <w:rPr>
          <w:rFonts w:ascii="Times New Roman" w:hAnsi="Times New Roman"/>
          <w:sz w:val="24"/>
          <w:szCs w:val="24"/>
          <w:lang w:val="en-GB"/>
        </w:rPr>
        <w:t xml:space="preserve"> for 12 h. The samples were incinerated in a flow of oxygen at 900 </w:t>
      </w:r>
      <w:r w:rsidR="00992383">
        <w:rPr>
          <w:rFonts w:ascii="Times New Roman" w:hAnsi="Times New Roman"/>
          <w:sz w:val="24"/>
          <w:szCs w:val="24"/>
          <w:lang w:val="en-GB"/>
        </w:rPr>
        <w:t>℃</w:t>
      </w:r>
      <w:r w:rsidR="00827D55" w:rsidRPr="00512C10">
        <w:rPr>
          <w:rFonts w:ascii="Times New Roman" w:hAnsi="Times New Roman"/>
          <w:sz w:val="24"/>
          <w:szCs w:val="24"/>
          <w:lang w:val="en-GB"/>
        </w:rPr>
        <w:t>, and the CO</w:t>
      </w:r>
      <w:r w:rsidR="00827D55" w:rsidRPr="00512C10">
        <w:rPr>
          <w:rFonts w:ascii="Times New Roman" w:hAnsi="Times New Roman"/>
          <w:sz w:val="24"/>
          <w:szCs w:val="24"/>
          <w:vertAlign w:val="subscript"/>
          <w:lang w:val="en-GB"/>
        </w:rPr>
        <w:t xml:space="preserve">2 </w:t>
      </w:r>
      <w:r w:rsidR="00827D55" w:rsidRPr="00512C10">
        <w:rPr>
          <w:rFonts w:ascii="Times New Roman" w:hAnsi="Times New Roman"/>
          <w:sz w:val="24"/>
          <w:szCs w:val="24"/>
          <w:lang w:val="en-GB"/>
        </w:rPr>
        <w:t xml:space="preserve">produced was detected by an NDIR detector. POC concentrations were corrected based on the blank filter measurements. The </w:t>
      </w:r>
      <w:r w:rsidR="00827D55" w:rsidRPr="00512C10">
        <w:rPr>
          <w:rFonts w:ascii="Times New Roman" w:hAnsi="Times New Roman"/>
          <w:sz w:val="24"/>
          <w:szCs w:val="24"/>
          <w:lang w:val="en-GB"/>
        </w:rPr>
        <w:lastRenderedPageBreak/>
        <w:t xml:space="preserve">average instrument and Milli-Q blanks correspond to 0.42 </w:t>
      </w:r>
      <w:r w:rsidR="00481D40" w:rsidRPr="00512C10">
        <w:rPr>
          <w:rFonts w:ascii="Times New Roman" w:hAnsi="Times New Roman"/>
          <w:sz w:val="24"/>
          <w:szCs w:val="24"/>
          <w:lang w:val="en-GB"/>
        </w:rPr>
        <w:t>µm</w:t>
      </w:r>
      <w:r w:rsidR="00827D55" w:rsidRPr="00512C10">
        <w:rPr>
          <w:rFonts w:ascii="Times New Roman" w:hAnsi="Times New Roman"/>
          <w:sz w:val="24"/>
          <w:szCs w:val="24"/>
          <w:lang w:val="en-GB"/>
        </w:rPr>
        <w:t>ol L</w:t>
      </w:r>
      <w:r w:rsidR="0096286D">
        <w:rPr>
          <w:rFonts w:ascii="Times New Roman" w:hAnsi="Times New Roman"/>
          <w:sz w:val="24"/>
          <w:szCs w:val="24"/>
          <w:vertAlign w:val="superscript"/>
          <w:lang w:val="en-GB"/>
        </w:rPr>
        <w:t>−</w:t>
      </w:r>
      <w:r w:rsidR="00827D55" w:rsidRPr="00512C10">
        <w:rPr>
          <w:rFonts w:ascii="Times New Roman" w:hAnsi="Times New Roman"/>
          <w:sz w:val="24"/>
          <w:szCs w:val="24"/>
          <w:vertAlign w:val="superscript"/>
          <w:lang w:val="en-GB"/>
        </w:rPr>
        <w:t>1</w:t>
      </w:r>
      <w:r w:rsidR="00827D55" w:rsidRPr="00512C10">
        <w:rPr>
          <w:rFonts w:ascii="Times New Roman" w:hAnsi="Times New Roman"/>
          <w:sz w:val="24"/>
          <w:szCs w:val="24"/>
          <w:lang w:val="en-GB"/>
        </w:rPr>
        <w:t xml:space="preserve">. The reproducibility </w:t>
      </w:r>
      <w:r w:rsidRPr="00512C10">
        <w:rPr>
          <w:rFonts w:ascii="Times New Roman" w:hAnsi="Times New Roman"/>
          <w:sz w:val="24"/>
          <w:szCs w:val="24"/>
          <w:lang w:val="en-GB"/>
        </w:rPr>
        <w:t xml:space="preserve">of measurements </w:t>
      </w:r>
      <w:r w:rsidR="00827D55" w:rsidRPr="00512C10">
        <w:rPr>
          <w:rFonts w:ascii="Times New Roman" w:hAnsi="Times New Roman"/>
          <w:sz w:val="24"/>
          <w:szCs w:val="24"/>
          <w:lang w:val="en-GB"/>
        </w:rPr>
        <w:t>determined by using a glucose standard was 3%.</w:t>
      </w:r>
    </w:p>
    <w:p w:rsidR="00C245E6" w:rsidRPr="00C600B1" w:rsidRDefault="00C245E6" w:rsidP="005163F9">
      <w:pPr>
        <w:pStyle w:val="Heading3"/>
        <w:spacing w:before="120" w:after="120" w:line="360" w:lineRule="auto"/>
        <w:rPr>
          <w:rFonts w:ascii="Times New Roman" w:eastAsia="Times New Roman" w:hAnsi="Times New Roman" w:cs="Times New Roman"/>
          <w:color w:val="000000"/>
          <w:sz w:val="24"/>
          <w:szCs w:val="24"/>
          <w:lang w:val="en-GB"/>
        </w:rPr>
      </w:pPr>
      <w:r w:rsidRPr="00416732">
        <w:rPr>
          <w:rFonts w:ascii="Times New Roman" w:eastAsia="Times New Roman" w:hAnsi="Times New Roman" w:cs="Times New Roman"/>
          <w:color w:val="000000"/>
          <w:sz w:val="24"/>
          <w:szCs w:val="24"/>
          <w:lang w:val="en-GB"/>
        </w:rPr>
        <w:t>2.2.2. Su</w:t>
      </w:r>
      <w:r w:rsidR="0064130E" w:rsidRPr="00416732">
        <w:rPr>
          <w:rFonts w:ascii="Times New Roman" w:eastAsia="Times New Roman" w:hAnsi="Times New Roman" w:cs="Times New Roman"/>
          <w:color w:val="000000"/>
          <w:sz w:val="24"/>
          <w:szCs w:val="24"/>
          <w:lang w:val="en-GB"/>
        </w:rPr>
        <w:t>r</w:t>
      </w:r>
      <w:r w:rsidRPr="00416732">
        <w:rPr>
          <w:rFonts w:ascii="Times New Roman" w:eastAsia="Times New Roman" w:hAnsi="Times New Roman" w:cs="Times New Roman"/>
          <w:color w:val="000000"/>
          <w:sz w:val="24"/>
          <w:szCs w:val="24"/>
          <w:lang w:val="en-GB"/>
        </w:rPr>
        <w:t>factant activity</w:t>
      </w:r>
    </w:p>
    <w:p w:rsidR="00C245E6" w:rsidRPr="00992383" w:rsidRDefault="00C245E6" w:rsidP="005163F9">
      <w:pPr>
        <w:spacing w:before="120" w:after="120" w:line="360" w:lineRule="auto"/>
        <w:jc w:val="both"/>
        <w:rPr>
          <w:rFonts w:ascii="Times New Roman" w:hAnsi="Times New Roman"/>
          <w:sz w:val="24"/>
          <w:szCs w:val="24"/>
          <w:lang w:val="en-GB"/>
        </w:rPr>
      </w:pPr>
      <w:r w:rsidRPr="0096286D">
        <w:rPr>
          <w:rFonts w:ascii="Times New Roman" w:hAnsi="Times New Roman"/>
          <w:sz w:val="24"/>
          <w:szCs w:val="24"/>
          <w:lang w:val="en-GB"/>
        </w:rPr>
        <w:t xml:space="preserve">Phase sensitive alternating current (a.c.) voltammetry (out-of-phase signal, frequency 77 Hz, amplitude 10 mV) was used for </w:t>
      </w:r>
      <w:r w:rsidR="00FC0B3B">
        <w:rPr>
          <w:rFonts w:ascii="Times New Roman" w:hAnsi="Times New Roman"/>
          <w:sz w:val="24"/>
          <w:szCs w:val="24"/>
          <w:lang w:val="en-GB"/>
        </w:rPr>
        <w:t xml:space="preserve">the </w:t>
      </w:r>
      <w:r w:rsidRPr="0096286D">
        <w:rPr>
          <w:rFonts w:ascii="Times New Roman" w:hAnsi="Times New Roman"/>
          <w:sz w:val="24"/>
          <w:szCs w:val="24"/>
          <w:lang w:val="en-GB"/>
        </w:rPr>
        <w:t>quantification of surface</w:t>
      </w:r>
      <w:r w:rsidR="00983722">
        <w:rPr>
          <w:rFonts w:ascii="Times New Roman" w:hAnsi="Times New Roman"/>
          <w:sz w:val="24"/>
          <w:szCs w:val="24"/>
          <w:lang w:val="en-GB"/>
        </w:rPr>
        <w:t>-</w:t>
      </w:r>
      <w:r w:rsidRPr="0096286D">
        <w:rPr>
          <w:rFonts w:ascii="Times New Roman" w:hAnsi="Times New Roman"/>
          <w:sz w:val="24"/>
          <w:szCs w:val="24"/>
          <w:lang w:val="en-GB"/>
        </w:rPr>
        <w:t>active substances (SAS)</w:t>
      </w:r>
      <w:r w:rsidR="000237D7" w:rsidRPr="0096286D">
        <w:rPr>
          <w:rFonts w:ascii="Times New Roman" w:hAnsi="Times New Roman"/>
          <w:sz w:val="24"/>
          <w:szCs w:val="24"/>
          <w:lang w:val="en-GB"/>
        </w:rPr>
        <w:t xml:space="preserve"> in TS and DS samples before and after irradiation</w:t>
      </w:r>
      <w:r w:rsidRPr="0096286D">
        <w:rPr>
          <w:rFonts w:ascii="Times New Roman" w:hAnsi="Times New Roman"/>
          <w:sz w:val="24"/>
          <w:szCs w:val="24"/>
          <w:lang w:val="en-GB"/>
        </w:rPr>
        <w:t xml:space="preserve">. </w:t>
      </w:r>
      <w:r w:rsidR="00FC0B3B">
        <w:rPr>
          <w:rFonts w:ascii="Times New Roman" w:hAnsi="Times New Roman"/>
          <w:sz w:val="24"/>
          <w:szCs w:val="24"/>
          <w:lang w:val="en-GB"/>
        </w:rPr>
        <w:t>The c</w:t>
      </w:r>
      <w:r w:rsidRPr="0096286D">
        <w:rPr>
          <w:rFonts w:ascii="Times New Roman" w:hAnsi="Times New Roman"/>
          <w:sz w:val="24"/>
          <w:szCs w:val="24"/>
          <w:lang w:val="en-GB"/>
        </w:rPr>
        <w:t>oncentration of SAS is expressed as the equivalent amount of the selected standard of non-ionic surfactant tetra-octylphenolethoxylate (Triton-X-100; mg L</w:t>
      </w:r>
      <w:r w:rsidR="0096286D">
        <w:rPr>
          <w:rFonts w:ascii="Times New Roman" w:hAnsi="Times New Roman"/>
          <w:sz w:val="24"/>
          <w:szCs w:val="24"/>
          <w:vertAlign w:val="superscript"/>
          <w:lang w:val="en-GB"/>
        </w:rPr>
        <w:t>−</w:t>
      </w:r>
      <w:r w:rsidRPr="0096286D">
        <w:rPr>
          <w:rFonts w:ascii="Times New Roman" w:hAnsi="Times New Roman"/>
          <w:sz w:val="24"/>
          <w:szCs w:val="24"/>
          <w:vertAlign w:val="superscript"/>
          <w:lang w:val="en-GB"/>
        </w:rPr>
        <w:t>1</w:t>
      </w:r>
      <w:r w:rsidRPr="0096286D">
        <w:rPr>
          <w:rFonts w:ascii="Times New Roman" w:hAnsi="Times New Roman"/>
          <w:sz w:val="24"/>
          <w:szCs w:val="24"/>
          <w:lang w:val="en-GB"/>
        </w:rPr>
        <w:t>) as described in details previously (Ćosović and Vojvodić, 1982, Frka et al., 2009). Electrochemical measurements were performed using 663 VA Stand with potentiostat/galvanostat µAutolab II and automatic Hg drop production (Metrohm Autolab B.V., The Netherlands) equipped with GPES 4.9 software (Eco Chemie B. V., Uttrecht, The Netherlands). An automated hanging mercury drop electrode (HMDE, Metrohm, Switzerland) was used as a working electrode, Ag/AgCl/3 mol L</w:t>
      </w:r>
      <w:r w:rsidR="0096286D">
        <w:rPr>
          <w:rFonts w:ascii="Times New Roman" w:hAnsi="Times New Roman"/>
          <w:sz w:val="24"/>
          <w:szCs w:val="24"/>
          <w:vertAlign w:val="superscript"/>
          <w:lang w:val="en-GB"/>
        </w:rPr>
        <w:t>−</w:t>
      </w:r>
      <w:r w:rsidR="0096286D" w:rsidRPr="0096286D">
        <w:rPr>
          <w:rFonts w:ascii="Times New Roman" w:hAnsi="Times New Roman"/>
          <w:sz w:val="24"/>
          <w:szCs w:val="24"/>
          <w:vertAlign w:val="superscript"/>
          <w:lang w:val="en-GB"/>
        </w:rPr>
        <w:t>1</w:t>
      </w:r>
      <w:r w:rsidRPr="0096286D">
        <w:rPr>
          <w:rFonts w:ascii="Times New Roman" w:hAnsi="Times New Roman"/>
          <w:sz w:val="24"/>
          <w:szCs w:val="24"/>
          <w:lang w:val="en-GB"/>
        </w:rPr>
        <w:t xml:space="preserve"> KCl as the reference electrode and a Pt coil as the auxiliary electrode.</w:t>
      </w:r>
      <w:r w:rsidR="00D0408B" w:rsidRPr="0096286D">
        <w:rPr>
          <w:rFonts w:ascii="Times New Roman" w:hAnsi="Times New Roman"/>
          <w:sz w:val="24"/>
          <w:szCs w:val="24"/>
          <w:lang w:val="en-GB"/>
        </w:rPr>
        <w:t xml:space="preserve"> SAS measurements of the </w:t>
      </w:r>
      <w:r w:rsidR="000237D7" w:rsidRPr="0096286D">
        <w:rPr>
          <w:rFonts w:ascii="Times New Roman" w:hAnsi="Times New Roman"/>
          <w:sz w:val="24"/>
          <w:szCs w:val="24"/>
          <w:lang w:val="en-GB"/>
        </w:rPr>
        <w:t xml:space="preserve">LS </w:t>
      </w:r>
      <w:r w:rsidR="00D0408B" w:rsidRPr="0096286D">
        <w:rPr>
          <w:rFonts w:ascii="Times New Roman" w:hAnsi="Times New Roman"/>
          <w:sz w:val="24"/>
          <w:szCs w:val="24"/>
          <w:lang w:val="en-GB"/>
        </w:rPr>
        <w:t>sampl</w:t>
      </w:r>
      <w:r w:rsidR="000237D7" w:rsidRPr="0096286D">
        <w:rPr>
          <w:rFonts w:ascii="Times New Roman" w:hAnsi="Times New Roman"/>
          <w:sz w:val="24"/>
          <w:szCs w:val="24"/>
          <w:lang w:val="en-GB"/>
        </w:rPr>
        <w:t>es</w:t>
      </w:r>
      <w:r w:rsidR="00D0408B" w:rsidRPr="0096286D">
        <w:rPr>
          <w:rFonts w:ascii="Times New Roman" w:hAnsi="Times New Roman"/>
          <w:sz w:val="24"/>
          <w:szCs w:val="24"/>
          <w:lang w:val="en-GB"/>
        </w:rPr>
        <w:t xml:space="preserve"> before and after irradiation were performed by re-dissolving the dry lipid aliquot in 0.55 mol L</w:t>
      </w:r>
      <w:r w:rsidR="0096286D">
        <w:rPr>
          <w:rFonts w:ascii="Times New Roman" w:hAnsi="Times New Roman"/>
          <w:sz w:val="24"/>
          <w:szCs w:val="24"/>
          <w:vertAlign w:val="superscript"/>
          <w:lang w:val="en-GB"/>
        </w:rPr>
        <w:t>−</w:t>
      </w:r>
      <w:r w:rsidR="0096286D" w:rsidRPr="0096286D">
        <w:rPr>
          <w:rFonts w:ascii="Times New Roman" w:hAnsi="Times New Roman"/>
          <w:sz w:val="24"/>
          <w:szCs w:val="24"/>
          <w:vertAlign w:val="superscript"/>
          <w:lang w:val="en-GB"/>
        </w:rPr>
        <w:t>1</w:t>
      </w:r>
      <w:r w:rsidR="00D0408B" w:rsidRPr="0096286D">
        <w:rPr>
          <w:rFonts w:ascii="Times New Roman" w:hAnsi="Times New Roman"/>
          <w:sz w:val="24"/>
          <w:szCs w:val="24"/>
          <w:lang w:val="en-GB"/>
        </w:rPr>
        <w:t xml:space="preserve"> NaCl (Suprapur®, Merck, Germany) as the supporting electrolyte (see 2.3.2. Aqueous Phase analysis).</w:t>
      </w:r>
    </w:p>
    <w:p w:rsidR="00071EDA" w:rsidRPr="00992383" w:rsidRDefault="00235153" w:rsidP="005163F9">
      <w:pPr>
        <w:pStyle w:val="Heading3"/>
        <w:spacing w:before="120" w:after="120" w:line="360" w:lineRule="auto"/>
        <w:rPr>
          <w:rFonts w:ascii="Times New Roman" w:eastAsia="Times New Roman" w:hAnsi="Times New Roman" w:cs="Times New Roman"/>
          <w:color w:val="000000"/>
          <w:sz w:val="24"/>
          <w:szCs w:val="24"/>
          <w:lang w:val="en-GB"/>
        </w:rPr>
      </w:pPr>
      <w:r w:rsidRPr="00416732">
        <w:rPr>
          <w:rFonts w:ascii="Times New Roman" w:eastAsia="Times New Roman" w:hAnsi="Times New Roman" w:cs="Times New Roman"/>
          <w:color w:val="000000"/>
          <w:sz w:val="24"/>
          <w:szCs w:val="24"/>
          <w:lang w:val="en-GB"/>
        </w:rPr>
        <w:t>2.2.</w:t>
      </w:r>
      <w:r w:rsidR="00C245E6" w:rsidRPr="00416732">
        <w:rPr>
          <w:rFonts w:ascii="Times New Roman" w:eastAsia="Times New Roman" w:hAnsi="Times New Roman" w:cs="Times New Roman"/>
          <w:color w:val="000000"/>
          <w:sz w:val="24"/>
          <w:szCs w:val="24"/>
          <w:lang w:val="en-GB"/>
        </w:rPr>
        <w:t>3</w:t>
      </w:r>
      <w:r w:rsidRPr="00416732">
        <w:rPr>
          <w:rFonts w:ascii="Times New Roman" w:eastAsia="Times New Roman" w:hAnsi="Times New Roman" w:cs="Times New Roman"/>
          <w:color w:val="000000"/>
          <w:sz w:val="24"/>
          <w:szCs w:val="24"/>
          <w:lang w:val="en-GB"/>
        </w:rPr>
        <w:t xml:space="preserve">. Lipid </w:t>
      </w:r>
      <w:r w:rsidR="002E1C74" w:rsidRPr="00416732">
        <w:rPr>
          <w:rFonts w:ascii="Times New Roman" w:eastAsia="Times New Roman" w:hAnsi="Times New Roman" w:cs="Times New Roman"/>
          <w:color w:val="000000"/>
          <w:sz w:val="24"/>
          <w:szCs w:val="24"/>
          <w:lang w:val="en-GB"/>
        </w:rPr>
        <w:t>classes</w:t>
      </w:r>
      <w:r w:rsidR="0008620B" w:rsidRPr="00416732">
        <w:rPr>
          <w:rFonts w:ascii="Times New Roman" w:eastAsia="Times New Roman" w:hAnsi="Times New Roman" w:cs="Times New Roman"/>
          <w:color w:val="000000"/>
          <w:sz w:val="24"/>
          <w:szCs w:val="24"/>
          <w:lang w:val="en-GB"/>
        </w:rPr>
        <w:t xml:space="preserve"> </w:t>
      </w:r>
    </w:p>
    <w:p w:rsidR="004708CE" w:rsidRPr="00512C10" w:rsidRDefault="00624FC4" w:rsidP="005163F9">
      <w:pPr>
        <w:autoSpaceDE w:val="0"/>
        <w:autoSpaceDN w:val="0"/>
        <w:adjustRightInd w:val="0"/>
        <w:spacing w:before="120" w:after="120" w:line="360" w:lineRule="auto"/>
        <w:jc w:val="both"/>
        <w:rPr>
          <w:rFonts w:ascii="Times New Roman" w:hAnsi="Times New Roman"/>
          <w:color w:val="000000"/>
          <w:sz w:val="24"/>
          <w:szCs w:val="24"/>
          <w:lang w:val="en-GB"/>
        </w:rPr>
      </w:pPr>
      <w:r w:rsidRPr="00512C10">
        <w:rPr>
          <w:rFonts w:ascii="Times New Roman" w:hAnsi="Times New Roman"/>
          <w:sz w:val="24"/>
          <w:szCs w:val="24"/>
          <w:lang w:val="en-GB"/>
        </w:rPr>
        <w:t xml:space="preserve">Aliquots of the </w:t>
      </w:r>
      <w:r w:rsidR="0064130E" w:rsidRPr="00512C10">
        <w:rPr>
          <w:rFonts w:ascii="Times New Roman" w:hAnsi="Times New Roman"/>
          <w:sz w:val="24"/>
          <w:szCs w:val="24"/>
          <w:lang w:val="en-GB"/>
        </w:rPr>
        <w:t xml:space="preserve">lipid extracts </w:t>
      </w:r>
      <w:r w:rsidRPr="00512C10">
        <w:rPr>
          <w:rFonts w:ascii="Times New Roman" w:hAnsi="Times New Roman"/>
          <w:sz w:val="24"/>
          <w:szCs w:val="24"/>
          <w:lang w:val="en-GB"/>
        </w:rPr>
        <w:t>re-dissolved in dichloromethane were spotted onto silica-coated quartz thin-layer chromatography rods, where they were developed in a series of seven developing baths containing mixtures organic solvents</w:t>
      </w:r>
      <w:r w:rsidR="0064130E" w:rsidRPr="00512C10">
        <w:rPr>
          <w:rFonts w:ascii="Times New Roman" w:hAnsi="Times New Roman"/>
          <w:sz w:val="24"/>
          <w:szCs w:val="24"/>
          <w:lang w:val="en-GB"/>
        </w:rPr>
        <w:t xml:space="preserve"> of increasing polarity</w:t>
      </w:r>
      <w:r w:rsidRPr="00512C10">
        <w:rPr>
          <w:rFonts w:ascii="Times New Roman" w:hAnsi="Times New Roman"/>
          <w:sz w:val="24"/>
          <w:szCs w:val="24"/>
          <w:lang w:val="en-GB"/>
        </w:rPr>
        <w:t>.</w:t>
      </w:r>
      <w:r w:rsidR="00827D55" w:rsidRPr="00512C10">
        <w:rPr>
          <w:rFonts w:ascii="Times New Roman" w:hAnsi="Times New Roman"/>
          <w:sz w:val="24"/>
          <w:szCs w:val="24"/>
          <w:lang w:val="en-GB"/>
        </w:rPr>
        <w:t xml:space="preserve"> </w:t>
      </w:r>
      <w:r w:rsidR="004708CE" w:rsidRPr="00512C10">
        <w:rPr>
          <w:rFonts w:ascii="Times New Roman" w:hAnsi="Times New Roman"/>
          <w:sz w:val="24"/>
          <w:szCs w:val="24"/>
          <w:lang w:val="en-GB"/>
        </w:rPr>
        <w:t xml:space="preserve">Eighteen lipid classes were separated and </w:t>
      </w:r>
      <w:r w:rsidRPr="00512C10">
        <w:rPr>
          <w:rFonts w:ascii="Times New Roman" w:hAnsi="Times New Roman"/>
          <w:sz w:val="24"/>
          <w:szCs w:val="24"/>
          <w:lang w:val="en-GB"/>
        </w:rPr>
        <w:t xml:space="preserve">analyzed by thin–layer chromatography flame ionization detection (TLC–FID) (Iatroscan MK–VI, Iatron, Japan), </w:t>
      </w:r>
      <w:r w:rsidR="00CB5D2A" w:rsidRPr="00512C10">
        <w:rPr>
          <w:rFonts w:ascii="Times New Roman" w:hAnsi="Times New Roman"/>
          <w:sz w:val="24"/>
          <w:szCs w:val="24"/>
          <w:lang w:val="en-GB"/>
        </w:rPr>
        <w:t>at</w:t>
      </w:r>
      <w:r w:rsidRPr="00512C10">
        <w:rPr>
          <w:rFonts w:ascii="Times New Roman" w:hAnsi="Times New Roman"/>
          <w:sz w:val="24"/>
          <w:szCs w:val="24"/>
          <w:lang w:val="en-GB"/>
        </w:rPr>
        <w:t xml:space="preserve"> a hydrogen flow of 160 m</w:t>
      </w:r>
      <w:r w:rsidR="00992383">
        <w:rPr>
          <w:rFonts w:ascii="Times New Roman" w:hAnsi="Times New Roman"/>
          <w:sz w:val="24"/>
          <w:szCs w:val="24"/>
          <w:lang w:val="en-GB"/>
        </w:rPr>
        <w:t>L</w:t>
      </w:r>
      <w:r w:rsidR="0064130E" w:rsidRPr="00512C10">
        <w:rPr>
          <w:rFonts w:ascii="Times New Roman" w:hAnsi="Times New Roman"/>
          <w:sz w:val="24"/>
          <w:szCs w:val="24"/>
          <w:lang w:val="en-GB"/>
        </w:rPr>
        <w:t xml:space="preserve"> </w:t>
      </w:r>
      <w:r w:rsidRPr="00512C10">
        <w:rPr>
          <w:rFonts w:ascii="Times New Roman" w:hAnsi="Times New Roman"/>
          <w:sz w:val="24"/>
          <w:szCs w:val="24"/>
          <w:lang w:val="en-GB"/>
        </w:rPr>
        <w:t>min</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r w:rsidRPr="00512C10">
        <w:rPr>
          <w:rFonts w:ascii="Times New Roman" w:hAnsi="Times New Roman"/>
          <w:sz w:val="24"/>
          <w:szCs w:val="24"/>
          <w:lang w:val="en-GB"/>
        </w:rPr>
        <w:t xml:space="preserve"> and air flow of 2000 ml</w:t>
      </w:r>
      <w:r w:rsidR="0064130E" w:rsidRPr="00512C10">
        <w:rPr>
          <w:rFonts w:ascii="Times New Roman" w:hAnsi="Times New Roman"/>
          <w:sz w:val="24"/>
          <w:szCs w:val="24"/>
          <w:lang w:val="en-GB"/>
        </w:rPr>
        <w:t xml:space="preserve"> </w:t>
      </w:r>
      <w:r w:rsidRPr="00512C10">
        <w:rPr>
          <w:rFonts w:ascii="Times New Roman" w:hAnsi="Times New Roman"/>
          <w:sz w:val="24"/>
          <w:szCs w:val="24"/>
          <w:lang w:val="en-GB"/>
        </w:rPr>
        <w:t>min</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r w:rsidRPr="00512C10">
        <w:rPr>
          <w:rFonts w:ascii="Times New Roman" w:hAnsi="Times New Roman"/>
          <w:sz w:val="24"/>
          <w:szCs w:val="24"/>
          <w:lang w:val="en-GB"/>
        </w:rPr>
        <w:t>, and quantified</w:t>
      </w:r>
      <w:r w:rsidR="004708CE" w:rsidRPr="00512C10">
        <w:rPr>
          <w:rFonts w:ascii="Times New Roman" w:hAnsi="Times New Roman"/>
          <w:color w:val="000000"/>
          <w:sz w:val="24"/>
          <w:szCs w:val="24"/>
          <w:lang w:val="en-GB"/>
        </w:rPr>
        <w:t xml:space="preserve"> by external calibration with</w:t>
      </w:r>
      <w:r w:rsidRPr="00512C10">
        <w:rPr>
          <w:rFonts w:ascii="Times New Roman" w:hAnsi="Times New Roman"/>
          <w:color w:val="000000"/>
          <w:sz w:val="24"/>
          <w:szCs w:val="24"/>
          <w:lang w:val="en-GB"/>
        </w:rPr>
        <w:t xml:space="preserve"> a</w:t>
      </w:r>
      <w:r w:rsidR="004708CE" w:rsidRPr="00512C10">
        <w:rPr>
          <w:rFonts w:ascii="Times New Roman" w:hAnsi="Times New Roman"/>
          <w:color w:val="000000"/>
          <w:sz w:val="24"/>
          <w:szCs w:val="24"/>
          <w:lang w:val="en-GB"/>
        </w:rPr>
        <w:t xml:space="preserve"> standard lipid mixture</w:t>
      </w:r>
      <w:r w:rsidR="00CB5D2A" w:rsidRPr="00512C10">
        <w:rPr>
          <w:rFonts w:ascii="Times New Roman" w:hAnsi="Times New Roman"/>
          <w:color w:val="000000"/>
          <w:sz w:val="24"/>
          <w:szCs w:val="24"/>
          <w:lang w:val="en-GB"/>
        </w:rPr>
        <w:t>.</w:t>
      </w:r>
      <w:r w:rsidR="008275B2">
        <w:rPr>
          <w:rFonts w:ascii="Times New Roman" w:hAnsi="Times New Roman"/>
          <w:color w:val="000000"/>
          <w:sz w:val="24"/>
          <w:szCs w:val="24"/>
          <w:lang w:val="en-GB"/>
        </w:rPr>
        <w:t xml:space="preserve"> More </w:t>
      </w:r>
      <w:r w:rsidR="003C7667">
        <w:rPr>
          <w:rFonts w:ascii="Times New Roman" w:hAnsi="Times New Roman"/>
          <w:color w:val="000000"/>
          <w:sz w:val="24"/>
          <w:szCs w:val="24"/>
          <w:lang w:val="en-GB"/>
        </w:rPr>
        <w:t xml:space="preserve">experimental </w:t>
      </w:r>
      <w:r w:rsidR="008275B2">
        <w:rPr>
          <w:rFonts w:ascii="Times New Roman" w:hAnsi="Times New Roman"/>
          <w:color w:val="000000"/>
          <w:sz w:val="24"/>
          <w:szCs w:val="24"/>
          <w:lang w:val="en-GB"/>
        </w:rPr>
        <w:t>details can be found in Gašparović et al (2015, 2017).</w:t>
      </w:r>
      <w:r w:rsidR="004708CE" w:rsidRPr="00512C10">
        <w:rPr>
          <w:rFonts w:ascii="Times New Roman" w:hAnsi="Times New Roman"/>
          <w:color w:val="000000"/>
          <w:sz w:val="24"/>
          <w:szCs w:val="24"/>
          <w:lang w:val="en-GB"/>
        </w:rPr>
        <w:t xml:space="preserve"> </w:t>
      </w:r>
      <w:r w:rsidR="00CB5D2A" w:rsidRPr="00512C10">
        <w:rPr>
          <w:rFonts w:ascii="Times New Roman" w:hAnsi="Times New Roman"/>
          <w:color w:val="000000"/>
          <w:sz w:val="24"/>
          <w:szCs w:val="24"/>
          <w:lang w:val="en-GB"/>
        </w:rPr>
        <w:t>Limits of detection (LODs) were determined as the analyte concentrations corresponding to a signal-to-noise (S/N) ratio of 3</w:t>
      </w:r>
      <w:r w:rsidR="002E1C74" w:rsidRPr="00512C10">
        <w:rPr>
          <w:rFonts w:ascii="Times New Roman" w:hAnsi="Times New Roman"/>
          <w:color w:val="000000"/>
          <w:sz w:val="24"/>
          <w:szCs w:val="24"/>
          <w:lang w:val="en-GB"/>
        </w:rPr>
        <w:t>.</w:t>
      </w:r>
      <w:r w:rsidR="004708CE" w:rsidRPr="00512C10">
        <w:rPr>
          <w:rFonts w:ascii="Times New Roman" w:hAnsi="Times New Roman"/>
          <w:color w:val="000000"/>
          <w:sz w:val="24"/>
          <w:szCs w:val="24"/>
          <w:lang w:val="en-GB"/>
        </w:rPr>
        <w:t xml:space="preserve"> </w:t>
      </w:r>
      <w:r w:rsidR="002E1C74" w:rsidRPr="00512C10">
        <w:rPr>
          <w:rFonts w:ascii="Times New Roman" w:hAnsi="Times New Roman"/>
          <w:color w:val="000000"/>
          <w:sz w:val="24"/>
          <w:szCs w:val="24"/>
          <w:lang w:val="en-GB"/>
        </w:rPr>
        <w:t xml:space="preserve">The sample was </w:t>
      </w:r>
      <w:r w:rsidR="00482CAD" w:rsidRPr="00512C10">
        <w:rPr>
          <w:rFonts w:ascii="Times New Roman" w:hAnsi="Times New Roman"/>
          <w:color w:val="000000"/>
          <w:sz w:val="24"/>
          <w:szCs w:val="24"/>
          <w:lang w:val="en-GB"/>
        </w:rPr>
        <w:t>analysed</w:t>
      </w:r>
      <w:r w:rsidR="002E1C74" w:rsidRPr="00512C10">
        <w:rPr>
          <w:rFonts w:ascii="Times New Roman" w:hAnsi="Times New Roman"/>
          <w:color w:val="000000"/>
          <w:sz w:val="24"/>
          <w:szCs w:val="24"/>
          <w:lang w:val="en-GB"/>
        </w:rPr>
        <w:t xml:space="preserve"> in triplicate. </w:t>
      </w:r>
      <w:r w:rsidR="004708CE" w:rsidRPr="00512C10">
        <w:rPr>
          <w:rFonts w:ascii="Times New Roman" w:hAnsi="Times New Roman"/>
          <w:color w:val="000000"/>
          <w:sz w:val="24"/>
          <w:szCs w:val="24"/>
          <w:lang w:val="en-GB"/>
        </w:rPr>
        <w:t xml:space="preserve">Total lipid concentration </w:t>
      </w:r>
      <w:r w:rsidR="002E1C74" w:rsidRPr="00512C10">
        <w:rPr>
          <w:rFonts w:ascii="Times New Roman" w:hAnsi="Times New Roman"/>
          <w:color w:val="000000"/>
          <w:sz w:val="24"/>
          <w:szCs w:val="24"/>
          <w:lang w:val="en-GB"/>
        </w:rPr>
        <w:t>was</w:t>
      </w:r>
      <w:r w:rsidR="004708CE" w:rsidRPr="00512C10">
        <w:rPr>
          <w:rFonts w:ascii="Times New Roman" w:hAnsi="Times New Roman"/>
          <w:color w:val="000000"/>
          <w:sz w:val="24"/>
          <w:szCs w:val="24"/>
          <w:lang w:val="en-GB"/>
        </w:rPr>
        <w:t xml:space="preserve"> determined as a sum of all </w:t>
      </w:r>
      <w:r w:rsidR="00CB5D2A" w:rsidRPr="00512C10">
        <w:rPr>
          <w:rFonts w:ascii="Times New Roman" w:hAnsi="Times New Roman"/>
          <w:color w:val="000000"/>
          <w:sz w:val="24"/>
          <w:szCs w:val="24"/>
          <w:lang w:val="en-GB"/>
        </w:rPr>
        <w:t>quantified lipid classes</w:t>
      </w:r>
      <w:r w:rsidR="004708CE" w:rsidRPr="00512C10">
        <w:rPr>
          <w:rFonts w:ascii="Times New Roman" w:hAnsi="Times New Roman"/>
          <w:color w:val="000000"/>
          <w:sz w:val="24"/>
          <w:szCs w:val="24"/>
          <w:lang w:val="en-GB"/>
        </w:rPr>
        <w:t xml:space="preserve">: sterol esters (SE); fatty acid methyl esters (ME); fatty ketone hexadecanone (KET, internal standard); triacylglycerols (TG); free fatty acids (FFA); fatty alcohols (ALC); 1,3-diacylglycerols (1,3 DG); sterols (ST); 1,2-diacylglycerols (1,2 DG); pigments (PIG); monoacylglycerols (MG); three classes of glycolipids (GL): mono- and di-galactosyldiacylglycerols (MGDG and DGDG) and sulfoquinovosyldiacylglycerols (SQDG), </w:t>
      </w:r>
      <w:r w:rsidR="004708CE" w:rsidRPr="00512C10">
        <w:rPr>
          <w:rFonts w:ascii="Times New Roman" w:hAnsi="Times New Roman"/>
          <w:color w:val="000000"/>
          <w:sz w:val="24"/>
          <w:szCs w:val="24"/>
          <w:lang w:val="en-GB"/>
        </w:rPr>
        <w:lastRenderedPageBreak/>
        <w:t xml:space="preserve">and three classes of phospholipids (PL): phosphatidylglycerols (PG), phosphatidylethanolamines (PE), and phosphatidylcholine (PC). </w:t>
      </w:r>
    </w:p>
    <w:p w:rsidR="00165848" w:rsidRPr="00992383" w:rsidRDefault="00C245E6" w:rsidP="005163F9">
      <w:pPr>
        <w:pStyle w:val="Heading3"/>
        <w:spacing w:before="120" w:after="120" w:line="360" w:lineRule="auto"/>
        <w:rPr>
          <w:rFonts w:ascii="Times New Roman" w:eastAsia="Times New Roman" w:hAnsi="Times New Roman" w:cs="Times New Roman"/>
          <w:color w:val="000000"/>
          <w:sz w:val="24"/>
          <w:szCs w:val="24"/>
          <w:lang w:val="en-GB"/>
        </w:rPr>
      </w:pPr>
      <w:r w:rsidRPr="00416732">
        <w:rPr>
          <w:rFonts w:ascii="Times New Roman" w:eastAsia="Times New Roman" w:hAnsi="Times New Roman" w:cs="Times New Roman"/>
          <w:color w:val="000000"/>
          <w:sz w:val="24"/>
          <w:szCs w:val="24"/>
          <w:lang w:val="en-GB"/>
        </w:rPr>
        <w:t xml:space="preserve">2.2.4. </w:t>
      </w:r>
      <w:r w:rsidR="0064130E" w:rsidRPr="00416732">
        <w:rPr>
          <w:rFonts w:ascii="Times New Roman" w:eastAsia="Times New Roman" w:hAnsi="Times New Roman" w:cs="Times New Roman"/>
          <w:color w:val="000000"/>
          <w:sz w:val="24"/>
          <w:szCs w:val="24"/>
          <w:lang w:val="en-GB"/>
        </w:rPr>
        <w:t>Chlorophyll</w:t>
      </w:r>
      <w:r w:rsidR="00165848" w:rsidRPr="00416732">
        <w:rPr>
          <w:rFonts w:ascii="Times New Roman" w:eastAsia="Times New Roman" w:hAnsi="Times New Roman" w:cs="Times New Roman"/>
          <w:i/>
          <w:color w:val="000000"/>
          <w:sz w:val="24"/>
          <w:szCs w:val="24"/>
          <w:lang w:val="en-GB"/>
        </w:rPr>
        <w:t xml:space="preserve"> a</w:t>
      </w:r>
      <w:r w:rsidR="00165848" w:rsidRPr="00416732">
        <w:rPr>
          <w:rFonts w:ascii="Times New Roman" w:eastAsia="Times New Roman" w:hAnsi="Times New Roman" w:cs="Times New Roman"/>
          <w:color w:val="000000"/>
          <w:sz w:val="24"/>
          <w:szCs w:val="24"/>
          <w:lang w:val="en-GB"/>
        </w:rPr>
        <w:t xml:space="preserve"> </w:t>
      </w:r>
    </w:p>
    <w:p w:rsidR="00827D55" w:rsidRPr="00992383" w:rsidRDefault="00165848" w:rsidP="005163F9">
      <w:pPr>
        <w:autoSpaceDE w:val="0"/>
        <w:autoSpaceDN w:val="0"/>
        <w:adjustRightInd w:val="0"/>
        <w:spacing w:before="120" w:after="120" w:line="360" w:lineRule="auto"/>
        <w:jc w:val="both"/>
        <w:rPr>
          <w:rFonts w:ascii="Times New Roman" w:hAnsi="Times New Roman"/>
          <w:color w:val="000000"/>
          <w:sz w:val="24"/>
          <w:szCs w:val="24"/>
          <w:lang w:val="en-GB"/>
        </w:rPr>
      </w:pPr>
      <w:r w:rsidRPr="00416732">
        <w:rPr>
          <w:rFonts w:ascii="Times New Roman" w:hAnsi="Times New Roman"/>
          <w:color w:val="000000"/>
          <w:sz w:val="24"/>
          <w:szCs w:val="24"/>
          <w:shd w:val="clear" w:color="auto" w:fill="FFFFFF"/>
          <w:lang w:val="en-GB"/>
        </w:rPr>
        <w:t xml:space="preserve">Subsamples (500 mL) for the determination of </w:t>
      </w:r>
      <w:r w:rsidR="0064130E" w:rsidRPr="00416732">
        <w:rPr>
          <w:rFonts w:ascii="Times New Roman" w:hAnsi="Times New Roman"/>
          <w:color w:val="000000"/>
          <w:sz w:val="24"/>
          <w:szCs w:val="24"/>
          <w:shd w:val="clear" w:color="auto" w:fill="FFFFFF"/>
          <w:lang w:val="en-GB"/>
        </w:rPr>
        <w:t xml:space="preserve">chlorophyll </w:t>
      </w:r>
      <w:r w:rsidRPr="00416732">
        <w:rPr>
          <w:rFonts w:ascii="Times New Roman" w:hAnsi="Times New Roman"/>
          <w:i/>
          <w:color w:val="000000"/>
          <w:sz w:val="24"/>
          <w:szCs w:val="24"/>
          <w:shd w:val="clear" w:color="auto" w:fill="FFFFFF"/>
          <w:lang w:val="en-GB"/>
        </w:rPr>
        <w:t>a</w:t>
      </w:r>
      <w:r w:rsidRPr="00416732">
        <w:rPr>
          <w:rFonts w:ascii="Times New Roman" w:hAnsi="Times New Roman"/>
          <w:color w:val="000000"/>
          <w:sz w:val="24"/>
          <w:szCs w:val="24"/>
          <w:shd w:val="clear" w:color="auto" w:fill="FFFFFF"/>
          <w:lang w:val="en-GB"/>
        </w:rPr>
        <w:t xml:space="preserve"> </w:t>
      </w:r>
      <w:r w:rsidR="0064130E" w:rsidRPr="00416732">
        <w:rPr>
          <w:rFonts w:ascii="Times New Roman" w:hAnsi="Times New Roman"/>
          <w:color w:val="000000"/>
          <w:sz w:val="24"/>
          <w:szCs w:val="24"/>
          <w:shd w:val="clear" w:color="auto" w:fill="FFFFFF"/>
          <w:lang w:val="en-GB"/>
        </w:rPr>
        <w:t xml:space="preserve">(Chl </w:t>
      </w:r>
      <w:r w:rsidR="0064130E" w:rsidRPr="00416732">
        <w:rPr>
          <w:rFonts w:ascii="Times New Roman" w:hAnsi="Times New Roman"/>
          <w:i/>
          <w:color w:val="000000"/>
          <w:sz w:val="24"/>
          <w:szCs w:val="24"/>
          <w:shd w:val="clear" w:color="auto" w:fill="FFFFFF"/>
          <w:lang w:val="en-GB"/>
        </w:rPr>
        <w:t>a</w:t>
      </w:r>
      <w:r w:rsidR="0064130E" w:rsidRPr="00416732">
        <w:rPr>
          <w:rFonts w:ascii="Times New Roman" w:hAnsi="Times New Roman"/>
          <w:color w:val="000000"/>
          <w:sz w:val="24"/>
          <w:szCs w:val="24"/>
          <w:shd w:val="clear" w:color="auto" w:fill="FFFFFF"/>
          <w:lang w:val="en-GB"/>
        </w:rPr>
        <w:t xml:space="preserve">) </w:t>
      </w:r>
      <w:r w:rsidRPr="00416732">
        <w:rPr>
          <w:rFonts w:ascii="Times New Roman" w:hAnsi="Times New Roman"/>
          <w:color w:val="000000"/>
          <w:sz w:val="24"/>
          <w:szCs w:val="24"/>
          <w:shd w:val="clear" w:color="auto" w:fill="FFFFFF"/>
          <w:lang w:val="en-GB"/>
        </w:rPr>
        <w:t xml:space="preserve">were filtered on 0.7 </w:t>
      </w:r>
      <w:r w:rsidRPr="00416732">
        <w:rPr>
          <w:rFonts w:ascii="Symbol" w:hAnsi="Symbol"/>
          <w:color w:val="000000"/>
          <w:sz w:val="24"/>
          <w:szCs w:val="24"/>
          <w:shd w:val="clear" w:color="auto" w:fill="FFFFFF"/>
          <w:lang w:val="en-GB"/>
        </w:rPr>
        <w:t></w:t>
      </w:r>
      <w:r w:rsidRPr="00416732">
        <w:rPr>
          <w:rFonts w:ascii="Times New Roman" w:hAnsi="Times New Roman"/>
          <w:color w:val="000000"/>
          <w:sz w:val="24"/>
          <w:szCs w:val="24"/>
          <w:shd w:val="clear" w:color="auto" w:fill="FFFFFF"/>
          <w:lang w:val="en-GB"/>
        </w:rPr>
        <w:t xml:space="preserve">m Whatman GF/F glass filters and stored at </w:t>
      </w:r>
      <w:r w:rsidR="00207EA8" w:rsidRPr="00416732">
        <w:rPr>
          <w:rFonts w:ascii="Times New Roman" w:hAnsi="Times New Roman"/>
          <w:color w:val="000000"/>
          <w:sz w:val="24"/>
          <w:szCs w:val="24"/>
          <w:shd w:val="clear" w:color="auto" w:fill="FFFFFF"/>
          <w:lang w:val="en-GB"/>
        </w:rPr>
        <w:t>−</w:t>
      </w:r>
      <w:r w:rsidRPr="00416732">
        <w:rPr>
          <w:rFonts w:ascii="Times New Roman" w:hAnsi="Times New Roman"/>
          <w:color w:val="000000"/>
          <w:sz w:val="24"/>
          <w:szCs w:val="24"/>
          <w:shd w:val="clear" w:color="auto" w:fill="FFFFFF"/>
          <w:lang w:val="en-GB"/>
        </w:rPr>
        <w:t xml:space="preserve">20 </w:t>
      </w:r>
      <w:r w:rsidR="00992383">
        <w:rPr>
          <w:rFonts w:ascii="Times New Roman" w:hAnsi="Times New Roman"/>
          <w:color w:val="000000"/>
          <w:sz w:val="24"/>
          <w:szCs w:val="24"/>
          <w:shd w:val="clear" w:color="auto" w:fill="FFFFFF"/>
          <w:lang w:val="en-GB"/>
        </w:rPr>
        <w:t>℃</w:t>
      </w:r>
      <w:r w:rsidRPr="00416732">
        <w:rPr>
          <w:rFonts w:ascii="Times New Roman" w:hAnsi="Times New Roman"/>
          <w:color w:val="000000"/>
          <w:sz w:val="24"/>
          <w:szCs w:val="24"/>
          <w:shd w:val="clear" w:color="auto" w:fill="FFFFFF"/>
          <w:lang w:val="en-GB"/>
        </w:rPr>
        <w:t xml:space="preserve"> until further processing. Spectrometric determination of the Chl </w:t>
      </w:r>
      <w:r w:rsidRPr="00416732">
        <w:rPr>
          <w:rFonts w:ascii="Times New Roman" w:hAnsi="Times New Roman"/>
          <w:i/>
          <w:color w:val="000000"/>
          <w:sz w:val="24"/>
          <w:szCs w:val="24"/>
          <w:shd w:val="clear" w:color="auto" w:fill="FFFFFF"/>
          <w:lang w:val="en-GB"/>
        </w:rPr>
        <w:t>a</w:t>
      </w:r>
      <w:r w:rsidRPr="00416732">
        <w:rPr>
          <w:rFonts w:ascii="Times New Roman" w:hAnsi="Times New Roman"/>
          <w:color w:val="000000"/>
          <w:sz w:val="24"/>
          <w:szCs w:val="24"/>
          <w:shd w:val="clear" w:color="auto" w:fill="FFFFFF"/>
          <w:lang w:val="en-GB"/>
        </w:rPr>
        <w:t xml:space="preserve"> concentration was determined according to ISO 10260:1992 method with minor modifications. Samples were extracted in 95% ethanol (10 mL) at 60 </w:t>
      </w:r>
      <w:r w:rsidR="00992383">
        <w:rPr>
          <w:rFonts w:ascii="Times New Roman" w:hAnsi="Times New Roman"/>
          <w:color w:val="000000"/>
          <w:sz w:val="24"/>
          <w:szCs w:val="24"/>
          <w:shd w:val="clear" w:color="auto" w:fill="FFFFFF"/>
          <w:lang w:val="en-GB"/>
        </w:rPr>
        <w:t>℃</w:t>
      </w:r>
      <w:r w:rsidRPr="00416732">
        <w:rPr>
          <w:rFonts w:ascii="Times New Roman" w:hAnsi="Times New Roman"/>
          <w:color w:val="000000"/>
          <w:sz w:val="24"/>
          <w:szCs w:val="24"/>
          <w:shd w:val="clear" w:color="auto" w:fill="FFFFFF"/>
          <w:lang w:val="en-GB"/>
        </w:rPr>
        <w:t xml:space="preserve"> for 1 h in dark, centrifugated (Rotofix 32A, Hettich) for 10 min at 4000 rpm and absorbance was measured on a Turner TD-700 spectrophotometer at 750 nm and 665 nm before and after the addition of 10 </w:t>
      </w:r>
      <w:r w:rsidRPr="00416732">
        <w:rPr>
          <w:rFonts w:ascii="Symbol" w:hAnsi="Symbol"/>
          <w:color w:val="000000"/>
          <w:sz w:val="24"/>
          <w:szCs w:val="24"/>
          <w:shd w:val="clear" w:color="auto" w:fill="FFFFFF"/>
          <w:lang w:val="en-GB"/>
        </w:rPr>
        <w:t></w:t>
      </w:r>
      <w:r w:rsidRPr="00416732">
        <w:rPr>
          <w:rFonts w:ascii="Times New Roman" w:hAnsi="Times New Roman"/>
          <w:color w:val="000000"/>
          <w:sz w:val="24"/>
          <w:szCs w:val="24"/>
          <w:shd w:val="clear" w:color="auto" w:fill="FFFFFF"/>
          <w:lang w:val="en-GB"/>
        </w:rPr>
        <w:t>L 2 mol L</w:t>
      </w:r>
      <w:r w:rsidR="00207EA8" w:rsidRPr="00416732">
        <w:rPr>
          <w:rFonts w:ascii="Times New Roman" w:hAnsi="Times New Roman"/>
          <w:color w:val="000000"/>
          <w:sz w:val="24"/>
          <w:szCs w:val="24"/>
          <w:shd w:val="clear" w:color="auto" w:fill="FFFFFF"/>
          <w:vertAlign w:val="superscript"/>
          <w:lang w:val="en-GB"/>
        </w:rPr>
        <w:t>−</w:t>
      </w:r>
      <w:r w:rsidRPr="00416732">
        <w:rPr>
          <w:rFonts w:ascii="Times New Roman" w:hAnsi="Times New Roman"/>
          <w:color w:val="000000"/>
          <w:sz w:val="24"/>
          <w:szCs w:val="24"/>
          <w:shd w:val="clear" w:color="auto" w:fill="FFFFFF"/>
          <w:vertAlign w:val="superscript"/>
          <w:lang w:val="en-GB"/>
        </w:rPr>
        <w:t>1</w:t>
      </w:r>
      <w:r w:rsidRPr="00416732">
        <w:rPr>
          <w:rFonts w:ascii="Times New Roman" w:hAnsi="Times New Roman"/>
          <w:color w:val="000000"/>
          <w:sz w:val="24"/>
          <w:szCs w:val="24"/>
          <w:shd w:val="clear" w:color="auto" w:fill="FFFFFF"/>
          <w:lang w:val="en-GB"/>
        </w:rPr>
        <w:t xml:space="preserve"> HCl.</w:t>
      </w:r>
    </w:p>
    <w:p w:rsidR="002E1C74" w:rsidRPr="005A2B8B" w:rsidRDefault="007E59C5" w:rsidP="005163F9">
      <w:pPr>
        <w:pStyle w:val="Heading2"/>
        <w:spacing w:before="120" w:after="120" w:line="360" w:lineRule="auto"/>
      </w:pPr>
      <w:r w:rsidRPr="005A2B8B">
        <w:t xml:space="preserve">2.3. </w:t>
      </w:r>
      <w:r w:rsidR="001C59C9" w:rsidRPr="005A2B8B">
        <w:t>Photochemical reactor</w:t>
      </w:r>
      <w:r w:rsidR="0088469B" w:rsidRPr="005A2B8B">
        <w:t xml:space="preserve"> experiments</w:t>
      </w:r>
    </w:p>
    <w:p w:rsidR="007A3B9E" w:rsidRPr="00512C10" w:rsidRDefault="002A2D4D" w:rsidP="005163F9">
      <w:pPr>
        <w:spacing w:before="120" w:after="120" w:line="360" w:lineRule="auto"/>
        <w:jc w:val="both"/>
        <w:rPr>
          <w:rFonts w:ascii="Times New Roman" w:eastAsia="Times New Roman" w:hAnsi="Times New Roman"/>
          <w:color w:val="000000"/>
          <w:sz w:val="24"/>
          <w:szCs w:val="24"/>
          <w:lang w:val="en-GB"/>
        </w:rPr>
      </w:pPr>
      <w:r w:rsidRPr="005A2B8B">
        <w:rPr>
          <w:rFonts w:ascii="Times New Roman" w:hAnsi="Times New Roman"/>
          <w:color w:val="000000"/>
          <w:sz w:val="24"/>
          <w:szCs w:val="24"/>
          <w:lang w:val="en-GB"/>
        </w:rPr>
        <w:t>P</w:t>
      </w:r>
      <w:r w:rsidR="002E1C74" w:rsidRPr="005A2B8B">
        <w:rPr>
          <w:rFonts w:ascii="Times New Roman" w:hAnsi="Times New Roman"/>
          <w:color w:val="000000"/>
          <w:sz w:val="24"/>
          <w:szCs w:val="24"/>
          <w:lang w:val="en-GB"/>
        </w:rPr>
        <w:t>h</w:t>
      </w:r>
      <w:r w:rsidRPr="005A2B8B">
        <w:rPr>
          <w:rFonts w:ascii="Times New Roman" w:hAnsi="Times New Roman"/>
          <w:color w:val="000000"/>
          <w:sz w:val="24"/>
          <w:szCs w:val="24"/>
          <w:lang w:val="en-GB"/>
        </w:rPr>
        <w:t>ytoplankton culture samples TS and DS (7</w:t>
      </w:r>
      <w:r w:rsidR="00D73EB2" w:rsidRPr="005A2B8B">
        <w:rPr>
          <w:rFonts w:ascii="Times New Roman" w:hAnsi="Times New Roman"/>
          <w:color w:val="000000"/>
          <w:sz w:val="24"/>
          <w:szCs w:val="24"/>
          <w:lang w:val="en-GB"/>
        </w:rPr>
        <w:t xml:space="preserve"> </w:t>
      </w:r>
      <w:r w:rsidRPr="005A2B8B">
        <w:rPr>
          <w:rFonts w:ascii="Times New Roman" w:hAnsi="Times New Roman"/>
          <w:color w:val="000000"/>
          <w:sz w:val="24"/>
          <w:szCs w:val="24"/>
          <w:lang w:val="en-GB"/>
        </w:rPr>
        <w:t xml:space="preserve">mL) were placed into a </w:t>
      </w:r>
      <w:r w:rsidR="005C2C5A" w:rsidRPr="005A2B8B">
        <w:rPr>
          <w:rFonts w:ascii="Times New Roman" w:hAnsi="Times New Roman"/>
          <w:color w:val="000000"/>
          <w:sz w:val="24"/>
          <w:szCs w:val="24"/>
          <w:lang w:val="en-GB"/>
        </w:rPr>
        <w:t xml:space="preserve">round </w:t>
      </w:r>
      <w:r w:rsidR="00C57D49" w:rsidRPr="005A2B8B">
        <w:rPr>
          <w:rFonts w:ascii="Times New Roman" w:hAnsi="Times New Roman"/>
          <w:color w:val="000000"/>
          <w:sz w:val="24"/>
          <w:szCs w:val="24"/>
          <w:lang w:val="en-GB"/>
        </w:rPr>
        <w:t xml:space="preserve">Pyrex </w:t>
      </w:r>
      <w:r w:rsidR="00893AC6" w:rsidRPr="005A2B8B">
        <w:rPr>
          <w:rFonts w:ascii="Times New Roman" w:hAnsi="Times New Roman"/>
          <w:color w:val="000000"/>
          <w:sz w:val="24"/>
          <w:szCs w:val="24"/>
          <w:lang w:val="en-GB"/>
        </w:rPr>
        <w:t xml:space="preserve">reactor </w:t>
      </w:r>
      <w:r w:rsidRPr="005A2B8B">
        <w:rPr>
          <w:rFonts w:ascii="Times New Roman" w:hAnsi="Times New Roman"/>
          <w:color w:val="000000"/>
          <w:sz w:val="24"/>
          <w:szCs w:val="24"/>
          <w:lang w:val="en-GB"/>
        </w:rPr>
        <w:t xml:space="preserve">cell, thermostated </w:t>
      </w:r>
      <w:r w:rsidR="00481D40" w:rsidRPr="005A2B8B">
        <w:rPr>
          <w:rFonts w:ascii="Times New Roman" w:hAnsi="Times New Roman"/>
          <w:color w:val="000000"/>
          <w:sz w:val="24"/>
          <w:szCs w:val="24"/>
          <w:lang w:val="en-GB"/>
        </w:rPr>
        <w:t xml:space="preserve">to 20 </w:t>
      </w:r>
      <w:r w:rsidR="00992383" w:rsidRPr="005A2B8B">
        <w:rPr>
          <w:rFonts w:ascii="Times New Roman" w:hAnsi="Times New Roman"/>
          <w:color w:val="000000"/>
          <w:sz w:val="24"/>
          <w:szCs w:val="24"/>
          <w:lang w:val="en-GB"/>
        </w:rPr>
        <w:t>℃</w:t>
      </w:r>
      <w:r w:rsidR="00C57D49" w:rsidRPr="005A2B8B">
        <w:rPr>
          <w:rFonts w:ascii="Times New Roman" w:hAnsi="Times New Roman"/>
          <w:color w:val="000000"/>
          <w:sz w:val="24"/>
          <w:szCs w:val="24"/>
          <w:lang w:val="en-GB"/>
        </w:rPr>
        <w:t>, and mounted with Quartz windows</w:t>
      </w:r>
      <w:r w:rsidR="005163F9" w:rsidRPr="005A2B8B">
        <w:rPr>
          <w:rFonts w:ascii="Times New Roman" w:hAnsi="Times New Roman"/>
          <w:color w:val="000000"/>
          <w:sz w:val="24"/>
          <w:szCs w:val="24"/>
          <w:lang w:val="en-GB"/>
        </w:rPr>
        <w:t>.</w:t>
      </w:r>
      <w:r w:rsidRPr="005A2B8B">
        <w:rPr>
          <w:rFonts w:ascii="Times New Roman" w:hAnsi="Times New Roman"/>
          <w:color w:val="000000"/>
          <w:sz w:val="24"/>
          <w:szCs w:val="24"/>
          <w:lang w:val="en-GB"/>
        </w:rPr>
        <w:t xml:space="preserve"> The experiment with the lipid</w:t>
      </w:r>
      <w:r w:rsidR="00AB3C73" w:rsidRPr="005A2B8B">
        <w:rPr>
          <w:rFonts w:ascii="Times New Roman" w:hAnsi="Times New Roman"/>
          <w:color w:val="000000"/>
          <w:sz w:val="24"/>
          <w:szCs w:val="24"/>
          <w:lang w:val="en-GB"/>
        </w:rPr>
        <w:t xml:space="preserve"> sample (LS) was conducted</w:t>
      </w:r>
      <w:r w:rsidRPr="005A2B8B">
        <w:rPr>
          <w:rFonts w:ascii="Times New Roman" w:hAnsi="Times New Roman"/>
          <w:color w:val="000000"/>
          <w:sz w:val="24"/>
          <w:szCs w:val="24"/>
          <w:lang w:val="en-GB"/>
        </w:rPr>
        <w:t xml:space="preserve"> by spreading the hexane lipid extract aliquots</w:t>
      </w:r>
      <w:r w:rsidR="00C57D49" w:rsidRPr="005A2B8B">
        <w:rPr>
          <w:rFonts w:ascii="Times New Roman" w:hAnsi="Times New Roman"/>
          <w:color w:val="000000"/>
          <w:sz w:val="24"/>
          <w:szCs w:val="24"/>
          <w:lang w:val="en-GB"/>
        </w:rPr>
        <w:t>,</w:t>
      </w:r>
      <w:r w:rsidRPr="005A2B8B">
        <w:rPr>
          <w:rFonts w:ascii="Times New Roman" w:hAnsi="Times New Roman"/>
          <w:color w:val="000000"/>
          <w:sz w:val="24"/>
          <w:szCs w:val="24"/>
          <w:lang w:val="en-GB"/>
        </w:rPr>
        <w:t xml:space="preserve"> </w:t>
      </w:r>
      <w:r w:rsidR="00C57D49" w:rsidRPr="005A2B8B">
        <w:rPr>
          <w:rFonts w:ascii="Times New Roman" w:hAnsi="Times New Roman"/>
          <w:color w:val="000000"/>
          <w:sz w:val="24"/>
          <w:szCs w:val="24"/>
          <w:lang w:val="en-GB"/>
        </w:rPr>
        <w:t>with a</w:t>
      </w:r>
      <w:r w:rsidR="00D73EB2" w:rsidRPr="005A2B8B">
        <w:rPr>
          <w:rFonts w:ascii="Times New Roman" w:hAnsi="Times New Roman"/>
          <w:color w:val="000000"/>
          <w:sz w:val="24"/>
          <w:szCs w:val="24"/>
          <w:lang w:val="en-GB"/>
        </w:rPr>
        <w:t xml:space="preserve"> syringe (Hamilton</w:t>
      </w:r>
      <w:r w:rsidR="00207EA8" w:rsidRPr="005A2B8B">
        <w:rPr>
          <w:rFonts w:ascii="Times New Roman" w:hAnsi="Times New Roman"/>
          <w:color w:val="000000"/>
          <w:sz w:val="24"/>
          <w:szCs w:val="24"/>
          <w:lang w:val="en-GB"/>
        </w:rPr>
        <w:t>, Nevada, USA</w:t>
      </w:r>
      <w:r w:rsidR="00D73EB2" w:rsidRPr="005A2B8B">
        <w:rPr>
          <w:rFonts w:ascii="Times New Roman" w:hAnsi="Times New Roman"/>
          <w:color w:val="000000"/>
          <w:sz w:val="24"/>
          <w:szCs w:val="24"/>
          <w:lang w:val="en-GB"/>
        </w:rPr>
        <w:t>)</w:t>
      </w:r>
      <w:r w:rsidR="00C57D49" w:rsidRPr="005A2B8B">
        <w:rPr>
          <w:rFonts w:ascii="Times New Roman" w:hAnsi="Times New Roman"/>
          <w:color w:val="000000"/>
          <w:sz w:val="24"/>
          <w:szCs w:val="24"/>
          <w:lang w:val="en-GB"/>
        </w:rPr>
        <w:t>,</w:t>
      </w:r>
      <w:r w:rsidR="00D73EB2" w:rsidRPr="005A2B8B">
        <w:rPr>
          <w:rFonts w:ascii="Times New Roman" w:hAnsi="Times New Roman"/>
          <w:color w:val="000000"/>
          <w:sz w:val="24"/>
          <w:szCs w:val="24"/>
          <w:lang w:val="en-GB"/>
        </w:rPr>
        <w:t xml:space="preserve"> </w:t>
      </w:r>
      <w:r w:rsidRPr="005A2B8B">
        <w:rPr>
          <w:rFonts w:ascii="Times New Roman" w:hAnsi="Times New Roman"/>
          <w:color w:val="000000"/>
          <w:sz w:val="24"/>
          <w:szCs w:val="24"/>
          <w:lang w:val="en-GB"/>
        </w:rPr>
        <w:t>on the surface of a seawater model solution (0.55 M NaCl)</w:t>
      </w:r>
      <w:r w:rsidR="007B3047" w:rsidRPr="005A2B8B">
        <w:rPr>
          <w:rFonts w:ascii="Times New Roman" w:hAnsi="Times New Roman"/>
          <w:color w:val="000000"/>
          <w:sz w:val="24"/>
          <w:szCs w:val="24"/>
          <w:lang w:val="en-GB"/>
        </w:rPr>
        <w:t>.</w:t>
      </w:r>
      <w:r w:rsidR="00C5721D" w:rsidRPr="005A2B8B">
        <w:rPr>
          <w:rFonts w:ascii="Times New Roman" w:hAnsi="Times New Roman"/>
          <w:color w:val="000000"/>
          <w:sz w:val="24"/>
          <w:szCs w:val="24"/>
          <w:lang w:val="en-GB"/>
        </w:rPr>
        <w:t xml:space="preserve"> The system was left for 15 min under very slow flow, in order for the hexane to evaporate</w:t>
      </w:r>
      <w:r w:rsidR="005C2C5A" w:rsidRPr="005A2B8B">
        <w:rPr>
          <w:rFonts w:ascii="Times New Roman" w:hAnsi="Times New Roman"/>
          <w:color w:val="000000"/>
          <w:sz w:val="24"/>
          <w:szCs w:val="24"/>
          <w:lang w:val="en-GB"/>
        </w:rPr>
        <w:t>,</w:t>
      </w:r>
      <w:r w:rsidR="00AB3C73" w:rsidRPr="005A2B8B">
        <w:rPr>
          <w:rFonts w:ascii="Times New Roman" w:hAnsi="Times New Roman"/>
          <w:color w:val="000000"/>
          <w:sz w:val="24"/>
          <w:szCs w:val="24"/>
          <w:lang w:val="en-GB"/>
        </w:rPr>
        <w:t xml:space="preserve"> obtaining in this way a lipid film</w:t>
      </w:r>
      <w:r w:rsidR="00D73EB2" w:rsidRPr="005A2B8B">
        <w:rPr>
          <w:rFonts w:ascii="Times New Roman" w:hAnsi="Times New Roman"/>
          <w:color w:val="000000"/>
          <w:sz w:val="24"/>
          <w:szCs w:val="24"/>
          <w:lang w:val="en-GB"/>
        </w:rPr>
        <w:t xml:space="preserve"> </w:t>
      </w:r>
      <w:r w:rsidR="00C5721D" w:rsidRPr="005A2B8B">
        <w:rPr>
          <w:rFonts w:ascii="Times New Roman" w:hAnsi="Times New Roman"/>
          <w:color w:val="000000"/>
          <w:sz w:val="24"/>
          <w:szCs w:val="24"/>
          <w:lang w:val="en-GB"/>
        </w:rPr>
        <w:t>at the air-water interface</w:t>
      </w:r>
      <w:r w:rsidR="00AB3C73" w:rsidRPr="005A2B8B">
        <w:rPr>
          <w:rFonts w:ascii="Times New Roman" w:hAnsi="Times New Roman"/>
          <w:color w:val="000000"/>
          <w:sz w:val="24"/>
          <w:szCs w:val="24"/>
          <w:lang w:val="en-GB"/>
        </w:rPr>
        <w:t xml:space="preserve">. </w:t>
      </w:r>
      <w:r w:rsidR="00FD6775" w:rsidRPr="005A2B8B">
        <w:rPr>
          <w:rFonts w:ascii="Times New Roman" w:hAnsi="Times New Roman"/>
          <w:color w:val="000000"/>
          <w:sz w:val="24"/>
          <w:szCs w:val="24"/>
          <w:lang w:val="en-GB"/>
        </w:rPr>
        <w:t xml:space="preserve">The surplus of lipid material is added to ensure </w:t>
      </w:r>
      <w:r w:rsidR="00DE365C" w:rsidRPr="005A2B8B">
        <w:rPr>
          <w:rFonts w:ascii="Times New Roman" w:hAnsi="Times New Roman"/>
          <w:color w:val="000000"/>
          <w:sz w:val="24"/>
          <w:szCs w:val="24"/>
          <w:lang w:val="en-GB"/>
        </w:rPr>
        <w:t xml:space="preserve">a </w:t>
      </w:r>
      <w:r w:rsidR="00FD6775" w:rsidRPr="005A2B8B">
        <w:rPr>
          <w:rFonts w:ascii="Times New Roman" w:hAnsi="Times New Roman"/>
          <w:color w:val="000000"/>
          <w:sz w:val="24"/>
          <w:szCs w:val="24"/>
          <w:lang w:val="en-GB"/>
        </w:rPr>
        <w:t>fully covered surface (</w:t>
      </w:r>
      <w:r w:rsidR="00FD6775" w:rsidRPr="005A2B8B">
        <w:rPr>
          <w:rFonts w:ascii="Times New Roman" w:hAnsi="Times New Roman"/>
          <w:sz w:val="24"/>
          <w:szCs w:val="24"/>
          <w:lang w:val="en-GB"/>
        </w:rPr>
        <w:t>near-monolayer coverage) due to losses on the cell walls.</w:t>
      </w:r>
      <w:r w:rsidR="00FD6775" w:rsidRPr="005A2B8B">
        <w:rPr>
          <w:rFonts w:ascii="Times New Roman" w:hAnsi="Times New Roman"/>
          <w:color w:val="000000"/>
          <w:sz w:val="24"/>
          <w:szCs w:val="24"/>
          <w:lang w:val="en-GB"/>
        </w:rPr>
        <w:t xml:space="preserve"> </w:t>
      </w:r>
      <w:r w:rsidR="00AB3C73" w:rsidRPr="005A2B8B">
        <w:rPr>
          <w:rFonts w:ascii="Times New Roman" w:hAnsi="Times New Roman"/>
          <w:color w:val="000000"/>
          <w:sz w:val="24"/>
          <w:szCs w:val="24"/>
          <w:lang w:val="en-GB"/>
        </w:rPr>
        <w:t xml:space="preserve">A </w:t>
      </w:r>
      <w:r w:rsidRPr="005A2B8B">
        <w:rPr>
          <w:rFonts w:ascii="Times New Roman" w:hAnsi="Times New Roman"/>
          <w:color w:val="000000"/>
          <w:sz w:val="24"/>
          <w:szCs w:val="24"/>
          <w:lang w:val="en-GB"/>
        </w:rPr>
        <w:t>Xenon lamp (150 W; LOT Quantum</w:t>
      </w:r>
      <w:r w:rsidR="002E1C74" w:rsidRPr="005A2B8B">
        <w:rPr>
          <w:rFonts w:ascii="Times New Roman" w:hAnsi="Times New Roman"/>
          <w:color w:val="000000"/>
          <w:sz w:val="24"/>
          <w:szCs w:val="24"/>
          <w:lang w:val="en-GB"/>
        </w:rPr>
        <w:t xml:space="preserve"> </w:t>
      </w:r>
      <w:r w:rsidRPr="005A2B8B">
        <w:rPr>
          <w:rFonts w:ascii="Times New Roman" w:hAnsi="Times New Roman"/>
          <w:color w:val="000000"/>
          <w:sz w:val="24"/>
          <w:szCs w:val="24"/>
          <w:lang w:val="en-GB"/>
        </w:rPr>
        <w:t>Design, France) placed at a distance of 13 cm from the reactor was used to mimic solar irradiation on the Earth’s surface (</w:t>
      </w:r>
      <w:r w:rsidR="00FC0B3B" w:rsidRPr="005A2B8B">
        <w:rPr>
          <w:rFonts w:ascii="Times New Roman" w:hAnsi="Times New Roman"/>
          <w:color w:val="000000"/>
          <w:sz w:val="24"/>
          <w:szCs w:val="24"/>
          <w:lang w:val="en-GB"/>
        </w:rPr>
        <w:t xml:space="preserve">see Fig. S5 in </w:t>
      </w:r>
      <w:r w:rsidR="00DE365C" w:rsidRPr="005A2B8B">
        <w:rPr>
          <w:rFonts w:ascii="Times New Roman" w:hAnsi="Times New Roman"/>
          <w:color w:val="000000"/>
          <w:sz w:val="24"/>
          <w:szCs w:val="24"/>
          <w:lang w:val="en-GB"/>
        </w:rPr>
        <w:t>the study of Ciuraru et al. (2015a)</w:t>
      </w:r>
      <w:r w:rsidRPr="005A2B8B">
        <w:rPr>
          <w:rFonts w:ascii="Times New Roman" w:hAnsi="Times New Roman"/>
          <w:color w:val="000000"/>
          <w:sz w:val="24"/>
          <w:szCs w:val="24"/>
          <w:lang w:val="en-GB"/>
        </w:rPr>
        <w:t xml:space="preserve">). A quartz water filter of 5 cm was mounted in front of the lamp to remove infrared irradiation, </w:t>
      </w:r>
      <w:r w:rsidR="002E1C74" w:rsidRPr="005A2B8B">
        <w:rPr>
          <w:rFonts w:ascii="Times New Roman" w:hAnsi="Times New Roman"/>
          <w:color w:val="000000"/>
          <w:sz w:val="24"/>
          <w:szCs w:val="24"/>
          <w:lang w:val="en-GB"/>
        </w:rPr>
        <w:t>while</w:t>
      </w:r>
      <w:r w:rsidRPr="005A2B8B">
        <w:rPr>
          <w:rFonts w:ascii="Times New Roman" w:hAnsi="Times New Roman"/>
          <w:color w:val="000000"/>
          <w:sz w:val="24"/>
          <w:szCs w:val="24"/>
          <w:lang w:val="en-GB"/>
        </w:rPr>
        <w:t xml:space="preserve"> short wavelengths (λ &lt; 290 nm) were eliminated by a Pyrex filter positioned directly in front of the reactor. A flow of 200 – 300 mL</w:t>
      </w:r>
      <w:r w:rsidR="005A2B8B">
        <w:rPr>
          <w:rFonts w:ascii="Times New Roman" w:hAnsi="Times New Roman"/>
          <w:color w:val="000000"/>
          <w:sz w:val="24"/>
          <w:szCs w:val="24"/>
          <w:lang w:val="en-GB"/>
        </w:rPr>
        <w:t xml:space="preserve"> min</w:t>
      </w:r>
      <w:r w:rsidR="005A2B8B" w:rsidRPr="005A2B8B">
        <w:rPr>
          <w:rFonts w:ascii="Times New Roman" w:hAnsi="Times New Roman"/>
          <w:color w:val="000000"/>
          <w:sz w:val="24"/>
          <w:szCs w:val="24"/>
          <w:vertAlign w:val="superscript"/>
          <w:lang w:val="en-GB"/>
        </w:rPr>
        <w:t>-1</w:t>
      </w:r>
      <w:r w:rsidRPr="00972730">
        <w:rPr>
          <w:rFonts w:ascii="Times New Roman" w:hAnsi="Times New Roman"/>
          <w:color w:val="000000"/>
          <w:sz w:val="24"/>
          <w:szCs w:val="24"/>
          <w:lang w:val="en-GB"/>
        </w:rPr>
        <w:t xml:space="preserve"> of compressed, filtered and purified air was pushed continuously through the reactor. Typically, after </w:t>
      </w:r>
      <w:r w:rsidR="00DE365C">
        <w:rPr>
          <w:rFonts w:ascii="Times New Roman" w:hAnsi="Times New Roman"/>
          <w:color w:val="000000"/>
          <w:sz w:val="24"/>
          <w:szCs w:val="24"/>
          <w:lang w:val="en-GB"/>
        </w:rPr>
        <w:t xml:space="preserve">the </w:t>
      </w:r>
      <w:r w:rsidRPr="00972730">
        <w:rPr>
          <w:rFonts w:ascii="Times New Roman" w:hAnsi="Times New Roman"/>
          <w:color w:val="000000"/>
          <w:sz w:val="24"/>
          <w:szCs w:val="24"/>
          <w:lang w:val="en-GB"/>
        </w:rPr>
        <w:t xml:space="preserve">introduction of the samples and acquisition of a stable background signal, the </w:t>
      </w:r>
      <w:r w:rsidR="002E1C74" w:rsidRPr="00972730">
        <w:rPr>
          <w:rFonts w:ascii="Times New Roman" w:hAnsi="Times New Roman"/>
          <w:color w:val="000000"/>
          <w:sz w:val="24"/>
          <w:szCs w:val="24"/>
          <w:lang w:val="en-GB"/>
        </w:rPr>
        <w:t>samples</w:t>
      </w:r>
      <w:r w:rsidRPr="00972730">
        <w:rPr>
          <w:rFonts w:ascii="Times New Roman" w:hAnsi="Times New Roman"/>
          <w:color w:val="000000"/>
          <w:sz w:val="24"/>
          <w:szCs w:val="24"/>
          <w:lang w:val="en-GB"/>
        </w:rPr>
        <w:t xml:space="preserve"> were irradiated for 1 h. Experiments were stopped when signals reached background levels again, after switching off the light. All experiments were preceded by background experiments performed on an empty reactor </w:t>
      </w:r>
      <w:r w:rsidR="002E1C74" w:rsidRPr="00972730">
        <w:rPr>
          <w:rFonts w:ascii="Times New Roman" w:hAnsi="Times New Roman"/>
          <w:color w:val="000000"/>
          <w:sz w:val="24"/>
          <w:szCs w:val="24"/>
          <w:lang w:val="en-GB"/>
        </w:rPr>
        <w:t>containing</w:t>
      </w:r>
      <w:r w:rsidRPr="00972730">
        <w:rPr>
          <w:rFonts w:ascii="Times New Roman" w:hAnsi="Times New Roman"/>
          <w:color w:val="000000"/>
          <w:sz w:val="24"/>
          <w:szCs w:val="24"/>
          <w:lang w:val="en-GB"/>
        </w:rPr>
        <w:t xml:space="preserve"> ultrapure water. </w:t>
      </w:r>
      <w:r w:rsidR="007A3B9E" w:rsidRPr="00972730">
        <w:rPr>
          <w:rFonts w:ascii="Times New Roman" w:hAnsi="Times New Roman"/>
          <w:sz w:val="24"/>
          <w:szCs w:val="24"/>
          <w:lang w:val="en-GB"/>
        </w:rPr>
        <w:t>It should be noted that temperature effect can be excluded in our experiments as</w:t>
      </w:r>
      <w:r w:rsidR="00496562" w:rsidRPr="00972730">
        <w:rPr>
          <w:rFonts w:ascii="Times New Roman" w:hAnsi="Times New Roman"/>
          <w:sz w:val="24"/>
          <w:szCs w:val="24"/>
          <w:lang w:val="en-GB"/>
        </w:rPr>
        <w:t xml:space="preserve"> temperature </w:t>
      </w:r>
      <w:r w:rsidR="00A506E5" w:rsidRPr="00972730">
        <w:rPr>
          <w:rFonts w:ascii="Times New Roman" w:hAnsi="Times New Roman"/>
          <w:sz w:val="24"/>
          <w:szCs w:val="24"/>
          <w:lang w:val="en-GB"/>
        </w:rPr>
        <w:t xml:space="preserve">control tests </w:t>
      </w:r>
      <w:r w:rsidR="007A3B9E" w:rsidRPr="00972730">
        <w:rPr>
          <w:rFonts w:ascii="Times New Roman" w:hAnsi="Times New Roman"/>
          <w:sz w:val="24"/>
          <w:szCs w:val="24"/>
          <w:lang w:val="en-GB"/>
        </w:rPr>
        <w:t xml:space="preserve">have been performed. </w:t>
      </w:r>
      <w:r w:rsidR="00060D5A" w:rsidRPr="00972730">
        <w:rPr>
          <w:rFonts w:ascii="Times New Roman" w:hAnsi="Times New Roman"/>
          <w:sz w:val="24"/>
          <w:szCs w:val="24"/>
          <w:lang w:val="en-GB"/>
        </w:rPr>
        <w:t>VOC</w:t>
      </w:r>
      <w:r w:rsidR="000237D7" w:rsidRPr="00972730">
        <w:rPr>
          <w:rFonts w:ascii="Times New Roman" w:hAnsi="Times New Roman"/>
          <w:sz w:val="24"/>
          <w:szCs w:val="24"/>
          <w:lang w:val="en-GB"/>
        </w:rPr>
        <w:t>s</w:t>
      </w:r>
      <w:r w:rsidR="00060D5A" w:rsidRPr="00972730">
        <w:rPr>
          <w:rFonts w:ascii="Times New Roman" w:hAnsi="Times New Roman"/>
          <w:sz w:val="24"/>
          <w:szCs w:val="24"/>
          <w:lang w:val="en-GB"/>
        </w:rPr>
        <w:t xml:space="preserve"> fluxes were calculated according to Ciuraru et al</w:t>
      </w:r>
      <w:r w:rsidR="000237D7" w:rsidRPr="00972730">
        <w:rPr>
          <w:rFonts w:ascii="Times New Roman" w:hAnsi="Times New Roman"/>
          <w:sz w:val="24"/>
          <w:szCs w:val="24"/>
          <w:lang w:val="en-GB"/>
        </w:rPr>
        <w:t>. (</w:t>
      </w:r>
      <w:r w:rsidR="00060D5A" w:rsidRPr="00972730">
        <w:rPr>
          <w:rFonts w:ascii="Times New Roman" w:hAnsi="Times New Roman"/>
          <w:sz w:val="24"/>
          <w:szCs w:val="24"/>
          <w:lang w:val="en-GB"/>
        </w:rPr>
        <w:t>2015</w:t>
      </w:r>
      <w:r w:rsidR="005635B2" w:rsidRPr="00972730">
        <w:rPr>
          <w:rFonts w:ascii="Times New Roman" w:hAnsi="Times New Roman"/>
          <w:sz w:val="24"/>
          <w:szCs w:val="24"/>
          <w:lang w:val="en-GB"/>
        </w:rPr>
        <w:t>b</w:t>
      </w:r>
      <w:r w:rsidR="000237D7" w:rsidRPr="00972730">
        <w:rPr>
          <w:rFonts w:ascii="Times New Roman" w:hAnsi="Times New Roman"/>
          <w:sz w:val="24"/>
          <w:szCs w:val="24"/>
          <w:lang w:val="en-GB"/>
        </w:rPr>
        <w:t>)</w:t>
      </w:r>
      <w:r w:rsidR="00060D5A" w:rsidRPr="00972730">
        <w:rPr>
          <w:rFonts w:ascii="Times New Roman" w:hAnsi="Times New Roman"/>
          <w:sz w:val="24"/>
          <w:szCs w:val="24"/>
          <w:lang w:val="en-GB"/>
        </w:rPr>
        <w:t>, where light intensity of the Xe lamp, assuming that only the UV-A fraction is responsible for the observed photochemistry, was 8 m</w:t>
      </w:r>
      <w:r w:rsidR="00DC51ED" w:rsidRPr="00972730">
        <w:rPr>
          <w:rFonts w:ascii="Times New Roman" w:hAnsi="Times New Roman"/>
          <w:sz w:val="24"/>
          <w:szCs w:val="24"/>
          <w:lang w:val="en-GB"/>
        </w:rPr>
        <w:t>W</w:t>
      </w:r>
      <w:r w:rsidR="00795B3E" w:rsidRPr="00972730">
        <w:rPr>
          <w:rFonts w:ascii="Times New Roman" w:hAnsi="Times New Roman"/>
          <w:sz w:val="24"/>
          <w:szCs w:val="24"/>
          <w:lang w:val="en-GB"/>
        </w:rPr>
        <w:t xml:space="preserve"> </w:t>
      </w:r>
      <w:r w:rsidR="00060D5A" w:rsidRPr="00972730">
        <w:rPr>
          <w:rFonts w:ascii="Times New Roman" w:hAnsi="Times New Roman"/>
          <w:sz w:val="24"/>
          <w:szCs w:val="24"/>
          <w:lang w:val="en-GB"/>
        </w:rPr>
        <w:t>cm</w:t>
      </w:r>
      <w:r w:rsidR="00DC51ED" w:rsidRPr="00972730">
        <w:rPr>
          <w:rFonts w:ascii="Times New Roman" w:hAnsi="Times New Roman"/>
          <w:sz w:val="24"/>
          <w:szCs w:val="24"/>
          <w:vertAlign w:val="superscript"/>
          <w:lang w:val="en-GB"/>
        </w:rPr>
        <w:t>-2</w:t>
      </w:r>
      <w:r w:rsidR="00060D5A" w:rsidRPr="00972730">
        <w:rPr>
          <w:rFonts w:ascii="Times New Roman" w:hAnsi="Times New Roman"/>
          <w:sz w:val="24"/>
          <w:szCs w:val="24"/>
          <w:lang w:val="en-GB"/>
        </w:rPr>
        <w:t xml:space="preserve"> for wavelength</w:t>
      </w:r>
      <w:r w:rsidR="00DC51ED" w:rsidRPr="00972730">
        <w:rPr>
          <w:rFonts w:ascii="Times New Roman" w:hAnsi="Times New Roman"/>
          <w:sz w:val="24"/>
          <w:szCs w:val="24"/>
          <w:lang w:val="en-GB"/>
        </w:rPr>
        <w:t>s</w:t>
      </w:r>
      <w:r w:rsidR="00060D5A" w:rsidRPr="00972730">
        <w:rPr>
          <w:rFonts w:ascii="Times New Roman" w:hAnsi="Times New Roman"/>
          <w:sz w:val="24"/>
          <w:szCs w:val="24"/>
          <w:lang w:val="en-GB"/>
        </w:rPr>
        <w:t xml:space="preserve"> below 400 nm</w:t>
      </w:r>
      <w:r w:rsidR="00DC51ED" w:rsidRPr="00972730">
        <w:rPr>
          <w:rFonts w:ascii="Times New Roman" w:hAnsi="Times New Roman"/>
          <w:sz w:val="24"/>
          <w:szCs w:val="24"/>
          <w:lang w:val="en-GB"/>
        </w:rPr>
        <w:t xml:space="preserve">. </w:t>
      </w:r>
      <w:r w:rsidR="00DE365C">
        <w:rPr>
          <w:rFonts w:ascii="Times New Roman" w:hAnsi="Times New Roman"/>
          <w:sz w:val="24"/>
          <w:szCs w:val="24"/>
          <w:lang w:val="en-GB"/>
        </w:rPr>
        <w:t>The m</w:t>
      </w:r>
      <w:r w:rsidR="00DC51ED" w:rsidRPr="00972730">
        <w:rPr>
          <w:rFonts w:ascii="Times New Roman" w:hAnsi="Times New Roman"/>
          <w:sz w:val="24"/>
          <w:szCs w:val="24"/>
          <w:lang w:val="en-GB"/>
        </w:rPr>
        <w:t>ean solar flux used was 21 mW</w:t>
      </w:r>
      <w:r w:rsidR="00795B3E" w:rsidRPr="00972730">
        <w:rPr>
          <w:rFonts w:ascii="Times New Roman" w:hAnsi="Times New Roman"/>
          <w:sz w:val="24"/>
          <w:szCs w:val="24"/>
          <w:lang w:val="en-GB"/>
        </w:rPr>
        <w:t xml:space="preserve"> </w:t>
      </w:r>
      <w:r w:rsidR="00DC51ED" w:rsidRPr="00972730">
        <w:rPr>
          <w:rFonts w:ascii="Times New Roman" w:hAnsi="Times New Roman"/>
          <w:sz w:val="24"/>
          <w:szCs w:val="24"/>
          <w:lang w:val="en-GB"/>
        </w:rPr>
        <w:t>cm</w:t>
      </w:r>
      <w:r w:rsidR="00DC51ED" w:rsidRPr="00972730">
        <w:rPr>
          <w:rFonts w:ascii="Times New Roman" w:hAnsi="Times New Roman"/>
          <w:sz w:val="24"/>
          <w:szCs w:val="24"/>
          <w:vertAlign w:val="superscript"/>
          <w:lang w:val="en-GB"/>
        </w:rPr>
        <w:t>-2</w:t>
      </w:r>
      <w:r w:rsidR="00DC51ED" w:rsidRPr="00972730">
        <w:rPr>
          <w:rFonts w:ascii="Times New Roman" w:hAnsi="Times New Roman"/>
          <w:sz w:val="24"/>
          <w:szCs w:val="24"/>
          <w:lang w:val="en-GB"/>
        </w:rPr>
        <w:t>.</w:t>
      </w:r>
    </w:p>
    <w:p w:rsidR="0088469B" w:rsidRPr="00972730" w:rsidRDefault="001C59C9" w:rsidP="005163F9">
      <w:pPr>
        <w:pStyle w:val="Heading3"/>
        <w:spacing w:before="120" w:after="120" w:line="360" w:lineRule="auto"/>
        <w:rPr>
          <w:lang w:val="en-GB"/>
        </w:rPr>
      </w:pPr>
      <w:r w:rsidRPr="005163F9">
        <w:rPr>
          <w:rFonts w:ascii="Times New Roman" w:eastAsia="Times New Roman" w:hAnsi="Times New Roman" w:cs="Times New Roman"/>
          <w:color w:val="000000"/>
          <w:sz w:val="24"/>
          <w:szCs w:val="24"/>
          <w:lang w:val="en-GB"/>
        </w:rPr>
        <w:lastRenderedPageBreak/>
        <w:t xml:space="preserve">2.3.1. </w:t>
      </w:r>
      <w:r w:rsidR="002A2D4D" w:rsidRPr="005163F9">
        <w:rPr>
          <w:rFonts w:ascii="Times New Roman" w:eastAsia="Times New Roman" w:hAnsi="Times New Roman" w:cs="Times New Roman"/>
          <w:color w:val="000000"/>
          <w:sz w:val="24"/>
          <w:szCs w:val="24"/>
          <w:lang w:val="en-GB"/>
        </w:rPr>
        <w:t>Gas Phase analysis</w:t>
      </w:r>
    </w:p>
    <w:p w:rsidR="00A65AD6" w:rsidRPr="00512C10" w:rsidRDefault="00D07C66" w:rsidP="005163F9">
      <w:pPr>
        <w:spacing w:before="120" w:after="120" w:line="360" w:lineRule="auto"/>
        <w:jc w:val="both"/>
        <w:rPr>
          <w:rFonts w:ascii="Times New Roman" w:eastAsia="Times New Roman" w:hAnsi="Times New Roman"/>
          <w:color w:val="000000"/>
          <w:sz w:val="24"/>
          <w:szCs w:val="24"/>
          <w:lang w:val="en-GB"/>
        </w:rPr>
      </w:pPr>
      <w:r>
        <w:rPr>
          <w:rFonts w:ascii="Times New Roman" w:hAnsi="Times New Roman"/>
          <w:color w:val="000000"/>
          <w:sz w:val="24"/>
          <w:szCs w:val="24"/>
          <w:lang w:val="en-GB"/>
        </w:rPr>
        <w:t xml:space="preserve">A </w:t>
      </w:r>
      <w:r w:rsidRPr="00D07C66">
        <w:rPr>
          <w:rFonts w:ascii="Times New Roman" w:hAnsi="Times New Roman"/>
          <w:color w:val="000000"/>
          <w:sz w:val="24"/>
          <w:szCs w:val="24"/>
          <w:lang w:val="en-GB"/>
        </w:rPr>
        <w:t>selected reagent ion</w:t>
      </w:r>
      <w:r>
        <w:rPr>
          <w:rFonts w:ascii="Times New Roman" w:hAnsi="Times New Roman"/>
          <w:color w:val="000000"/>
          <w:sz w:val="24"/>
          <w:szCs w:val="24"/>
          <w:lang w:val="en-GB"/>
        </w:rPr>
        <w:t>-p</w:t>
      </w:r>
      <w:r w:rsidR="00347C9C" w:rsidRPr="00347C9C">
        <w:rPr>
          <w:rFonts w:ascii="Times New Roman" w:hAnsi="Times New Roman" w:hint="eastAsia"/>
          <w:color w:val="000000"/>
          <w:sz w:val="24"/>
          <w:szCs w:val="24"/>
          <w:lang w:val="en-GB"/>
        </w:rPr>
        <w:t>roton transfer reaction</w:t>
      </w:r>
      <w:r>
        <w:rPr>
          <w:rFonts w:ascii="Times New Roman" w:hAnsi="Times New Roman"/>
          <w:color w:val="000000"/>
          <w:sz w:val="24"/>
          <w:szCs w:val="24"/>
          <w:lang w:val="en-GB"/>
        </w:rPr>
        <w:t>-</w:t>
      </w:r>
      <w:r w:rsidR="00347C9C" w:rsidRPr="00347C9C">
        <w:rPr>
          <w:rFonts w:ascii="Times New Roman" w:hAnsi="Times New Roman" w:hint="eastAsia"/>
          <w:color w:val="000000"/>
          <w:sz w:val="24"/>
          <w:szCs w:val="24"/>
          <w:lang w:val="en-GB"/>
        </w:rPr>
        <w:t>time-of-</w:t>
      </w:r>
      <w:r w:rsidR="00347C9C">
        <w:rPr>
          <w:rFonts w:ascii="Times New Roman" w:hAnsi="Times New Roman"/>
          <w:color w:val="000000"/>
          <w:sz w:val="24"/>
          <w:szCs w:val="24"/>
          <w:lang w:val="en-GB"/>
        </w:rPr>
        <w:t>f</w:t>
      </w:r>
      <w:r w:rsidR="00347C9C" w:rsidRPr="00347C9C">
        <w:rPr>
          <w:rFonts w:ascii="Times New Roman" w:hAnsi="Times New Roman" w:hint="eastAsia"/>
          <w:color w:val="000000"/>
          <w:sz w:val="24"/>
          <w:szCs w:val="24"/>
          <w:lang w:val="en-GB"/>
        </w:rPr>
        <w:t>ight mass spectromet</w:t>
      </w:r>
      <w:r>
        <w:rPr>
          <w:rFonts w:ascii="Times New Roman" w:hAnsi="Times New Roman"/>
          <w:color w:val="000000"/>
          <w:sz w:val="24"/>
          <w:szCs w:val="24"/>
          <w:lang w:val="en-GB"/>
        </w:rPr>
        <w:t>er</w:t>
      </w:r>
      <w:r w:rsidR="00347C9C">
        <w:rPr>
          <w:rFonts w:ascii="Times New Roman" w:hAnsi="Times New Roman"/>
          <w:color w:val="000000"/>
          <w:sz w:val="24"/>
          <w:szCs w:val="24"/>
          <w:lang w:val="en-GB"/>
        </w:rPr>
        <w:t xml:space="preserve"> </w:t>
      </w:r>
      <w:r w:rsidR="002A2D4D" w:rsidRPr="005163F9">
        <w:rPr>
          <w:rFonts w:ascii="Times New Roman" w:hAnsi="Times New Roman"/>
          <w:color w:val="000000"/>
          <w:sz w:val="24"/>
          <w:szCs w:val="24"/>
          <w:lang w:val="en-GB"/>
        </w:rPr>
        <w:t>(SRI-PTR-ToF-MS 8000, Ionicon Analytik GmbH, Innsbruck, Austria) was used to quantify the emitted VOCs using H</w:t>
      </w:r>
      <w:r w:rsidR="002A2D4D" w:rsidRPr="005163F9">
        <w:rPr>
          <w:rFonts w:ascii="Times New Roman" w:hAnsi="Times New Roman"/>
          <w:color w:val="000000"/>
          <w:sz w:val="24"/>
          <w:szCs w:val="24"/>
          <w:vertAlign w:val="subscript"/>
          <w:lang w:val="en-GB"/>
        </w:rPr>
        <w:t>3</w:t>
      </w:r>
      <w:r w:rsidR="002A2D4D" w:rsidRPr="005163F9">
        <w:rPr>
          <w:rFonts w:ascii="Times New Roman" w:hAnsi="Times New Roman"/>
          <w:color w:val="000000"/>
          <w:sz w:val="24"/>
          <w:szCs w:val="24"/>
          <w:lang w:val="en-GB"/>
        </w:rPr>
        <w:t>O</w:t>
      </w:r>
      <w:r w:rsidR="002A2D4D" w:rsidRPr="005163F9">
        <w:rPr>
          <w:rFonts w:ascii="Times New Roman" w:hAnsi="Times New Roman"/>
          <w:color w:val="000000"/>
          <w:sz w:val="24"/>
          <w:szCs w:val="24"/>
          <w:vertAlign w:val="superscript"/>
          <w:lang w:val="en-GB"/>
        </w:rPr>
        <w:t>+</w:t>
      </w:r>
      <w:r w:rsidR="002A2D4D" w:rsidRPr="005163F9">
        <w:rPr>
          <w:rFonts w:ascii="Times New Roman" w:hAnsi="Times New Roman"/>
          <w:color w:val="000000"/>
          <w:sz w:val="24"/>
          <w:szCs w:val="24"/>
          <w:lang w:val="en-GB"/>
        </w:rPr>
        <w:t xml:space="preserve"> as source reagent ions. </w:t>
      </w:r>
      <w:r w:rsidR="00023DF1">
        <w:rPr>
          <w:rFonts w:ascii="Times New Roman" w:hAnsi="Times New Roman"/>
          <w:color w:val="000000"/>
          <w:sz w:val="24"/>
          <w:szCs w:val="24"/>
          <w:lang w:val="en-GB"/>
        </w:rPr>
        <w:t xml:space="preserve">More details about </w:t>
      </w:r>
      <w:r w:rsidR="00A90D77">
        <w:rPr>
          <w:rFonts w:ascii="Times New Roman" w:hAnsi="Times New Roman"/>
          <w:color w:val="000000"/>
          <w:sz w:val="24"/>
          <w:szCs w:val="24"/>
          <w:lang w:val="en-GB"/>
        </w:rPr>
        <w:t>the</w:t>
      </w:r>
      <w:r w:rsidR="00A90D77" w:rsidRPr="00A90D77">
        <w:rPr>
          <w:rFonts w:ascii="Times New Roman" w:hAnsi="Times New Roman"/>
          <w:color w:val="000000"/>
          <w:sz w:val="24"/>
          <w:szCs w:val="24"/>
          <w:lang w:val="en-GB"/>
        </w:rPr>
        <w:t xml:space="preserve"> setup and calibration of the PTR-MS were described in a previous study (</w:t>
      </w:r>
      <w:r w:rsidR="00A90D77" w:rsidRPr="005A2B8B">
        <w:rPr>
          <w:rFonts w:ascii="Times New Roman" w:hAnsi="Times New Roman"/>
          <w:color w:val="000000"/>
          <w:sz w:val="24"/>
          <w:szCs w:val="24"/>
          <w:lang w:val="en-GB"/>
        </w:rPr>
        <w:t>Kalalian et al., 2020</w:t>
      </w:r>
      <w:r w:rsidR="00A90D77" w:rsidRPr="00A90D77">
        <w:rPr>
          <w:rFonts w:ascii="Times New Roman" w:hAnsi="Times New Roman"/>
          <w:color w:val="000000"/>
          <w:sz w:val="24"/>
          <w:szCs w:val="24"/>
          <w:lang w:val="en-GB"/>
        </w:rPr>
        <w:t>)</w:t>
      </w:r>
      <w:r w:rsidR="00A90D77">
        <w:rPr>
          <w:rFonts w:ascii="Times New Roman" w:hAnsi="Times New Roman"/>
          <w:color w:val="000000"/>
          <w:sz w:val="24"/>
          <w:szCs w:val="24"/>
          <w:lang w:val="en-GB"/>
        </w:rPr>
        <w:t>. Briefly,</w:t>
      </w:r>
      <w:r w:rsidR="00A90D77" w:rsidRPr="00A90D77">
        <w:rPr>
          <w:rFonts w:ascii="Times New Roman" w:hAnsi="Times New Roman"/>
          <w:color w:val="000000"/>
          <w:sz w:val="24"/>
          <w:szCs w:val="24"/>
          <w:lang w:val="en-GB"/>
        </w:rPr>
        <w:t xml:space="preserve"> </w:t>
      </w:r>
      <w:r w:rsidR="005163F9">
        <w:rPr>
          <w:rFonts w:ascii="Times New Roman" w:hAnsi="Times New Roman"/>
          <w:color w:val="000000"/>
          <w:sz w:val="24"/>
          <w:szCs w:val="24"/>
          <w:lang w:val="en-GB"/>
        </w:rPr>
        <w:t>a</w:t>
      </w:r>
      <w:r w:rsidR="002A2D4D" w:rsidRPr="005163F9">
        <w:rPr>
          <w:rFonts w:ascii="Times New Roman" w:hAnsi="Times New Roman"/>
          <w:color w:val="000000"/>
          <w:sz w:val="24"/>
          <w:szCs w:val="24"/>
          <w:lang w:val="en-GB"/>
        </w:rPr>
        <w:t xml:space="preserve">ir was sampled at a constant flow of </w:t>
      </w:r>
      <w:r w:rsidR="00023DF1">
        <w:rPr>
          <w:rFonts w:ascii="Times New Roman" w:hAnsi="Times New Roman"/>
          <w:color w:val="000000"/>
          <w:sz w:val="24"/>
          <w:szCs w:val="24"/>
          <w:lang w:val="en-GB"/>
        </w:rPr>
        <w:t>50</w:t>
      </w:r>
      <w:r w:rsidR="00023DF1" w:rsidRPr="005163F9">
        <w:rPr>
          <w:rFonts w:ascii="Times New Roman" w:hAnsi="Times New Roman"/>
          <w:color w:val="000000"/>
          <w:sz w:val="24"/>
          <w:szCs w:val="24"/>
          <w:lang w:val="en-GB"/>
        </w:rPr>
        <w:t xml:space="preserve"> </w:t>
      </w:r>
      <w:r w:rsidR="002A2D4D" w:rsidRPr="005163F9">
        <w:rPr>
          <w:rFonts w:ascii="Times New Roman" w:hAnsi="Times New Roman"/>
          <w:color w:val="000000"/>
          <w:sz w:val="24"/>
          <w:szCs w:val="24"/>
          <w:lang w:val="en-GB"/>
        </w:rPr>
        <w:t>ml min</w:t>
      </w:r>
      <w:r w:rsidR="002A2D4D" w:rsidRPr="005163F9">
        <w:rPr>
          <w:rFonts w:ascii="Times New Roman" w:hAnsi="Times New Roman"/>
          <w:color w:val="000000"/>
          <w:sz w:val="24"/>
          <w:szCs w:val="24"/>
          <w:vertAlign w:val="superscript"/>
          <w:lang w:val="en-GB"/>
        </w:rPr>
        <w:t>–1</w:t>
      </w:r>
      <w:r w:rsidR="002A2D4D" w:rsidRPr="005163F9">
        <w:rPr>
          <w:rFonts w:ascii="Times New Roman" w:hAnsi="Times New Roman"/>
          <w:color w:val="000000"/>
          <w:sz w:val="24"/>
          <w:szCs w:val="24"/>
          <w:lang w:val="en-GB"/>
        </w:rPr>
        <w:t xml:space="preserve"> at an inlet temperature of </w:t>
      </w:r>
      <w:r w:rsidR="00A90D77">
        <w:rPr>
          <w:rFonts w:ascii="Times New Roman" w:hAnsi="Times New Roman"/>
          <w:color w:val="000000"/>
          <w:sz w:val="24"/>
          <w:szCs w:val="24"/>
          <w:lang w:val="en-GB"/>
        </w:rPr>
        <w:t>333 K</w:t>
      </w:r>
      <w:r w:rsidR="002A2D4D" w:rsidRPr="005163F9">
        <w:rPr>
          <w:rFonts w:ascii="Times New Roman" w:hAnsi="Times New Roman"/>
          <w:color w:val="000000"/>
          <w:sz w:val="24"/>
          <w:szCs w:val="24"/>
          <w:lang w:val="en-GB"/>
        </w:rPr>
        <w:t xml:space="preserve">. Typically, a drift voltage of </w:t>
      </w:r>
      <w:r w:rsidR="00A90D77">
        <w:rPr>
          <w:rFonts w:ascii="Times New Roman" w:hAnsi="Times New Roman"/>
          <w:color w:val="000000"/>
          <w:sz w:val="24"/>
          <w:szCs w:val="24"/>
          <w:lang w:val="en-GB"/>
        </w:rPr>
        <w:t>5</w:t>
      </w:r>
      <w:r w:rsidR="00447D67">
        <w:rPr>
          <w:rFonts w:ascii="Times New Roman" w:hAnsi="Times New Roman"/>
          <w:color w:val="000000"/>
          <w:sz w:val="24"/>
          <w:szCs w:val="24"/>
          <w:lang w:val="en-GB"/>
        </w:rPr>
        <w:t>5</w:t>
      </w:r>
      <w:r w:rsidR="00A90D77" w:rsidRPr="005163F9">
        <w:rPr>
          <w:rFonts w:ascii="Times New Roman" w:hAnsi="Times New Roman"/>
          <w:color w:val="000000"/>
          <w:sz w:val="24"/>
          <w:szCs w:val="24"/>
          <w:lang w:val="en-GB"/>
        </w:rPr>
        <w:t xml:space="preserve">0 </w:t>
      </w:r>
      <w:r w:rsidR="002A2D4D" w:rsidRPr="005163F9">
        <w:rPr>
          <w:rFonts w:ascii="Times New Roman" w:hAnsi="Times New Roman"/>
          <w:color w:val="000000"/>
          <w:sz w:val="24"/>
          <w:szCs w:val="24"/>
          <w:lang w:val="en-GB"/>
        </w:rPr>
        <w:t xml:space="preserve">V, a drift temperature of </w:t>
      </w:r>
      <w:r w:rsidR="00A90D77">
        <w:rPr>
          <w:rFonts w:ascii="Times New Roman" w:hAnsi="Times New Roman"/>
          <w:color w:val="000000"/>
          <w:sz w:val="24"/>
          <w:szCs w:val="24"/>
          <w:lang w:val="en-GB"/>
        </w:rPr>
        <w:t>353 K</w:t>
      </w:r>
      <w:r w:rsidR="002A2D4D" w:rsidRPr="005163F9">
        <w:rPr>
          <w:rFonts w:ascii="Times New Roman" w:hAnsi="Times New Roman"/>
          <w:color w:val="000000"/>
          <w:sz w:val="24"/>
          <w:szCs w:val="24"/>
          <w:lang w:val="en-GB"/>
        </w:rPr>
        <w:t xml:space="preserve"> and a drift pressure of 2.2 mbar were used, resulting in an E/N-ratio of about 135 Td. </w:t>
      </w:r>
    </w:p>
    <w:p w:rsidR="0088469B" w:rsidRPr="00416732" w:rsidRDefault="00165848" w:rsidP="005163F9">
      <w:pPr>
        <w:pStyle w:val="Heading3"/>
        <w:spacing w:before="120" w:after="120" w:line="360" w:lineRule="auto"/>
        <w:rPr>
          <w:lang w:val="en-GB"/>
        </w:rPr>
      </w:pPr>
      <w:r w:rsidRPr="00972730">
        <w:rPr>
          <w:rFonts w:ascii="Times New Roman" w:eastAsia="Times New Roman" w:hAnsi="Times New Roman" w:cs="Times New Roman"/>
          <w:color w:val="000000"/>
          <w:sz w:val="24"/>
          <w:szCs w:val="24"/>
          <w:lang w:val="en-GB"/>
        </w:rPr>
        <w:t>2.3.2. Aqueous Phase analysis</w:t>
      </w:r>
    </w:p>
    <w:p w:rsidR="00071EDA" w:rsidRPr="00512C10" w:rsidRDefault="00EC34B5" w:rsidP="005163F9">
      <w:pPr>
        <w:spacing w:before="120" w:after="120" w:line="360" w:lineRule="auto"/>
        <w:jc w:val="both"/>
        <w:rPr>
          <w:rFonts w:ascii="Times New Roman" w:eastAsia="Times New Roman" w:hAnsi="Times New Roman"/>
          <w:color w:val="000000"/>
          <w:sz w:val="24"/>
          <w:szCs w:val="24"/>
          <w:lang w:val="en-GB"/>
        </w:rPr>
      </w:pPr>
      <w:r w:rsidRPr="00416732">
        <w:rPr>
          <w:rFonts w:ascii="Times New Roman" w:hAnsi="Times New Roman"/>
          <w:color w:val="000000"/>
          <w:sz w:val="24"/>
          <w:szCs w:val="24"/>
          <w:lang w:val="en-GB"/>
        </w:rPr>
        <w:t>Immediately after irradiation experiments TS</w:t>
      </w:r>
      <w:r w:rsidR="00165848" w:rsidRPr="00416732">
        <w:rPr>
          <w:rFonts w:ascii="Times New Roman" w:hAnsi="Times New Roman"/>
          <w:color w:val="000000"/>
          <w:sz w:val="24"/>
          <w:szCs w:val="24"/>
          <w:lang w:val="en-GB"/>
        </w:rPr>
        <w:t xml:space="preserve"> and </w:t>
      </w:r>
      <w:r w:rsidRPr="00416732">
        <w:rPr>
          <w:rFonts w:ascii="Times New Roman" w:hAnsi="Times New Roman"/>
          <w:color w:val="000000"/>
          <w:sz w:val="24"/>
          <w:szCs w:val="24"/>
          <w:lang w:val="en-GB"/>
        </w:rPr>
        <w:t>DS</w:t>
      </w:r>
      <w:r w:rsidR="00165848" w:rsidRPr="00416732">
        <w:rPr>
          <w:rFonts w:ascii="Times New Roman" w:hAnsi="Times New Roman"/>
          <w:color w:val="000000"/>
          <w:sz w:val="24"/>
          <w:szCs w:val="24"/>
          <w:lang w:val="en-GB"/>
        </w:rPr>
        <w:t xml:space="preserve"> sample aliquots were frozen at </w:t>
      </w:r>
      <w:r w:rsidR="00165848" w:rsidRPr="00416732">
        <w:rPr>
          <w:rFonts w:ascii="Times New Roman" w:hAnsi="Times New Roman"/>
          <w:noProof/>
          <w:color w:val="000000"/>
          <w:sz w:val="24"/>
          <w:szCs w:val="24"/>
          <w:lang w:val="en-GB"/>
        </w:rPr>
        <w:t xml:space="preserve">-20 </w:t>
      </w:r>
      <w:r w:rsidR="00992383">
        <w:rPr>
          <w:rFonts w:ascii="Times New Roman" w:hAnsi="Times New Roman"/>
          <w:noProof/>
          <w:color w:val="000000"/>
          <w:sz w:val="24"/>
          <w:szCs w:val="24"/>
          <w:lang w:val="en-GB"/>
        </w:rPr>
        <w:t>℃</w:t>
      </w:r>
      <w:r w:rsidR="00165848" w:rsidRPr="00416732">
        <w:rPr>
          <w:rFonts w:ascii="Times New Roman" w:hAnsi="Times New Roman"/>
          <w:noProof/>
          <w:color w:val="000000"/>
          <w:sz w:val="24"/>
          <w:szCs w:val="24"/>
          <w:lang w:val="en-GB"/>
        </w:rPr>
        <w:t xml:space="preserve"> </w:t>
      </w:r>
      <w:r w:rsidR="00165848" w:rsidRPr="00416732">
        <w:rPr>
          <w:rFonts w:ascii="Times New Roman" w:hAnsi="Times New Roman"/>
          <w:color w:val="000000"/>
          <w:sz w:val="24"/>
          <w:szCs w:val="24"/>
          <w:lang w:val="en-GB"/>
        </w:rPr>
        <w:t>for further DOC and surfactant analyses (described above)</w:t>
      </w:r>
      <w:r w:rsidR="00165848" w:rsidRPr="00416732">
        <w:rPr>
          <w:rFonts w:ascii="Times New Roman" w:hAnsi="Times New Roman"/>
          <w:noProof/>
          <w:color w:val="000000"/>
          <w:sz w:val="24"/>
          <w:szCs w:val="24"/>
          <w:lang w:val="en-GB"/>
        </w:rPr>
        <w:t>.</w:t>
      </w:r>
      <w:r w:rsidRPr="00416732">
        <w:rPr>
          <w:rFonts w:ascii="Times New Roman" w:hAnsi="Times New Roman"/>
          <w:color w:val="000000"/>
          <w:sz w:val="24"/>
          <w:szCs w:val="24"/>
          <w:lang w:val="en-GB"/>
        </w:rPr>
        <w:t xml:space="preserve"> </w:t>
      </w:r>
      <w:r w:rsidR="00D0408B" w:rsidRPr="00416732">
        <w:rPr>
          <w:rFonts w:ascii="Times New Roman" w:hAnsi="Times New Roman"/>
          <w:color w:val="000000"/>
          <w:sz w:val="24"/>
          <w:szCs w:val="24"/>
          <w:lang w:val="en-GB"/>
        </w:rPr>
        <w:t>An aliquot of irradiated L</w:t>
      </w:r>
      <w:r w:rsidR="00524728" w:rsidRPr="00416732">
        <w:rPr>
          <w:rFonts w:ascii="Times New Roman" w:hAnsi="Times New Roman"/>
          <w:color w:val="000000"/>
          <w:sz w:val="24"/>
          <w:szCs w:val="24"/>
          <w:lang w:val="en-GB"/>
        </w:rPr>
        <w:t>S</w:t>
      </w:r>
      <w:r w:rsidR="00D0408B" w:rsidRPr="00416732">
        <w:rPr>
          <w:rFonts w:ascii="Times New Roman" w:hAnsi="Times New Roman"/>
          <w:color w:val="000000"/>
          <w:sz w:val="24"/>
          <w:szCs w:val="24"/>
          <w:lang w:val="en-GB"/>
        </w:rPr>
        <w:t xml:space="preserve"> sample was extracted twice with dichloromethane. Extract was evaporated to dryness </w:t>
      </w:r>
      <w:r w:rsidR="00D0408B" w:rsidRPr="00512C10">
        <w:rPr>
          <w:rFonts w:ascii="Times New Roman" w:hAnsi="Times New Roman"/>
          <w:sz w:val="24"/>
          <w:szCs w:val="24"/>
          <w:lang w:val="en-GB"/>
        </w:rPr>
        <w:t>by rotary evaporation under a nit</w:t>
      </w:r>
      <w:r w:rsidR="00EF47E5">
        <w:rPr>
          <w:rFonts w:ascii="Times New Roman" w:hAnsi="Times New Roman"/>
          <w:sz w:val="24"/>
          <w:szCs w:val="24"/>
          <w:lang w:val="en-GB"/>
        </w:rPr>
        <w:t>rogen atmosphere and stored at −</w:t>
      </w:r>
      <w:r w:rsidR="00D0408B" w:rsidRPr="00512C10">
        <w:rPr>
          <w:rFonts w:ascii="Times New Roman" w:hAnsi="Times New Roman"/>
          <w:sz w:val="24"/>
          <w:szCs w:val="24"/>
          <w:lang w:val="en-GB"/>
        </w:rPr>
        <w:t xml:space="preserve">20 </w:t>
      </w:r>
      <w:r w:rsidR="00992383">
        <w:rPr>
          <w:rFonts w:ascii="Times New Roman" w:hAnsi="Times New Roman"/>
          <w:sz w:val="24"/>
          <w:szCs w:val="24"/>
          <w:lang w:val="en-GB"/>
        </w:rPr>
        <w:t>℃</w:t>
      </w:r>
      <w:r w:rsidR="00D0408B" w:rsidRPr="00512C10">
        <w:rPr>
          <w:rFonts w:ascii="Times New Roman" w:hAnsi="Times New Roman"/>
          <w:sz w:val="24"/>
          <w:szCs w:val="24"/>
          <w:lang w:val="en-GB"/>
        </w:rPr>
        <w:t xml:space="preserve"> until SAS measurements. </w:t>
      </w:r>
    </w:p>
    <w:p w:rsidR="002A2D4D" w:rsidRPr="005163F9" w:rsidRDefault="002E1C74" w:rsidP="005163F9">
      <w:pPr>
        <w:pStyle w:val="Heading2"/>
        <w:spacing w:before="120" w:after="120" w:line="360" w:lineRule="auto"/>
      </w:pPr>
      <w:r w:rsidRPr="005163F9">
        <w:t xml:space="preserve">2.4. </w:t>
      </w:r>
      <w:r w:rsidR="001C59C9" w:rsidRPr="005163F9">
        <w:t>A</w:t>
      </w:r>
      <w:r w:rsidR="002A2D4D" w:rsidRPr="005163F9">
        <w:t>tmospheric simulation chamber</w:t>
      </w:r>
    </w:p>
    <w:p w:rsidR="002A2D4D" w:rsidRPr="00512C10" w:rsidRDefault="002A2D4D" w:rsidP="005163F9">
      <w:pPr>
        <w:spacing w:before="120" w:after="120" w:line="360" w:lineRule="auto"/>
        <w:jc w:val="both"/>
        <w:rPr>
          <w:rFonts w:ascii="Times New Roman" w:eastAsia="Times New Roman" w:hAnsi="Times New Roman"/>
          <w:color w:val="000000"/>
          <w:sz w:val="24"/>
          <w:szCs w:val="24"/>
          <w:lang w:val="en-GB"/>
        </w:rPr>
      </w:pPr>
      <w:r w:rsidRPr="005163F9">
        <w:rPr>
          <w:rFonts w:ascii="Times New Roman" w:hAnsi="Times New Roman"/>
          <w:color w:val="000000"/>
          <w:sz w:val="24"/>
          <w:szCs w:val="24"/>
          <w:lang w:val="en-GB"/>
        </w:rPr>
        <w:t xml:space="preserve">Particle formation upon oxidation of the </w:t>
      </w:r>
      <w:r w:rsidR="00893AC6" w:rsidRPr="005163F9">
        <w:rPr>
          <w:rFonts w:ascii="Times New Roman" w:hAnsi="Times New Roman"/>
          <w:color w:val="000000"/>
          <w:sz w:val="24"/>
          <w:szCs w:val="24"/>
          <w:lang w:val="en-GB"/>
        </w:rPr>
        <w:t>VOC</w:t>
      </w:r>
      <w:r w:rsidR="00656A82" w:rsidRPr="005163F9">
        <w:rPr>
          <w:rFonts w:ascii="Times New Roman" w:hAnsi="Times New Roman"/>
          <w:color w:val="000000"/>
          <w:sz w:val="24"/>
          <w:szCs w:val="24"/>
          <w:lang w:val="en-GB"/>
        </w:rPr>
        <w:t>s</w:t>
      </w:r>
      <w:r w:rsidR="00893AC6" w:rsidRPr="005163F9">
        <w:rPr>
          <w:rFonts w:ascii="Times New Roman" w:hAnsi="Times New Roman"/>
          <w:color w:val="000000"/>
          <w:sz w:val="24"/>
          <w:szCs w:val="24"/>
          <w:lang w:val="en-GB"/>
        </w:rPr>
        <w:t xml:space="preserve"> originating from the </w:t>
      </w:r>
      <w:r w:rsidR="007D4D58" w:rsidRPr="005163F9">
        <w:rPr>
          <w:rFonts w:ascii="Times New Roman" w:hAnsi="Times New Roman"/>
          <w:color w:val="000000"/>
          <w:sz w:val="24"/>
          <w:szCs w:val="24"/>
          <w:lang w:val="en-GB"/>
        </w:rPr>
        <w:t>LS</w:t>
      </w:r>
      <w:r w:rsidR="00893AC6" w:rsidRPr="005163F9">
        <w:rPr>
          <w:rFonts w:ascii="Times New Roman" w:hAnsi="Times New Roman"/>
          <w:color w:val="000000"/>
          <w:sz w:val="24"/>
          <w:szCs w:val="24"/>
          <w:lang w:val="en-GB"/>
        </w:rPr>
        <w:t xml:space="preserve"> sample</w:t>
      </w:r>
      <w:r w:rsidRPr="005163F9">
        <w:rPr>
          <w:rFonts w:ascii="Times New Roman" w:hAnsi="Times New Roman"/>
          <w:color w:val="000000"/>
          <w:sz w:val="24"/>
          <w:szCs w:val="24"/>
          <w:lang w:val="en-GB"/>
        </w:rPr>
        <w:t xml:space="preserve"> was investigated using a 2 m</w:t>
      </w:r>
      <w:r w:rsidRPr="005163F9">
        <w:rPr>
          <w:rFonts w:ascii="Times New Roman" w:hAnsi="Times New Roman"/>
          <w:color w:val="000000"/>
          <w:sz w:val="24"/>
          <w:szCs w:val="24"/>
          <w:vertAlign w:val="superscript"/>
          <w:lang w:val="en-GB"/>
        </w:rPr>
        <w:t>3</w:t>
      </w:r>
      <w:r w:rsidRPr="005163F9">
        <w:rPr>
          <w:rFonts w:ascii="Times New Roman" w:hAnsi="Times New Roman"/>
          <w:color w:val="000000"/>
          <w:sz w:val="24"/>
          <w:szCs w:val="24"/>
          <w:lang w:val="en-GB"/>
        </w:rPr>
        <w:t xml:space="preserve"> chamber made of fluorinated ethylene propylene</w:t>
      </w:r>
      <w:r w:rsidR="00893AC6" w:rsidRPr="005163F9">
        <w:rPr>
          <w:rFonts w:ascii="Times New Roman" w:hAnsi="Times New Roman"/>
          <w:color w:val="000000"/>
          <w:sz w:val="24"/>
          <w:szCs w:val="24"/>
          <w:lang w:val="en-GB"/>
        </w:rPr>
        <w:t xml:space="preserve"> (FEP)</w:t>
      </w:r>
      <w:r w:rsidRPr="005163F9">
        <w:rPr>
          <w:rFonts w:ascii="Times New Roman" w:hAnsi="Times New Roman"/>
          <w:color w:val="000000"/>
          <w:sz w:val="24"/>
          <w:szCs w:val="24"/>
          <w:lang w:val="en-GB"/>
        </w:rPr>
        <w:t xml:space="preserve"> film. The chamber was surrounded by 12 UV-Vis lamps (OSRAM lamps, Eversun L80W/79-R) to mimic solar irradiation. When all chamber background levels were established, the filling </w:t>
      </w:r>
      <w:r w:rsidR="00893AC6" w:rsidRPr="005163F9">
        <w:rPr>
          <w:rFonts w:ascii="Times New Roman" w:hAnsi="Times New Roman"/>
          <w:color w:val="000000"/>
          <w:sz w:val="24"/>
          <w:szCs w:val="24"/>
          <w:lang w:val="en-GB"/>
        </w:rPr>
        <w:t xml:space="preserve">of </w:t>
      </w:r>
      <w:r w:rsidRPr="005163F9">
        <w:rPr>
          <w:rFonts w:ascii="Times New Roman" w:hAnsi="Times New Roman"/>
          <w:color w:val="000000"/>
          <w:sz w:val="24"/>
          <w:szCs w:val="24"/>
          <w:lang w:val="en-GB"/>
        </w:rPr>
        <w:t>the chamber with VOC</w:t>
      </w:r>
      <w:r w:rsidR="00893AC6" w:rsidRPr="005163F9">
        <w:rPr>
          <w:rFonts w:ascii="Times New Roman" w:hAnsi="Times New Roman"/>
          <w:color w:val="000000"/>
          <w:sz w:val="24"/>
          <w:szCs w:val="24"/>
          <w:lang w:val="en-GB"/>
        </w:rPr>
        <w:t>s</w:t>
      </w:r>
      <w:r w:rsidRPr="005163F9">
        <w:rPr>
          <w:rFonts w:ascii="Times New Roman" w:hAnsi="Times New Roman"/>
          <w:color w:val="000000"/>
          <w:sz w:val="24"/>
          <w:szCs w:val="24"/>
          <w:lang w:val="en-GB"/>
        </w:rPr>
        <w:t xml:space="preserve"> produced </w:t>
      </w:r>
      <w:r w:rsidR="00A506E5" w:rsidRPr="005163F9">
        <w:rPr>
          <w:rFonts w:ascii="Times New Roman" w:hAnsi="Times New Roman"/>
          <w:color w:val="000000"/>
          <w:sz w:val="24"/>
          <w:szCs w:val="24"/>
          <w:lang w:val="en-GB"/>
        </w:rPr>
        <w:t xml:space="preserve">from </w:t>
      </w:r>
      <w:r w:rsidR="007D4D58" w:rsidRPr="005163F9">
        <w:rPr>
          <w:rFonts w:ascii="Times New Roman" w:hAnsi="Times New Roman"/>
          <w:color w:val="000000"/>
          <w:sz w:val="24"/>
          <w:szCs w:val="24"/>
          <w:lang w:val="en-GB"/>
        </w:rPr>
        <w:t xml:space="preserve">LS </w:t>
      </w:r>
      <w:r w:rsidR="00893AC6" w:rsidRPr="005163F9">
        <w:rPr>
          <w:rFonts w:ascii="Times New Roman" w:hAnsi="Times New Roman"/>
          <w:color w:val="000000"/>
          <w:sz w:val="24"/>
          <w:szCs w:val="24"/>
          <w:lang w:val="en-GB"/>
        </w:rPr>
        <w:t>sample irradiation in q</w:t>
      </w:r>
      <w:r w:rsidRPr="005163F9">
        <w:rPr>
          <w:rFonts w:ascii="Times New Roman" w:hAnsi="Times New Roman"/>
          <w:color w:val="000000"/>
          <w:sz w:val="24"/>
          <w:szCs w:val="24"/>
          <w:lang w:val="en-GB"/>
        </w:rPr>
        <w:t xml:space="preserve">uartz </w:t>
      </w:r>
      <w:r w:rsidR="00893AC6" w:rsidRPr="005163F9">
        <w:rPr>
          <w:rFonts w:ascii="Times New Roman" w:hAnsi="Times New Roman"/>
          <w:color w:val="000000"/>
          <w:sz w:val="24"/>
          <w:szCs w:val="24"/>
          <w:lang w:val="en-GB"/>
        </w:rPr>
        <w:t xml:space="preserve">reactor cell </w:t>
      </w:r>
      <w:r w:rsidRPr="005163F9">
        <w:rPr>
          <w:rFonts w:ascii="Times New Roman" w:hAnsi="Times New Roman"/>
          <w:color w:val="000000"/>
          <w:sz w:val="24"/>
          <w:szCs w:val="24"/>
          <w:lang w:val="en-GB"/>
        </w:rPr>
        <w:t>was conducted. After</w:t>
      </w:r>
      <w:r w:rsidR="00893AC6" w:rsidRPr="005163F9">
        <w:rPr>
          <w:rFonts w:ascii="Times New Roman" w:hAnsi="Times New Roman"/>
          <w:color w:val="000000"/>
          <w:sz w:val="24"/>
          <w:szCs w:val="24"/>
          <w:lang w:val="en-GB"/>
        </w:rPr>
        <w:t xml:space="preserve"> 48 </w:t>
      </w:r>
      <w:r w:rsidR="00A506E5" w:rsidRPr="005163F9">
        <w:rPr>
          <w:rFonts w:ascii="Times New Roman" w:hAnsi="Times New Roman"/>
          <w:color w:val="000000"/>
          <w:sz w:val="24"/>
          <w:szCs w:val="24"/>
          <w:lang w:val="en-GB"/>
        </w:rPr>
        <w:t xml:space="preserve">h </w:t>
      </w:r>
      <w:r w:rsidR="00893AC6" w:rsidRPr="005163F9">
        <w:rPr>
          <w:rFonts w:ascii="Times New Roman" w:hAnsi="Times New Roman"/>
          <w:color w:val="000000"/>
          <w:sz w:val="24"/>
          <w:szCs w:val="24"/>
          <w:lang w:val="en-GB"/>
        </w:rPr>
        <w:t>of filling,</w:t>
      </w:r>
      <w:r w:rsidRPr="005163F9">
        <w:rPr>
          <w:rFonts w:ascii="Times New Roman" w:hAnsi="Times New Roman"/>
          <w:color w:val="000000"/>
          <w:sz w:val="24"/>
          <w:szCs w:val="24"/>
          <w:lang w:val="en-GB"/>
        </w:rPr>
        <w:t xml:space="preserve"> the ozone</w:t>
      </w:r>
      <w:r w:rsidR="00893AC6" w:rsidRPr="005163F9">
        <w:rPr>
          <w:rFonts w:ascii="Times New Roman" w:hAnsi="Times New Roman"/>
          <w:color w:val="000000"/>
          <w:sz w:val="24"/>
          <w:szCs w:val="24"/>
          <w:lang w:val="en-GB"/>
        </w:rPr>
        <w:t>,</w:t>
      </w:r>
      <w:r w:rsidRPr="005163F9">
        <w:rPr>
          <w:rFonts w:ascii="Times New Roman" w:hAnsi="Times New Roman"/>
          <w:color w:val="000000"/>
          <w:sz w:val="24"/>
          <w:szCs w:val="24"/>
          <w:lang w:val="en-GB"/>
        </w:rPr>
        <w:t xml:space="preserve"> </w:t>
      </w:r>
      <w:r w:rsidR="00893AC6" w:rsidRPr="005163F9">
        <w:rPr>
          <w:rFonts w:ascii="Times New Roman" w:hAnsi="Times New Roman"/>
          <w:color w:val="000000"/>
          <w:sz w:val="24"/>
          <w:szCs w:val="24"/>
          <w:lang w:val="en-GB"/>
        </w:rPr>
        <w:t xml:space="preserve">generated by UV photolysis of oxygen (Stable Ozone Generator 1, Ultra-Violet Products Ltd., USA), </w:t>
      </w:r>
      <w:r w:rsidRPr="005163F9">
        <w:rPr>
          <w:rFonts w:ascii="Times New Roman" w:hAnsi="Times New Roman"/>
          <w:color w:val="000000"/>
          <w:sz w:val="24"/>
          <w:szCs w:val="24"/>
          <w:lang w:val="en-GB"/>
        </w:rPr>
        <w:t xml:space="preserve">was injected in the dark, reaching a maximum of 300 ppbV. </w:t>
      </w:r>
      <w:r w:rsidR="00893AC6" w:rsidRPr="005163F9">
        <w:rPr>
          <w:rFonts w:ascii="Times New Roman" w:hAnsi="Times New Roman"/>
          <w:color w:val="000000"/>
          <w:sz w:val="24"/>
          <w:szCs w:val="24"/>
          <w:lang w:val="en-GB"/>
        </w:rPr>
        <w:t>Gas</w:t>
      </w:r>
      <w:r w:rsidR="00795B3E" w:rsidRPr="005163F9">
        <w:rPr>
          <w:rFonts w:ascii="Times New Roman" w:hAnsi="Times New Roman"/>
          <w:color w:val="000000"/>
          <w:sz w:val="24"/>
          <w:szCs w:val="24"/>
          <w:lang w:val="en-GB"/>
        </w:rPr>
        <w:t>-</w:t>
      </w:r>
      <w:r w:rsidR="00893AC6" w:rsidRPr="005163F9">
        <w:rPr>
          <w:rFonts w:ascii="Times New Roman" w:hAnsi="Times New Roman"/>
          <w:color w:val="000000"/>
          <w:sz w:val="24"/>
          <w:szCs w:val="24"/>
          <w:lang w:val="en-GB"/>
        </w:rPr>
        <w:t>phase concentration of VOCs was monitored with a PTR-ToF-MS using H</w:t>
      </w:r>
      <w:r w:rsidR="00893AC6" w:rsidRPr="005163F9">
        <w:rPr>
          <w:rFonts w:ascii="Times New Roman" w:hAnsi="Times New Roman"/>
          <w:color w:val="000000"/>
          <w:sz w:val="24"/>
          <w:szCs w:val="24"/>
          <w:vertAlign w:val="subscript"/>
          <w:lang w:val="en-GB"/>
        </w:rPr>
        <w:t>3</w:t>
      </w:r>
      <w:r w:rsidR="00893AC6" w:rsidRPr="005163F9">
        <w:rPr>
          <w:rFonts w:ascii="Times New Roman" w:hAnsi="Times New Roman"/>
          <w:color w:val="000000"/>
          <w:sz w:val="24"/>
          <w:szCs w:val="24"/>
          <w:lang w:val="en-GB"/>
        </w:rPr>
        <w:t>O</w:t>
      </w:r>
      <w:r w:rsidR="00893AC6" w:rsidRPr="005163F9">
        <w:rPr>
          <w:rFonts w:ascii="Times New Roman" w:hAnsi="Times New Roman"/>
          <w:color w:val="000000"/>
          <w:sz w:val="24"/>
          <w:szCs w:val="24"/>
          <w:vertAlign w:val="superscript"/>
          <w:lang w:val="en-GB"/>
        </w:rPr>
        <w:t>+</w:t>
      </w:r>
      <w:r w:rsidR="00893AC6" w:rsidRPr="005163F9">
        <w:rPr>
          <w:rFonts w:ascii="Times New Roman" w:hAnsi="Times New Roman"/>
          <w:color w:val="000000"/>
          <w:sz w:val="24"/>
          <w:szCs w:val="24"/>
          <w:lang w:val="en-GB"/>
        </w:rPr>
        <w:t xml:space="preserve"> as source reagent ions</w:t>
      </w:r>
      <w:r w:rsidR="00A506E5" w:rsidRPr="005163F9">
        <w:rPr>
          <w:rFonts w:ascii="Times New Roman" w:hAnsi="Times New Roman"/>
          <w:color w:val="000000"/>
          <w:sz w:val="24"/>
          <w:szCs w:val="24"/>
          <w:lang w:val="en-GB"/>
        </w:rPr>
        <w:t>.</w:t>
      </w:r>
      <w:r w:rsidR="00893AC6" w:rsidRPr="005163F9">
        <w:rPr>
          <w:rFonts w:ascii="Times New Roman" w:hAnsi="Times New Roman"/>
          <w:color w:val="000000"/>
          <w:sz w:val="24"/>
          <w:szCs w:val="24"/>
          <w:lang w:val="en-GB"/>
        </w:rPr>
        <w:t xml:space="preserve"> </w:t>
      </w:r>
      <w:r w:rsidRPr="005163F9">
        <w:rPr>
          <w:rFonts w:ascii="Times New Roman" w:hAnsi="Times New Roman"/>
          <w:color w:val="000000"/>
          <w:sz w:val="24"/>
          <w:szCs w:val="24"/>
          <w:lang w:val="en-GB"/>
        </w:rPr>
        <w:t>The resulting O</w:t>
      </w:r>
      <w:r w:rsidRPr="005163F9">
        <w:rPr>
          <w:rFonts w:ascii="Times New Roman" w:hAnsi="Times New Roman"/>
          <w:color w:val="000000"/>
          <w:sz w:val="24"/>
          <w:szCs w:val="24"/>
          <w:vertAlign w:val="subscript"/>
          <w:lang w:val="en-GB"/>
        </w:rPr>
        <w:t>3</w:t>
      </w:r>
      <w:r w:rsidRPr="005163F9">
        <w:rPr>
          <w:rFonts w:ascii="Times New Roman" w:hAnsi="Times New Roman"/>
          <w:color w:val="000000"/>
          <w:sz w:val="24"/>
          <w:szCs w:val="24"/>
          <w:lang w:val="en-GB"/>
        </w:rPr>
        <w:t xml:space="preserve"> concentrations in the chamber were continuously m</w:t>
      </w:r>
      <w:r w:rsidR="00641558" w:rsidRPr="005163F9">
        <w:rPr>
          <w:rFonts w:ascii="Times New Roman" w:hAnsi="Times New Roman"/>
          <w:color w:val="000000"/>
          <w:sz w:val="24"/>
          <w:szCs w:val="24"/>
          <w:lang w:val="en-GB"/>
        </w:rPr>
        <w:t>onitored</w:t>
      </w:r>
      <w:r w:rsidRPr="005163F9">
        <w:rPr>
          <w:rFonts w:ascii="Times New Roman" w:hAnsi="Times New Roman"/>
          <w:color w:val="000000"/>
          <w:sz w:val="24"/>
          <w:szCs w:val="24"/>
          <w:lang w:val="en-GB"/>
        </w:rPr>
        <w:t xml:space="preserve"> </w:t>
      </w:r>
      <w:r w:rsidR="006A6C31" w:rsidRPr="005163F9">
        <w:rPr>
          <w:rFonts w:ascii="Times New Roman" w:hAnsi="Times New Roman"/>
          <w:color w:val="000000"/>
          <w:sz w:val="24"/>
          <w:szCs w:val="24"/>
          <w:lang w:val="en-GB"/>
        </w:rPr>
        <w:t xml:space="preserve">by Ozone Analyser </w:t>
      </w:r>
      <w:r w:rsidRPr="005163F9">
        <w:rPr>
          <w:rFonts w:ascii="Times New Roman" w:hAnsi="Times New Roman"/>
          <w:color w:val="000000"/>
          <w:sz w:val="24"/>
          <w:szCs w:val="24"/>
          <w:lang w:val="en-GB"/>
        </w:rPr>
        <w:t xml:space="preserve">(49i, Thermo Scientific, USA). </w:t>
      </w:r>
      <w:r w:rsidR="00641558" w:rsidRPr="005163F9">
        <w:rPr>
          <w:rFonts w:ascii="Times New Roman" w:hAnsi="Times New Roman"/>
          <w:color w:val="000000"/>
          <w:sz w:val="24"/>
          <w:szCs w:val="24"/>
          <w:lang w:val="en-GB"/>
        </w:rPr>
        <w:t>P</w:t>
      </w:r>
      <w:r w:rsidRPr="005163F9">
        <w:rPr>
          <w:rFonts w:ascii="Times New Roman" w:hAnsi="Times New Roman"/>
          <w:color w:val="000000"/>
          <w:sz w:val="24"/>
          <w:szCs w:val="24"/>
          <w:lang w:val="en-GB"/>
        </w:rPr>
        <w:t>article number concentrations and corresponding size distributions were measured using an ultrafine condensation particle counter (UCPC, 3776, TSI, USA) and a scanning mobility particle sizer (SMPS, 3936, TSI, USA). After the particle concentrations reached an approximate steady state concentration, the UV lamps were turned on for 1</w:t>
      </w:r>
      <w:r w:rsidRPr="00416732">
        <w:rPr>
          <w:rFonts w:ascii="Times New Roman" w:hAnsi="Times New Roman"/>
          <w:color w:val="000000"/>
          <w:sz w:val="24"/>
          <w:szCs w:val="24"/>
          <w:lang w:val="en-GB"/>
        </w:rPr>
        <w:t xml:space="preserve"> h to further study SOA ageing.</w:t>
      </w:r>
    </w:p>
    <w:p w:rsidR="002A2D4D" w:rsidRPr="00512C10" w:rsidRDefault="002A2D4D" w:rsidP="005163F9">
      <w:pPr>
        <w:spacing w:line="360" w:lineRule="auto"/>
        <w:jc w:val="both"/>
        <w:rPr>
          <w:rFonts w:ascii="Times New Roman" w:hAnsi="Times New Roman"/>
          <w:color w:val="000000"/>
          <w:sz w:val="24"/>
          <w:szCs w:val="24"/>
          <w:lang w:val="en-GB"/>
        </w:rPr>
      </w:pPr>
    </w:p>
    <w:p w:rsidR="00320C35" w:rsidRPr="00512C10" w:rsidRDefault="00D86081" w:rsidP="005163F9">
      <w:pPr>
        <w:pStyle w:val="Heading1"/>
        <w:spacing w:before="0" w:line="360" w:lineRule="auto"/>
        <w:jc w:val="both"/>
        <w:rPr>
          <w:lang w:val="en-GB"/>
        </w:rPr>
      </w:pPr>
      <w:r w:rsidRPr="00416732">
        <w:rPr>
          <w:rFonts w:ascii="Times New Roman" w:eastAsia="Calibri" w:hAnsi="Times New Roman"/>
          <w:b/>
          <w:color w:val="000000"/>
          <w:sz w:val="24"/>
          <w:szCs w:val="24"/>
          <w:lang w:val="en-GB"/>
        </w:rPr>
        <w:lastRenderedPageBreak/>
        <w:t>3. Results and discussion</w:t>
      </w:r>
    </w:p>
    <w:p w:rsidR="00D37A28" w:rsidRPr="00512C10" w:rsidRDefault="009748BC" w:rsidP="005A2B8B">
      <w:pPr>
        <w:pStyle w:val="Heading2"/>
        <w:spacing w:before="120" w:after="120" w:line="360" w:lineRule="auto"/>
      </w:pPr>
      <w:r w:rsidRPr="00512C10">
        <w:t xml:space="preserve">3.1. </w:t>
      </w:r>
      <w:r w:rsidR="00825F2A" w:rsidRPr="00512C10">
        <w:t xml:space="preserve">Initial characteristics </w:t>
      </w:r>
      <w:r w:rsidR="00B66A3E" w:rsidRPr="00512C10">
        <w:t xml:space="preserve">of phytoplankton </w:t>
      </w:r>
      <w:r w:rsidR="00AF795B" w:rsidRPr="00512C10">
        <w:t xml:space="preserve">culture </w:t>
      </w:r>
      <w:r w:rsidR="00795B3E">
        <w:t>sample</w:t>
      </w:r>
    </w:p>
    <w:p w:rsidR="00AF795B" w:rsidRPr="00512C10" w:rsidRDefault="00F00764" w:rsidP="005163F9">
      <w:pPr>
        <w:spacing w:before="120" w:after="120" w:line="360" w:lineRule="auto"/>
        <w:jc w:val="both"/>
        <w:rPr>
          <w:rFonts w:ascii="Times New Roman" w:eastAsia="Times New Roman" w:hAnsi="Times New Roman"/>
          <w:sz w:val="24"/>
          <w:szCs w:val="24"/>
          <w:lang w:val="en-GB"/>
        </w:rPr>
      </w:pPr>
      <w:r w:rsidRPr="00416732">
        <w:rPr>
          <w:rFonts w:ascii="Times New Roman" w:hAnsi="Times New Roman"/>
          <w:color w:val="000000"/>
          <w:sz w:val="24"/>
          <w:szCs w:val="24"/>
          <w:lang w:val="en-GB"/>
        </w:rPr>
        <w:t xml:space="preserve">At the onset of </w:t>
      </w:r>
      <w:r w:rsidR="00C614ED" w:rsidRPr="00416732">
        <w:rPr>
          <w:rFonts w:ascii="Times New Roman" w:hAnsi="Times New Roman"/>
          <w:color w:val="000000"/>
          <w:sz w:val="24"/>
          <w:szCs w:val="24"/>
          <w:lang w:val="en-GB"/>
        </w:rPr>
        <w:t xml:space="preserve">the </w:t>
      </w:r>
      <w:r w:rsidRPr="00416732">
        <w:rPr>
          <w:rFonts w:ascii="Times New Roman" w:hAnsi="Times New Roman"/>
          <w:color w:val="000000"/>
          <w:sz w:val="24"/>
          <w:szCs w:val="24"/>
          <w:lang w:val="en-GB"/>
        </w:rPr>
        <w:t xml:space="preserve">stationary </w:t>
      </w:r>
      <w:r w:rsidR="00C614ED" w:rsidRPr="00416732">
        <w:rPr>
          <w:rFonts w:ascii="Times New Roman" w:hAnsi="Times New Roman"/>
          <w:color w:val="000000"/>
          <w:sz w:val="24"/>
          <w:szCs w:val="24"/>
          <w:lang w:val="en-GB"/>
        </w:rPr>
        <w:t xml:space="preserve">growth </w:t>
      </w:r>
      <w:r w:rsidRPr="00416732">
        <w:rPr>
          <w:rFonts w:ascii="Times New Roman" w:hAnsi="Times New Roman"/>
          <w:color w:val="000000"/>
          <w:sz w:val="24"/>
          <w:szCs w:val="24"/>
          <w:lang w:val="en-GB"/>
        </w:rPr>
        <w:t>phase</w:t>
      </w:r>
      <w:r w:rsidR="00B66A3E" w:rsidRPr="00416732">
        <w:rPr>
          <w:rFonts w:ascii="Times New Roman" w:hAnsi="Times New Roman"/>
          <w:color w:val="000000"/>
          <w:sz w:val="24"/>
          <w:szCs w:val="24"/>
          <w:lang w:val="en-GB"/>
        </w:rPr>
        <w:t>, t</w:t>
      </w:r>
      <w:r w:rsidR="00B66A3E" w:rsidRPr="00512C10">
        <w:rPr>
          <w:rFonts w:ascii="Times New Roman" w:eastAsia="Times New Roman" w:hAnsi="Times New Roman"/>
          <w:sz w:val="24"/>
          <w:szCs w:val="24"/>
          <w:lang w:val="en-GB"/>
        </w:rPr>
        <w:t>he</w:t>
      </w:r>
      <w:r w:rsidRPr="00512C10">
        <w:rPr>
          <w:rFonts w:ascii="Times New Roman" w:eastAsia="Times New Roman" w:hAnsi="Times New Roman"/>
          <w:sz w:val="24"/>
          <w:szCs w:val="24"/>
          <w:lang w:val="en-GB"/>
        </w:rPr>
        <w:t xml:space="preserve"> </w:t>
      </w:r>
      <w:r w:rsidR="00C614ED" w:rsidRPr="00512C10">
        <w:rPr>
          <w:rFonts w:ascii="Times New Roman" w:eastAsia="Times New Roman" w:hAnsi="Times New Roman"/>
          <w:sz w:val="24"/>
          <w:szCs w:val="24"/>
          <w:lang w:val="en-GB"/>
        </w:rPr>
        <w:t xml:space="preserve">concentrations </w:t>
      </w:r>
      <w:r w:rsidR="004E58EB" w:rsidRPr="00512C10">
        <w:rPr>
          <w:rFonts w:ascii="Times New Roman" w:eastAsia="Times New Roman" w:hAnsi="Times New Roman"/>
          <w:sz w:val="24"/>
          <w:szCs w:val="24"/>
          <w:lang w:val="en-GB"/>
        </w:rPr>
        <w:t>of POC</w:t>
      </w:r>
      <w:r w:rsidR="007C032C" w:rsidRPr="00512C10">
        <w:rPr>
          <w:rFonts w:ascii="Times New Roman" w:eastAsia="Times New Roman" w:hAnsi="Times New Roman"/>
          <w:sz w:val="24"/>
          <w:szCs w:val="24"/>
          <w:lang w:val="en-GB"/>
        </w:rPr>
        <w:t>,</w:t>
      </w:r>
      <w:r w:rsidR="004E58EB" w:rsidRPr="00512C10">
        <w:rPr>
          <w:rFonts w:ascii="Times New Roman" w:eastAsia="Times New Roman" w:hAnsi="Times New Roman"/>
          <w:sz w:val="24"/>
          <w:szCs w:val="24"/>
          <w:lang w:val="en-GB"/>
        </w:rPr>
        <w:t xml:space="preserve"> </w:t>
      </w:r>
      <w:r w:rsidR="007C032C" w:rsidRPr="00512C10">
        <w:rPr>
          <w:rFonts w:ascii="Times New Roman" w:eastAsia="Times New Roman" w:hAnsi="Times New Roman"/>
          <w:sz w:val="24"/>
          <w:szCs w:val="24"/>
          <w:lang w:val="en-GB"/>
        </w:rPr>
        <w:t>DOC</w:t>
      </w:r>
      <w:r w:rsidR="0069390A" w:rsidRPr="00512C10">
        <w:rPr>
          <w:rFonts w:ascii="Times New Roman" w:eastAsia="Times New Roman" w:hAnsi="Times New Roman"/>
          <w:sz w:val="24"/>
          <w:szCs w:val="24"/>
          <w:lang w:val="en-GB"/>
        </w:rPr>
        <w:t>,</w:t>
      </w:r>
      <w:r w:rsidR="004E58EB" w:rsidRPr="00512C10">
        <w:rPr>
          <w:rFonts w:ascii="Times New Roman" w:eastAsia="Times New Roman" w:hAnsi="Times New Roman"/>
          <w:sz w:val="24"/>
          <w:szCs w:val="24"/>
          <w:lang w:val="en-GB"/>
        </w:rPr>
        <w:t xml:space="preserve"> </w:t>
      </w:r>
      <w:r w:rsidR="00B66A3E" w:rsidRPr="00512C10">
        <w:rPr>
          <w:rFonts w:ascii="Times New Roman" w:eastAsia="Times New Roman" w:hAnsi="Times New Roman"/>
          <w:sz w:val="24"/>
          <w:szCs w:val="24"/>
          <w:lang w:val="en-GB"/>
        </w:rPr>
        <w:t xml:space="preserve">Chl </w:t>
      </w:r>
      <w:r w:rsidR="00B66A3E" w:rsidRPr="00524728">
        <w:rPr>
          <w:rFonts w:ascii="Times New Roman" w:eastAsia="Times New Roman" w:hAnsi="Times New Roman"/>
          <w:i/>
          <w:sz w:val="24"/>
          <w:szCs w:val="24"/>
          <w:lang w:val="en-GB"/>
        </w:rPr>
        <w:t>a</w:t>
      </w:r>
      <w:r w:rsidR="00B66A3E" w:rsidRPr="00512C10">
        <w:rPr>
          <w:rFonts w:ascii="Times New Roman" w:eastAsia="Times New Roman" w:hAnsi="Times New Roman"/>
          <w:sz w:val="24"/>
          <w:szCs w:val="24"/>
          <w:lang w:val="en-GB"/>
        </w:rPr>
        <w:t xml:space="preserve">, </w:t>
      </w:r>
      <w:r w:rsidR="007C032C" w:rsidRPr="00512C10">
        <w:rPr>
          <w:rFonts w:ascii="Times New Roman" w:eastAsia="Times New Roman" w:hAnsi="Times New Roman"/>
          <w:sz w:val="24"/>
          <w:szCs w:val="24"/>
          <w:lang w:val="en-GB"/>
        </w:rPr>
        <w:t>dissolved lipids</w:t>
      </w:r>
      <w:r w:rsidR="00B66A3E" w:rsidRPr="00512C10">
        <w:rPr>
          <w:rFonts w:ascii="Times New Roman" w:eastAsia="Times New Roman" w:hAnsi="Times New Roman"/>
          <w:sz w:val="24"/>
          <w:szCs w:val="24"/>
          <w:lang w:val="en-GB"/>
        </w:rPr>
        <w:t>,</w:t>
      </w:r>
      <w:r w:rsidR="0069390A" w:rsidRPr="00512C10">
        <w:rPr>
          <w:rFonts w:ascii="Times New Roman" w:eastAsia="Times New Roman" w:hAnsi="Times New Roman"/>
          <w:sz w:val="24"/>
          <w:szCs w:val="24"/>
          <w:lang w:val="en-GB"/>
        </w:rPr>
        <w:t xml:space="preserve"> and lipid carbon</w:t>
      </w:r>
      <w:r w:rsidR="004A2613" w:rsidRPr="00512C10">
        <w:rPr>
          <w:rFonts w:ascii="Times New Roman" w:eastAsia="Times New Roman" w:hAnsi="Times New Roman"/>
          <w:sz w:val="24"/>
          <w:szCs w:val="24"/>
          <w:lang w:val="en-GB"/>
        </w:rPr>
        <w:t xml:space="preserve"> content of the </w:t>
      </w:r>
      <w:r w:rsidRPr="00512C10">
        <w:rPr>
          <w:rFonts w:ascii="Times New Roman" w:eastAsia="Times New Roman" w:hAnsi="Times New Roman"/>
          <w:sz w:val="24"/>
          <w:szCs w:val="24"/>
          <w:lang w:val="en-GB"/>
        </w:rPr>
        <w:t xml:space="preserve">dissolved </w:t>
      </w:r>
      <w:r w:rsidR="004A2613" w:rsidRPr="00512C10">
        <w:rPr>
          <w:rFonts w:ascii="Times New Roman" w:eastAsia="Times New Roman" w:hAnsi="Times New Roman"/>
          <w:sz w:val="24"/>
          <w:szCs w:val="24"/>
          <w:lang w:val="en-GB"/>
        </w:rPr>
        <w:t>fractions of the phytoplankton culture sample</w:t>
      </w:r>
      <w:r w:rsidR="004E58EB" w:rsidRPr="00512C10">
        <w:rPr>
          <w:rFonts w:ascii="Times New Roman" w:eastAsia="Times New Roman" w:hAnsi="Times New Roman"/>
          <w:sz w:val="24"/>
          <w:szCs w:val="24"/>
          <w:lang w:val="en-GB"/>
        </w:rPr>
        <w:t xml:space="preserve"> </w:t>
      </w:r>
      <w:r w:rsidR="00B66A3E" w:rsidRPr="00512C10">
        <w:rPr>
          <w:rFonts w:ascii="Times New Roman" w:eastAsia="Times New Roman" w:hAnsi="Times New Roman"/>
          <w:sz w:val="24"/>
          <w:szCs w:val="24"/>
          <w:lang w:val="en-GB"/>
        </w:rPr>
        <w:t xml:space="preserve">were determined and results </w:t>
      </w:r>
      <w:r w:rsidR="004E58EB" w:rsidRPr="00512C10">
        <w:rPr>
          <w:rFonts w:ascii="Times New Roman" w:eastAsia="Times New Roman" w:hAnsi="Times New Roman"/>
          <w:sz w:val="24"/>
          <w:szCs w:val="24"/>
          <w:lang w:val="en-GB"/>
        </w:rPr>
        <w:t xml:space="preserve">are presented in </w:t>
      </w:r>
      <w:r w:rsidR="004E58EB" w:rsidRPr="00512C10">
        <w:rPr>
          <w:rFonts w:ascii="Times New Roman" w:eastAsia="Times New Roman" w:hAnsi="Times New Roman"/>
          <w:b/>
          <w:sz w:val="24"/>
          <w:szCs w:val="24"/>
          <w:lang w:val="en-GB"/>
        </w:rPr>
        <w:t xml:space="preserve">Table </w:t>
      </w:r>
      <w:r w:rsidR="00196220" w:rsidRPr="00512C10">
        <w:rPr>
          <w:rFonts w:ascii="Times New Roman" w:eastAsia="Times New Roman" w:hAnsi="Times New Roman"/>
          <w:b/>
          <w:sz w:val="24"/>
          <w:szCs w:val="24"/>
          <w:lang w:val="en-GB"/>
        </w:rPr>
        <w:t>1</w:t>
      </w:r>
      <w:r w:rsidRPr="00512C10">
        <w:rPr>
          <w:rFonts w:ascii="Times New Roman" w:eastAsia="Times New Roman" w:hAnsi="Times New Roman"/>
          <w:sz w:val="24"/>
          <w:szCs w:val="24"/>
          <w:lang w:val="en-GB"/>
        </w:rPr>
        <w:t>.</w:t>
      </w:r>
    </w:p>
    <w:p w:rsidR="00AF795B" w:rsidRPr="00512C10" w:rsidRDefault="00AF795B" w:rsidP="005163F9">
      <w:pPr>
        <w:spacing w:line="360" w:lineRule="auto"/>
        <w:jc w:val="both"/>
        <w:rPr>
          <w:rFonts w:ascii="Times New Roman" w:eastAsia="Times New Roman" w:hAnsi="Times New Roman"/>
          <w:sz w:val="24"/>
          <w:szCs w:val="24"/>
          <w:lang w:val="en-GB"/>
        </w:rPr>
      </w:pPr>
      <w:r w:rsidRPr="00524728">
        <w:rPr>
          <w:rFonts w:ascii="Times New Roman" w:eastAsia="Times New Roman" w:hAnsi="Times New Roman"/>
          <w:b/>
          <w:sz w:val="24"/>
          <w:szCs w:val="24"/>
          <w:lang w:val="en-GB"/>
        </w:rPr>
        <w:t>Table 1.</w:t>
      </w:r>
      <w:r w:rsidRPr="00512C10">
        <w:rPr>
          <w:rFonts w:ascii="Times New Roman" w:eastAsia="Times New Roman" w:hAnsi="Times New Roman"/>
          <w:sz w:val="24"/>
          <w:szCs w:val="24"/>
          <w:lang w:val="en-GB"/>
        </w:rPr>
        <w:t xml:space="preserve"> Initial properties of phytoplankton culture sample.</w:t>
      </w:r>
    </w:p>
    <w:p w:rsidR="00AF795B" w:rsidRPr="00512C10" w:rsidRDefault="00AF795B" w:rsidP="005163F9">
      <w:pPr>
        <w:spacing w:line="360" w:lineRule="auto"/>
        <w:jc w:val="both"/>
        <w:rPr>
          <w:rFonts w:ascii="Times New Roman" w:eastAsia="Times New Roman" w:hAnsi="Times New Roman"/>
          <w:sz w:val="24"/>
          <w:szCs w:val="24"/>
          <w:lang w:val="en-GB"/>
        </w:rPr>
      </w:pPr>
    </w:p>
    <w:tbl>
      <w:tblPr>
        <w:tblW w:w="35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0"/>
        <w:gridCol w:w="1248"/>
        <w:gridCol w:w="1534"/>
        <w:gridCol w:w="1083"/>
        <w:gridCol w:w="1133"/>
      </w:tblGrid>
      <w:tr w:rsidR="00DC573E" w:rsidRPr="00416732" w:rsidTr="00416732">
        <w:trPr>
          <w:jc w:val="center"/>
        </w:trPr>
        <w:tc>
          <w:tcPr>
            <w:tcW w:w="1051" w:type="pct"/>
            <w:shd w:val="clear" w:color="auto" w:fill="F2F2F2"/>
          </w:tcPr>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 xml:space="preserve">Chl </w:t>
            </w:r>
            <w:r w:rsidRPr="00416732">
              <w:rPr>
                <w:rFonts w:ascii="Times New Roman" w:eastAsia="Times New Roman" w:hAnsi="Times New Roman"/>
                <w:i/>
                <w:sz w:val="24"/>
                <w:szCs w:val="24"/>
                <w:lang w:val="en-GB"/>
              </w:rPr>
              <w:t>a</w:t>
            </w:r>
          </w:p>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mg L</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p>
        </w:tc>
        <w:tc>
          <w:tcPr>
            <w:tcW w:w="986" w:type="pct"/>
            <w:shd w:val="clear" w:color="auto" w:fill="F2F2F2"/>
          </w:tcPr>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DOC</w:t>
            </w:r>
          </w:p>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mg L</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p>
        </w:tc>
        <w:tc>
          <w:tcPr>
            <w:tcW w:w="1212" w:type="pct"/>
            <w:shd w:val="clear" w:color="auto" w:fill="F2F2F2"/>
          </w:tcPr>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POC</w:t>
            </w:r>
          </w:p>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mg L</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p>
        </w:tc>
        <w:tc>
          <w:tcPr>
            <w:tcW w:w="856" w:type="pct"/>
            <w:shd w:val="clear" w:color="auto" w:fill="F2F2F2"/>
          </w:tcPr>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DLip</w:t>
            </w:r>
          </w:p>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mg L</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p>
        </w:tc>
        <w:tc>
          <w:tcPr>
            <w:tcW w:w="896" w:type="pct"/>
            <w:tcBorders>
              <w:right w:val="single" w:sz="4" w:space="0" w:color="auto"/>
            </w:tcBorders>
            <w:shd w:val="clear" w:color="auto" w:fill="F2F2F2"/>
          </w:tcPr>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DLipC</w:t>
            </w:r>
          </w:p>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mg L</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p>
        </w:tc>
      </w:tr>
      <w:tr w:rsidR="00DC573E" w:rsidRPr="00416732" w:rsidTr="00416732">
        <w:trPr>
          <w:jc w:val="center"/>
        </w:trPr>
        <w:tc>
          <w:tcPr>
            <w:tcW w:w="1051" w:type="pct"/>
            <w:shd w:val="clear" w:color="auto" w:fill="auto"/>
          </w:tcPr>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25.9±3.1</w:t>
            </w:r>
          </w:p>
        </w:tc>
        <w:tc>
          <w:tcPr>
            <w:tcW w:w="986" w:type="pct"/>
            <w:shd w:val="clear" w:color="auto" w:fill="auto"/>
          </w:tcPr>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2.9±0.1</w:t>
            </w:r>
          </w:p>
        </w:tc>
        <w:tc>
          <w:tcPr>
            <w:tcW w:w="1212" w:type="pct"/>
            <w:shd w:val="clear" w:color="auto" w:fill="auto"/>
          </w:tcPr>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6.2±0.2</w:t>
            </w:r>
          </w:p>
        </w:tc>
        <w:tc>
          <w:tcPr>
            <w:tcW w:w="856" w:type="pct"/>
            <w:shd w:val="clear" w:color="auto" w:fill="auto"/>
          </w:tcPr>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1.2±0.1</w:t>
            </w:r>
          </w:p>
        </w:tc>
        <w:tc>
          <w:tcPr>
            <w:tcW w:w="896" w:type="pct"/>
            <w:tcBorders>
              <w:right w:val="single" w:sz="4" w:space="0" w:color="auto"/>
            </w:tcBorders>
            <w:shd w:val="clear" w:color="auto" w:fill="auto"/>
          </w:tcPr>
          <w:p w:rsidR="00AF795B" w:rsidRPr="00416732" w:rsidRDefault="00AF795B"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sz w:val="24"/>
                <w:szCs w:val="24"/>
                <w:lang w:val="en-GB"/>
              </w:rPr>
              <w:t>0.8±0.1</w:t>
            </w:r>
          </w:p>
        </w:tc>
      </w:tr>
    </w:tbl>
    <w:p w:rsidR="00AF795B" w:rsidRPr="00512C10" w:rsidRDefault="00AF795B" w:rsidP="005163F9">
      <w:pPr>
        <w:spacing w:line="360" w:lineRule="auto"/>
        <w:jc w:val="both"/>
        <w:rPr>
          <w:rFonts w:ascii="Times New Roman" w:eastAsia="Times New Roman" w:hAnsi="Times New Roman"/>
          <w:sz w:val="24"/>
          <w:szCs w:val="24"/>
          <w:lang w:val="en-GB"/>
        </w:rPr>
      </w:pPr>
    </w:p>
    <w:p w:rsidR="00AB7093" w:rsidRDefault="006B35E8" w:rsidP="005163F9">
      <w:pPr>
        <w:spacing w:before="120" w:after="120" w:line="360" w:lineRule="auto"/>
        <w:jc w:val="both"/>
        <w:rPr>
          <w:rFonts w:ascii="Times New Roman" w:eastAsia="Times New Roman" w:hAnsi="Times New Roman"/>
          <w:sz w:val="24"/>
          <w:szCs w:val="24"/>
          <w:lang w:val="en-GB"/>
        </w:rPr>
      </w:pPr>
      <w:r w:rsidRPr="00512C10">
        <w:rPr>
          <w:rFonts w:ascii="Times New Roman" w:eastAsia="Times New Roman" w:hAnsi="Times New Roman"/>
          <w:sz w:val="24"/>
          <w:szCs w:val="24"/>
          <w:lang w:val="en-GB"/>
        </w:rPr>
        <w:t>The high POC concentr</w:t>
      </w:r>
      <w:r w:rsidR="00E27C80" w:rsidRPr="00512C10">
        <w:rPr>
          <w:rFonts w:ascii="Times New Roman" w:eastAsia="Times New Roman" w:hAnsi="Times New Roman"/>
          <w:sz w:val="24"/>
          <w:szCs w:val="24"/>
          <w:lang w:val="en-GB"/>
        </w:rPr>
        <w:t>ation</w:t>
      </w:r>
      <w:r w:rsidR="00206C0E" w:rsidRPr="00512C10">
        <w:rPr>
          <w:rFonts w:ascii="Times New Roman" w:eastAsia="Times New Roman" w:hAnsi="Times New Roman"/>
          <w:sz w:val="24"/>
          <w:szCs w:val="24"/>
          <w:lang w:val="en-GB"/>
        </w:rPr>
        <w:t xml:space="preserve"> of 6.2 mg L</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r w:rsidR="00E27C80" w:rsidRPr="00512C10">
        <w:rPr>
          <w:rFonts w:ascii="Times New Roman" w:eastAsia="Times New Roman" w:hAnsi="Times New Roman"/>
          <w:sz w:val="24"/>
          <w:szCs w:val="24"/>
          <w:lang w:val="en-GB"/>
        </w:rPr>
        <w:t xml:space="preserve"> is due to </w:t>
      </w:r>
      <w:r w:rsidRPr="00512C10">
        <w:rPr>
          <w:rFonts w:ascii="Times New Roman" w:eastAsia="Times New Roman" w:hAnsi="Times New Roman"/>
          <w:sz w:val="24"/>
          <w:szCs w:val="24"/>
          <w:lang w:val="en-GB"/>
        </w:rPr>
        <w:t>abundant cell content</w:t>
      </w:r>
      <w:r w:rsidR="00F00764" w:rsidRPr="00512C10">
        <w:rPr>
          <w:rFonts w:ascii="Times New Roman" w:eastAsia="Times New Roman" w:hAnsi="Times New Roman"/>
          <w:sz w:val="24"/>
          <w:szCs w:val="24"/>
          <w:lang w:val="en-GB"/>
        </w:rPr>
        <w:t xml:space="preserve"> </w:t>
      </w:r>
      <w:r w:rsidR="00F00764" w:rsidRPr="00416732">
        <w:rPr>
          <w:rFonts w:ascii="Times New Roman" w:hAnsi="Times New Roman"/>
          <w:color w:val="000000"/>
          <w:sz w:val="24"/>
          <w:szCs w:val="24"/>
          <w:lang w:val="en-GB"/>
        </w:rPr>
        <w:t>(4 x 10</w:t>
      </w:r>
      <w:r w:rsidR="00F00764" w:rsidRPr="00416732">
        <w:rPr>
          <w:rFonts w:ascii="Times New Roman" w:hAnsi="Times New Roman"/>
          <w:color w:val="000000"/>
          <w:sz w:val="24"/>
          <w:szCs w:val="24"/>
          <w:vertAlign w:val="superscript"/>
          <w:lang w:val="en-GB"/>
        </w:rPr>
        <w:t>6</w:t>
      </w:r>
      <w:r w:rsidR="00F00764" w:rsidRPr="00416732">
        <w:rPr>
          <w:rFonts w:ascii="Times New Roman" w:hAnsi="Times New Roman"/>
          <w:color w:val="000000"/>
          <w:sz w:val="24"/>
          <w:szCs w:val="24"/>
          <w:lang w:val="en-GB"/>
        </w:rPr>
        <w:t xml:space="preserve"> cells)</w:t>
      </w:r>
      <w:r w:rsidRPr="00512C10">
        <w:rPr>
          <w:rFonts w:ascii="Times New Roman" w:eastAsia="Times New Roman" w:hAnsi="Times New Roman"/>
          <w:sz w:val="24"/>
          <w:szCs w:val="24"/>
          <w:lang w:val="en-GB"/>
        </w:rPr>
        <w:t xml:space="preserve">, </w:t>
      </w:r>
      <w:r w:rsidR="003124C1" w:rsidRPr="00512C10">
        <w:rPr>
          <w:rFonts w:ascii="Times New Roman" w:eastAsia="Times New Roman" w:hAnsi="Times New Roman"/>
          <w:sz w:val="24"/>
          <w:szCs w:val="24"/>
          <w:lang w:val="en-GB"/>
        </w:rPr>
        <w:t xml:space="preserve">which is also </w:t>
      </w:r>
      <w:r w:rsidR="00206C0E" w:rsidRPr="00512C10">
        <w:rPr>
          <w:rFonts w:ascii="Times New Roman" w:eastAsia="Times New Roman" w:hAnsi="Times New Roman"/>
          <w:sz w:val="24"/>
          <w:szCs w:val="24"/>
          <w:lang w:val="en-GB"/>
        </w:rPr>
        <w:t>evident from</w:t>
      </w:r>
      <w:r w:rsidRPr="00512C10">
        <w:rPr>
          <w:rFonts w:ascii="Times New Roman" w:eastAsia="Times New Roman" w:hAnsi="Times New Roman"/>
          <w:sz w:val="24"/>
          <w:szCs w:val="24"/>
          <w:lang w:val="en-GB"/>
        </w:rPr>
        <w:t xml:space="preserve"> the high Chl </w:t>
      </w:r>
      <w:r w:rsidRPr="00512C10">
        <w:rPr>
          <w:rFonts w:ascii="Times New Roman" w:eastAsia="Times New Roman" w:hAnsi="Times New Roman"/>
          <w:i/>
          <w:sz w:val="24"/>
          <w:szCs w:val="24"/>
          <w:lang w:val="en-GB"/>
        </w:rPr>
        <w:t>a</w:t>
      </w:r>
      <w:r w:rsidRPr="00512C10">
        <w:rPr>
          <w:rFonts w:ascii="Times New Roman" w:eastAsia="Times New Roman" w:hAnsi="Times New Roman"/>
          <w:sz w:val="24"/>
          <w:szCs w:val="24"/>
          <w:lang w:val="en-GB"/>
        </w:rPr>
        <w:t xml:space="preserve"> concentration of 25.9 </w:t>
      </w:r>
      <w:r w:rsidR="00F00764" w:rsidRPr="00512C10">
        <w:rPr>
          <w:rFonts w:ascii="Symbol" w:eastAsia="Times New Roman" w:hAnsi="Symbol"/>
          <w:sz w:val="24"/>
          <w:szCs w:val="24"/>
          <w:lang w:val="en-GB"/>
        </w:rPr>
        <w:t></w:t>
      </w:r>
      <w:r w:rsidR="00F00764" w:rsidRPr="00512C10">
        <w:rPr>
          <w:rFonts w:ascii="Times New Roman" w:eastAsia="Times New Roman" w:hAnsi="Times New Roman"/>
          <w:sz w:val="24"/>
          <w:szCs w:val="24"/>
          <w:lang w:val="en-GB"/>
        </w:rPr>
        <w:t xml:space="preserve">g </w:t>
      </w:r>
      <w:r w:rsidR="00E27C80" w:rsidRPr="00512C10">
        <w:rPr>
          <w:rFonts w:ascii="Times New Roman" w:eastAsia="Times New Roman" w:hAnsi="Times New Roman"/>
          <w:sz w:val="24"/>
          <w:szCs w:val="24"/>
          <w:lang w:val="en-GB"/>
        </w:rPr>
        <w:t>L</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r w:rsidR="00E27C80" w:rsidRPr="00512C10">
        <w:rPr>
          <w:rFonts w:ascii="Times New Roman" w:eastAsia="Times New Roman" w:hAnsi="Times New Roman"/>
          <w:sz w:val="24"/>
          <w:szCs w:val="24"/>
          <w:lang w:val="en-GB"/>
        </w:rPr>
        <w:t xml:space="preserve">. Obtained DOC </w:t>
      </w:r>
      <w:r w:rsidR="00F00764" w:rsidRPr="00512C10">
        <w:rPr>
          <w:rFonts w:ascii="Times New Roman" w:eastAsia="Times New Roman" w:hAnsi="Times New Roman"/>
          <w:sz w:val="24"/>
          <w:szCs w:val="24"/>
          <w:lang w:val="en-GB"/>
        </w:rPr>
        <w:t xml:space="preserve">and POC </w:t>
      </w:r>
      <w:r w:rsidR="00E27C80" w:rsidRPr="00512C10">
        <w:rPr>
          <w:rFonts w:ascii="Times New Roman" w:eastAsia="Times New Roman" w:hAnsi="Times New Roman"/>
          <w:sz w:val="24"/>
          <w:szCs w:val="24"/>
          <w:lang w:val="en-GB"/>
        </w:rPr>
        <w:t>concentration</w:t>
      </w:r>
      <w:r w:rsidR="00F00764" w:rsidRPr="00512C10">
        <w:rPr>
          <w:rFonts w:ascii="Times New Roman" w:eastAsia="Times New Roman" w:hAnsi="Times New Roman"/>
          <w:sz w:val="24"/>
          <w:szCs w:val="24"/>
          <w:lang w:val="en-GB"/>
        </w:rPr>
        <w:t>s</w:t>
      </w:r>
      <w:r w:rsidR="00206C0E" w:rsidRPr="00512C10">
        <w:rPr>
          <w:rFonts w:ascii="Times New Roman" w:eastAsia="Times New Roman" w:hAnsi="Times New Roman"/>
          <w:sz w:val="24"/>
          <w:szCs w:val="24"/>
          <w:lang w:val="en-GB"/>
        </w:rPr>
        <w:t xml:space="preserve"> </w:t>
      </w:r>
      <w:r w:rsidR="00F00764" w:rsidRPr="00512C10">
        <w:rPr>
          <w:rFonts w:ascii="Times New Roman" w:eastAsia="Times New Roman" w:hAnsi="Times New Roman"/>
          <w:sz w:val="24"/>
          <w:szCs w:val="24"/>
          <w:lang w:val="en-GB"/>
        </w:rPr>
        <w:t xml:space="preserve">were </w:t>
      </w:r>
      <w:r w:rsidR="003124C1" w:rsidRPr="00512C10">
        <w:rPr>
          <w:rFonts w:ascii="Times New Roman" w:eastAsia="Times New Roman" w:hAnsi="Times New Roman"/>
          <w:sz w:val="24"/>
          <w:szCs w:val="24"/>
          <w:lang w:val="en-GB"/>
        </w:rPr>
        <w:t>within</w:t>
      </w:r>
      <w:r w:rsidR="00E27C80" w:rsidRPr="00512C10">
        <w:rPr>
          <w:rFonts w:ascii="Times New Roman" w:eastAsia="Times New Roman" w:hAnsi="Times New Roman"/>
          <w:sz w:val="24"/>
          <w:szCs w:val="24"/>
          <w:lang w:val="en-GB"/>
        </w:rPr>
        <w:t xml:space="preserve"> the range of </w:t>
      </w:r>
      <w:r w:rsidR="00F00764" w:rsidRPr="00512C10">
        <w:rPr>
          <w:rFonts w:ascii="Times New Roman" w:eastAsia="Times New Roman" w:hAnsi="Times New Roman"/>
          <w:sz w:val="24"/>
          <w:szCs w:val="24"/>
          <w:lang w:val="en-GB"/>
        </w:rPr>
        <w:t xml:space="preserve">mean </w:t>
      </w:r>
      <w:r w:rsidR="00E27C80" w:rsidRPr="00512C10">
        <w:rPr>
          <w:rFonts w:ascii="Times New Roman" w:eastAsia="Times New Roman" w:hAnsi="Times New Roman"/>
          <w:sz w:val="24"/>
          <w:szCs w:val="24"/>
          <w:lang w:val="en-GB"/>
        </w:rPr>
        <w:t xml:space="preserve">values </w:t>
      </w:r>
      <w:r w:rsidR="00EC34B5" w:rsidRPr="00512C10">
        <w:rPr>
          <w:rFonts w:ascii="Times New Roman" w:eastAsia="Times New Roman" w:hAnsi="Times New Roman"/>
          <w:sz w:val="24"/>
          <w:szCs w:val="24"/>
          <w:lang w:val="en-GB"/>
        </w:rPr>
        <w:t>typically</w:t>
      </w:r>
      <w:r w:rsidR="00E27C80" w:rsidRPr="00512C10">
        <w:rPr>
          <w:rFonts w:ascii="Times New Roman" w:eastAsia="Times New Roman" w:hAnsi="Times New Roman"/>
          <w:sz w:val="24"/>
          <w:szCs w:val="24"/>
          <w:lang w:val="en-GB"/>
        </w:rPr>
        <w:t xml:space="preserve"> detected in </w:t>
      </w:r>
      <w:r w:rsidR="00F00764" w:rsidRPr="00512C10">
        <w:rPr>
          <w:rFonts w:ascii="Times New Roman" w:eastAsia="Times New Roman" w:hAnsi="Times New Roman"/>
          <w:sz w:val="24"/>
          <w:szCs w:val="24"/>
          <w:lang w:val="en-GB"/>
        </w:rPr>
        <w:t xml:space="preserve">the sea surface microlayer of Adriatic </w:t>
      </w:r>
      <w:r w:rsidR="00795B3E">
        <w:rPr>
          <w:rFonts w:ascii="Times New Roman" w:eastAsia="Times New Roman" w:hAnsi="Times New Roman"/>
          <w:sz w:val="24"/>
          <w:szCs w:val="24"/>
          <w:lang w:val="en-GB"/>
        </w:rPr>
        <w:t>S</w:t>
      </w:r>
      <w:r w:rsidR="00795B3E" w:rsidRPr="00512C10">
        <w:rPr>
          <w:rFonts w:ascii="Times New Roman" w:eastAsia="Times New Roman" w:hAnsi="Times New Roman"/>
          <w:sz w:val="24"/>
          <w:szCs w:val="24"/>
          <w:lang w:val="en-GB"/>
        </w:rPr>
        <w:t xml:space="preserve">ea </w:t>
      </w:r>
      <w:r w:rsidR="003124C1" w:rsidRPr="00512C10">
        <w:rPr>
          <w:rFonts w:ascii="Times New Roman" w:eastAsia="Times New Roman" w:hAnsi="Times New Roman"/>
          <w:sz w:val="24"/>
          <w:szCs w:val="24"/>
          <w:lang w:val="en-GB"/>
        </w:rPr>
        <w:t xml:space="preserve">coastal </w:t>
      </w:r>
      <w:r w:rsidR="00B66A3E" w:rsidRPr="00512C10">
        <w:rPr>
          <w:rFonts w:ascii="Times New Roman" w:eastAsia="Times New Roman" w:hAnsi="Times New Roman"/>
          <w:sz w:val="24"/>
          <w:szCs w:val="24"/>
          <w:lang w:val="en-GB"/>
        </w:rPr>
        <w:t>area</w:t>
      </w:r>
      <w:r w:rsidR="003124C1" w:rsidRPr="00512C10">
        <w:rPr>
          <w:rFonts w:ascii="Times New Roman" w:eastAsia="Times New Roman" w:hAnsi="Times New Roman"/>
          <w:sz w:val="24"/>
          <w:szCs w:val="24"/>
          <w:lang w:val="en-GB"/>
        </w:rPr>
        <w:t xml:space="preserve"> </w:t>
      </w:r>
      <w:r w:rsidR="00E27C80" w:rsidRPr="00512C10">
        <w:rPr>
          <w:rFonts w:ascii="Times New Roman" w:eastAsia="Times New Roman" w:hAnsi="Times New Roman"/>
          <w:sz w:val="24"/>
          <w:szCs w:val="24"/>
          <w:lang w:val="en-GB"/>
        </w:rPr>
        <w:t>(</w:t>
      </w:r>
      <w:r w:rsidR="00F00764" w:rsidRPr="00512C10">
        <w:rPr>
          <w:rFonts w:ascii="Times New Roman" w:eastAsia="Times New Roman" w:hAnsi="Times New Roman"/>
          <w:sz w:val="24"/>
          <w:szCs w:val="24"/>
          <w:lang w:val="en-GB"/>
        </w:rPr>
        <w:t>DOC 1.5 mg L</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r w:rsidR="00F00764" w:rsidRPr="00512C10">
        <w:rPr>
          <w:rFonts w:ascii="Times New Roman" w:eastAsia="Times New Roman" w:hAnsi="Times New Roman"/>
          <w:sz w:val="24"/>
          <w:szCs w:val="24"/>
          <w:lang w:val="en-GB"/>
        </w:rPr>
        <w:t xml:space="preserve"> and POC 3.5</w:t>
      </w:r>
      <w:r w:rsidR="00E27C80" w:rsidRPr="00512C10">
        <w:rPr>
          <w:rFonts w:ascii="Times New Roman" w:eastAsia="Times New Roman" w:hAnsi="Times New Roman"/>
          <w:sz w:val="24"/>
          <w:szCs w:val="24"/>
          <w:lang w:val="en-GB"/>
        </w:rPr>
        <w:t xml:space="preserve"> mg L</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r w:rsidR="00E27C80" w:rsidRPr="00512C10">
        <w:rPr>
          <w:rFonts w:ascii="Times New Roman" w:eastAsia="Times New Roman" w:hAnsi="Times New Roman"/>
          <w:sz w:val="24"/>
          <w:szCs w:val="24"/>
          <w:lang w:val="en-GB"/>
        </w:rPr>
        <w:t>)</w:t>
      </w:r>
      <w:r w:rsidR="00F00764" w:rsidRPr="00512C10">
        <w:rPr>
          <w:rFonts w:ascii="Times New Roman" w:eastAsia="Times New Roman" w:hAnsi="Times New Roman"/>
          <w:sz w:val="24"/>
          <w:szCs w:val="24"/>
          <w:lang w:val="en-GB"/>
        </w:rPr>
        <w:t xml:space="preserve"> (</w:t>
      </w:r>
      <w:r w:rsidR="00F00764" w:rsidRPr="002C62B8">
        <w:rPr>
          <w:rFonts w:ascii="Times New Roman" w:eastAsia="Times New Roman" w:hAnsi="Times New Roman"/>
          <w:sz w:val="24"/>
          <w:szCs w:val="24"/>
          <w:lang w:val="en-GB"/>
        </w:rPr>
        <w:t>Milinković et al., 2022)</w:t>
      </w:r>
      <w:r w:rsidR="00E27C80" w:rsidRPr="002C62B8">
        <w:rPr>
          <w:rFonts w:ascii="Times New Roman" w:eastAsia="Times New Roman" w:hAnsi="Times New Roman"/>
          <w:sz w:val="24"/>
          <w:szCs w:val="24"/>
          <w:lang w:val="en-GB"/>
        </w:rPr>
        <w:t>.</w:t>
      </w:r>
      <w:r w:rsidR="006A6C31">
        <w:rPr>
          <w:rFonts w:ascii="Times New Roman" w:eastAsia="Times New Roman" w:hAnsi="Times New Roman"/>
          <w:sz w:val="24"/>
          <w:szCs w:val="24"/>
          <w:lang w:val="en-GB"/>
        </w:rPr>
        <w:t xml:space="preserve"> </w:t>
      </w:r>
      <w:r w:rsidR="00E27C80" w:rsidRPr="00512C10">
        <w:rPr>
          <w:rFonts w:ascii="Times New Roman" w:eastAsia="Times New Roman" w:hAnsi="Times New Roman"/>
          <w:sz w:val="24"/>
          <w:szCs w:val="24"/>
          <w:lang w:val="en-GB"/>
        </w:rPr>
        <w:t>Marine l</w:t>
      </w:r>
      <w:r w:rsidR="00253F48" w:rsidRPr="00512C10">
        <w:rPr>
          <w:rFonts w:ascii="Times New Roman" w:eastAsia="Times New Roman" w:hAnsi="Times New Roman"/>
          <w:sz w:val="24"/>
          <w:szCs w:val="24"/>
          <w:lang w:val="en-GB"/>
        </w:rPr>
        <w:t>ipids are an important component of marine OM</w:t>
      </w:r>
      <w:r w:rsidR="00177FF8">
        <w:rPr>
          <w:rFonts w:ascii="Times New Roman" w:eastAsia="Times New Roman" w:hAnsi="Times New Roman"/>
          <w:sz w:val="24"/>
          <w:szCs w:val="24"/>
          <w:lang w:val="en-GB"/>
        </w:rPr>
        <w:t xml:space="preserve"> </w:t>
      </w:r>
      <w:r w:rsidR="00177FF8" w:rsidRPr="00177FF8">
        <w:rPr>
          <w:rFonts w:ascii="Times New Roman" w:eastAsia="Times New Roman" w:hAnsi="Times New Roman"/>
          <w:sz w:val="24"/>
          <w:szCs w:val="24"/>
          <w:lang w:val="en-GB"/>
        </w:rPr>
        <w:t>(Frka et al., 2011)</w:t>
      </w:r>
      <w:r w:rsidR="00AD1444" w:rsidRPr="00512C10">
        <w:rPr>
          <w:rFonts w:ascii="Times New Roman" w:eastAsia="Times New Roman" w:hAnsi="Times New Roman"/>
          <w:sz w:val="24"/>
          <w:szCs w:val="24"/>
          <w:lang w:val="en-GB"/>
        </w:rPr>
        <w:t xml:space="preserve">, </w:t>
      </w:r>
      <w:r w:rsidR="00253F48" w:rsidRPr="00512C10">
        <w:rPr>
          <w:rFonts w:ascii="Times New Roman" w:eastAsia="Times New Roman" w:hAnsi="Times New Roman"/>
          <w:sz w:val="24"/>
          <w:szCs w:val="24"/>
          <w:lang w:val="en-GB"/>
        </w:rPr>
        <w:t xml:space="preserve">with </w:t>
      </w:r>
      <w:r w:rsidR="003124C1" w:rsidRPr="00512C10">
        <w:rPr>
          <w:rFonts w:ascii="Times New Roman" w:eastAsia="Times New Roman" w:hAnsi="Times New Roman"/>
          <w:sz w:val="24"/>
          <w:szCs w:val="24"/>
          <w:lang w:val="en-GB"/>
        </w:rPr>
        <w:t xml:space="preserve">the </w:t>
      </w:r>
      <w:r w:rsidR="00253F48" w:rsidRPr="00512C10">
        <w:rPr>
          <w:rFonts w:ascii="Times New Roman" w:eastAsia="Times New Roman" w:hAnsi="Times New Roman"/>
          <w:sz w:val="24"/>
          <w:szCs w:val="24"/>
          <w:lang w:val="en-GB"/>
        </w:rPr>
        <w:t xml:space="preserve">dissolved </w:t>
      </w:r>
      <w:r w:rsidR="00E27C80" w:rsidRPr="00512C10">
        <w:rPr>
          <w:rFonts w:ascii="Times New Roman" w:eastAsia="Times New Roman" w:hAnsi="Times New Roman"/>
          <w:sz w:val="24"/>
          <w:szCs w:val="24"/>
          <w:lang w:val="en-GB"/>
        </w:rPr>
        <w:t>fraction (DLip)</w:t>
      </w:r>
      <w:r w:rsidR="00253F48" w:rsidRPr="00512C10">
        <w:rPr>
          <w:rFonts w:ascii="Times New Roman" w:eastAsia="Times New Roman" w:hAnsi="Times New Roman"/>
          <w:sz w:val="24"/>
          <w:szCs w:val="24"/>
          <w:lang w:val="en-GB"/>
        </w:rPr>
        <w:t xml:space="preserve"> originating from</w:t>
      </w:r>
      <w:r w:rsidR="008F306B">
        <w:rPr>
          <w:rFonts w:ascii="Times New Roman" w:eastAsia="Times New Roman" w:hAnsi="Times New Roman"/>
          <w:sz w:val="24"/>
          <w:szCs w:val="24"/>
          <w:lang w:val="en-GB"/>
        </w:rPr>
        <w:t>:</w:t>
      </w:r>
      <w:r w:rsidR="00253F48" w:rsidRPr="00512C10">
        <w:rPr>
          <w:rFonts w:ascii="Times New Roman" w:eastAsia="Times New Roman" w:hAnsi="Times New Roman"/>
          <w:sz w:val="24"/>
          <w:szCs w:val="24"/>
          <w:lang w:val="en-GB"/>
        </w:rPr>
        <w:t xml:space="preserve"> primary production </w:t>
      </w:r>
      <w:r w:rsidR="00A67D58" w:rsidRPr="0042041C">
        <w:rPr>
          <w:rFonts w:ascii="Times New Roman" w:hAnsi="Times New Roman"/>
          <w:sz w:val="24"/>
          <w:szCs w:val="24"/>
          <w:lang w:val="en-GB"/>
        </w:rPr>
        <w:t>and release during life cycle</w:t>
      </w:r>
      <w:r w:rsidR="00FF395D">
        <w:rPr>
          <w:rFonts w:ascii="Times New Roman" w:hAnsi="Times New Roman"/>
          <w:sz w:val="24"/>
          <w:szCs w:val="24"/>
          <w:lang w:val="en-GB"/>
        </w:rPr>
        <w:t>,</w:t>
      </w:r>
      <w:r w:rsidR="00A67D58" w:rsidRPr="0042041C">
        <w:rPr>
          <w:rFonts w:ascii="Times New Roman" w:hAnsi="Times New Roman"/>
          <w:sz w:val="24"/>
          <w:szCs w:val="24"/>
          <w:lang w:val="en-GB"/>
        </w:rPr>
        <w:t xml:space="preserve"> after cell death</w:t>
      </w:r>
      <w:r w:rsidR="00FF395D">
        <w:rPr>
          <w:rFonts w:ascii="Times New Roman" w:hAnsi="Times New Roman"/>
          <w:sz w:val="24"/>
          <w:szCs w:val="24"/>
          <w:lang w:val="en-GB"/>
        </w:rPr>
        <w:t>,</w:t>
      </w:r>
      <w:r w:rsidR="00A67D58" w:rsidRPr="00512C10">
        <w:rPr>
          <w:rFonts w:ascii="Times New Roman" w:eastAsia="Times New Roman" w:hAnsi="Times New Roman"/>
          <w:sz w:val="24"/>
          <w:szCs w:val="24"/>
          <w:lang w:val="en-GB"/>
        </w:rPr>
        <w:t xml:space="preserve"> </w:t>
      </w:r>
      <w:r w:rsidR="00253F48" w:rsidRPr="00512C10">
        <w:rPr>
          <w:rFonts w:ascii="Times New Roman" w:eastAsia="Times New Roman" w:hAnsi="Times New Roman"/>
          <w:sz w:val="24"/>
          <w:szCs w:val="24"/>
          <w:lang w:val="en-GB"/>
        </w:rPr>
        <w:t xml:space="preserve">or </w:t>
      </w:r>
      <w:r w:rsidR="003124C1" w:rsidRPr="00512C10">
        <w:rPr>
          <w:rFonts w:ascii="Times New Roman" w:eastAsia="Times New Roman" w:hAnsi="Times New Roman"/>
          <w:sz w:val="24"/>
          <w:szCs w:val="24"/>
          <w:lang w:val="en-GB"/>
        </w:rPr>
        <w:t xml:space="preserve">from </w:t>
      </w:r>
      <w:r w:rsidR="00253F48" w:rsidRPr="00512C10">
        <w:rPr>
          <w:rFonts w:ascii="Times New Roman" w:eastAsia="Times New Roman" w:hAnsi="Times New Roman"/>
          <w:sz w:val="24"/>
          <w:szCs w:val="24"/>
          <w:lang w:val="en-GB"/>
        </w:rPr>
        <w:t xml:space="preserve">dissolution </w:t>
      </w:r>
      <w:r w:rsidR="003124C1" w:rsidRPr="00512C10">
        <w:rPr>
          <w:rFonts w:ascii="Times New Roman" w:eastAsia="Times New Roman" w:hAnsi="Times New Roman"/>
          <w:sz w:val="24"/>
          <w:szCs w:val="24"/>
          <w:lang w:val="en-GB"/>
        </w:rPr>
        <w:t xml:space="preserve">of the </w:t>
      </w:r>
      <w:r w:rsidR="00253F48" w:rsidRPr="00512C10">
        <w:rPr>
          <w:rFonts w:ascii="Times New Roman" w:eastAsia="Times New Roman" w:hAnsi="Times New Roman"/>
          <w:sz w:val="24"/>
          <w:szCs w:val="24"/>
          <w:lang w:val="en-GB"/>
        </w:rPr>
        <w:t xml:space="preserve">particulate fraction </w:t>
      </w:r>
      <w:r w:rsidR="00AF795B" w:rsidRPr="0042041C">
        <w:rPr>
          <w:rFonts w:ascii="Times New Roman" w:hAnsi="Times New Roman"/>
          <w:sz w:val="24"/>
          <w:szCs w:val="24"/>
          <w:lang w:val="en-GB"/>
        </w:rPr>
        <w:t>(Yoshimura et al., 2009</w:t>
      </w:r>
      <w:r w:rsidR="00A67D58" w:rsidRPr="00512C10">
        <w:rPr>
          <w:rFonts w:ascii="Times New Roman" w:hAnsi="Times New Roman"/>
          <w:sz w:val="24"/>
          <w:szCs w:val="24"/>
          <w:lang w:val="en-GB"/>
        </w:rPr>
        <w:t>; Novak</w:t>
      </w:r>
      <w:r w:rsidR="00482CAD">
        <w:rPr>
          <w:rFonts w:ascii="Times New Roman" w:hAnsi="Times New Roman"/>
          <w:sz w:val="24"/>
          <w:szCs w:val="24"/>
          <w:lang w:val="en-GB"/>
        </w:rPr>
        <w:t xml:space="preserve"> et al.,</w:t>
      </w:r>
      <w:r w:rsidR="00A67D58" w:rsidRPr="00512C10">
        <w:rPr>
          <w:rFonts w:ascii="Times New Roman" w:hAnsi="Times New Roman"/>
          <w:sz w:val="24"/>
          <w:szCs w:val="24"/>
          <w:lang w:val="en-GB"/>
        </w:rPr>
        <w:t xml:space="preserve"> 2018</w:t>
      </w:r>
      <w:r w:rsidR="00AF795B" w:rsidRPr="0042041C">
        <w:rPr>
          <w:rFonts w:ascii="Times New Roman" w:hAnsi="Times New Roman"/>
          <w:sz w:val="24"/>
          <w:szCs w:val="24"/>
          <w:lang w:val="en-GB"/>
        </w:rPr>
        <w:t>).</w:t>
      </w:r>
      <w:r w:rsidR="00D8364E" w:rsidRPr="00512C10">
        <w:rPr>
          <w:rFonts w:ascii="Times New Roman" w:eastAsia="Times New Roman" w:hAnsi="Times New Roman"/>
          <w:sz w:val="24"/>
          <w:szCs w:val="24"/>
          <w:lang w:val="en-GB"/>
        </w:rPr>
        <w:t xml:space="preserve"> </w:t>
      </w:r>
      <w:bookmarkStart w:id="0" w:name="bbb0210"/>
      <w:r w:rsidR="00C614ED" w:rsidRPr="00416732">
        <w:rPr>
          <w:rFonts w:ascii="Times New Roman" w:hAnsi="Times New Roman"/>
          <w:color w:val="000000"/>
          <w:sz w:val="24"/>
          <w:szCs w:val="24"/>
          <w:lang w:val="en-GB"/>
        </w:rPr>
        <w:t>Marić et al. (2013)</w:t>
      </w:r>
      <w:bookmarkEnd w:id="0"/>
      <w:r w:rsidR="00731146">
        <w:rPr>
          <w:rFonts w:ascii="Times New Roman" w:hAnsi="Times New Roman"/>
          <w:color w:val="000000"/>
          <w:sz w:val="24"/>
          <w:szCs w:val="24"/>
          <w:lang w:val="en-GB"/>
        </w:rPr>
        <w:t xml:space="preserve"> </w:t>
      </w:r>
      <w:r w:rsidR="00AB7093" w:rsidRPr="003B2A11">
        <w:rPr>
          <w:rFonts w:ascii="Times New Roman" w:eastAsia="Times New Roman" w:hAnsi="Times New Roman"/>
          <w:sz w:val="24"/>
          <w:szCs w:val="24"/>
          <w:lang w:val="en-GB"/>
        </w:rPr>
        <w:t>reported that</w:t>
      </w:r>
      <w:r w:rsidR="00C614ED" w:rsidRPr="003B2A11">
        <w:rPr>
          <w:rFonts w:ascii="Times New Roman" w:eastAsia="Times New Roman" w:hAnsi="Times New Roman"/>
          <w:sz w:val="24"/>
          <w:szCs w:val="24"/>
          <w:lang w:val="en-GB"/>
        </w:rPr>
        <w:t xml:space="preserve"> dissolved lipids in the northern Adriatic</w:t>
      </w:r>
      <w:r w:rsidR="003124C1" w:rsidRPr="003B2A11">
        <w:rPr>
          <w:rFonts w:ascii="Times New Roman" w:eastAsia="Times New Roman" w:hAnsi="Times New Roman"/>
          <w:sz w:val="24"/>
          <w:szCs w:val="24"/>
          <w:lang w:val="en-GB"/>
        </w:rPr>
        <w:t xml:space="preserve"> Sea</w:t>
      </w:r>
      <w:r w:rsidR="00C614ED" w:rsidRPr="003B2A11">
        <w:rPr>
          <w:rFonts w:ascii="Times New Roman" w:eastAsia="Times New Roman" w:hAnsi="Times New Roman"/>
          <w:sz w:val="24"/>
          <w:szCs w:val="24"/>
          <w:lang w:val="en-GB"/>
        </w:rPr>
        <w:t xml:space="preserve"> ranged from 10.3 to 70.6 </w:t>
      </w:r>
      <w:r w:rsidR="003B2A11">
        <w:rPr>
          <w:rFonts w:ascii="Times New Roman" w:eastAsia="Times New Roman" w:hAnsi="Times New Roman"/>
          <w:sz w:val="24"/>
          <w:szCs w:val="24"/>
          <w:lang w:val="en-GB"/>
        </w:rPr>
        <w:t>µ</w:t>
      </w:r>
      <w:r w:rsidR="00B66A3E" w:rsidRPr="00512C10">
        <w:rPr>
          <w:rFonts w:ascii="Times New Roman" w:eastAsia="Times New Roman" w:hAnsi="Times New Roman"/>
          <w:sz w:val="24"/>
          <w:szCs w:val="24"/>
          <w:lang w:val="en-GB"/>
        </w:rPr>
        <w:t>g L</w:t>
      </w:r>
      <w:r w:rsidR="006B0937">
        <w:rPr>
          <w:rFonts w:ascii="Times New Roman" w:hAnsi="Times New Roman"/>
          <w:sz w:val="24"/>
          <w:szCs w:val="24"/>
          <w:vertAlign w:val="superscript"/>
          <w:lang w:val="en-GB"/>
        </w:rPr>
        <w:t>−</w:t>
      </w:r>
      <w:r w:rsidR="006B0937" w:rsidRPr="0096286D">
        <w:rPr>
          <w:rFonts w:ascii="Times New Roman" w:hAnsi="Times New Roman"/>
          <w:sz w:val="24"/>
          <w:szCs w:val="24"/>
          <w:vertAlign w:val="superscript"/>
          <w:lang w:val="en-GB"/>
        </w:rPr>
        <w:t>1</w:t>
      </w:r>
      <w:r w:rsidR="00C614ED" w:rsidRPr="003B2A11">
        <w:rPr>
          <w:rFonts w:ascii="Times New Roman" w:eastAsia="Times New Roman" w:hAnsi="Times New Roman"/>
          <w:sz w:val="24"/>
          <w:szCs w:val="24"/>
          <w:lang w:val="en-GB"/>
        </w:rPr>
        <w:t xml:space="preserve">, </w:t>
      </w:r>
      <w:r w:rsidR="00B66A3E" w:rsidRPr="003B2A11">
        <w:rPr>
          <w:rFonts w:ascii="Times New Roman" w:eastAsia="Times New Roman" w:hAnsi="Times New Roman"/>
          <w:sz w:val="24"/>
          <w:szCs w:val="24"/>
          <w:lang w:val="en-GB"/>
        </w:rPr>
        <w:t xml:space="preserve">and </w:t>
      </w:r>
      <w:r w:rsidR="0042041C" w:rsidRPr="003B2A11">
        <w:rPr>
          <w:rFonts w:ascii="Times New Roman" w:eastAsia="Times New Roman" w:hAnsi="Times New Roman"/>
          <w:sz w:val="24"/>
          <w:szCs w:val="24"/>
          <w:lang w:val="en-GB"/>
        </w:rPr>
        <w:t xml:space="preserve">were </w:t>
      </w:r>
      <w:r w:rsidR="003124C1" w:rsidRPr="003B2A11">
        <w:rPr>
          <w:rFonts w:ascii="Times New Roman" w:eastAsia="Times New Roman" w:hAnsi="Times New Roman"/>
          <w:sz w:val="24"/>
          <w:szCs w:val="24"/>
          <w:lang w:val="en-GB"/>
        </w:rPr>
        <w:t>dominated by</w:t>
      </w:r>
      <w:r w:rsidR="00795B3E">
        <w:rPr>
          <w:rFonts w:ascii="Times New Roman" w:eastAsia="Times New Roman" w:hAnsi="Times New Roman"/>
          <w:sz w:val="24"/>
          <w:szCs w:val="24"/>
          <w:lang w:val="en-GB"/>
        </w:rPr>
        <w:t xml:space="preserve"> </w:t>
      </w:r>
      <w:r w:rsidR="00C614ED" w:rsidRPr="003B2A11">
        <w:rPr>
          <w:rFonts w:ascii="Times New Roman" w:eastAsia="Times New Roman" w:hAnsi="Times New Roman"/>
          <w:sz w:val="24"/>
          <w:szCs w:val="24"/>
          <w:lang w:val="en-GB"/>
        </w:rPr>
        <w:t>glycolipids,</w:t>
      </w:r>
      <w:r w:rsidR="00731146">
        <w:rPr>
          <w:rFonts w:ascii="Times New Roman" w:eastAsia="Times New Roman" w:hAnsi="Times New Roman"/>
          <w:sz w:val="24"/>
          <w:szCs w:val="24"/>
          <w:lang w:val="en-GB"/>
        </w:rPr>
        <w:t xml:space="preserve"> </w:t>
      </w:r>
      <w:hyperlink r:id="rId9" w:tooltip="Learn more about phospholipids from ScienceDirect's AI-generated Topic Pages" w:history="1">
        <w:r w:rsidR="00C614ED" w:rsidRPr="003B2A11">
          <w:rPr>
            <w:rFonts w:ascii="Times New Roman" w:eastAsia="Times New Roman" w:hAnsi="Times New Roman"/>
            <w:sz w:val="24"/>
            <w:szCs w:val="24"/>
            <w:lang w:val="en-GB"/>
          </w:rPr>
          <w:t>phospholipids</w:t>
        </w:r>
      </w:hyperlink>
      <w:r w:rsidR="00731146">
        <w:rPr>
          <w:rFonts w:ascii="Times New Roman" w:eastAsia="Times New Roman" w:hAnsi="Times New Roman"/>
          <w:sz w:val="24"/>
          <w:szCs w:val="24"/>
          <w:lang w:val="en-GB"/>
        </w:rPr>
        <w:t xml:space="preserve"> </w:t>
      </w:r>
      <w:r w:rsidR="00C614ED" w:rsidRPr="003B2A11">
        <w:rPr>
          <w:rFonts w:ascii="Times New Roman" w:eastAsia="Times New Roman" w:hAnsi="Times New Roman"/>
          <w:sz w:val="24"/>
          <w:szCs w:val="24"/>
          <w:lang w:val="en-GB"/>
        </w:rPr>
        <w:t>and</w:t>
      </w:r>
      <w:r w:rsidR="00731146">
        <w:rPr>
          <w:rFonts w:ascii="Times New Roman" w:eastAsia="Times New Roman" w:hAnsi="Times New Roman"/>
          <w:sz w:val="24"/>
          <w:szCs w:val="24"/>
          <w:lang w:val="en-GB"/>
        </w:rPr>
        <w:t xml:space="preserve"> </w:t>
      </w:r>
      <w:hyperlink r:id="rId10" w:tooltip="Learn more about free fatty acids from ScienceDirect's AI-generated Topic Pages" w:history="1">
        <w:r w:rsidR="00C614ED" w:rsidRPr="003B2A11">
          <w:rPr>
            <w:rFonts w:ascii="Times New Roman" w:eastAsia="Times New Roman" w:hAnsi="Times New Roman"/>
            <w:sz w:val="24"/>
            <w:szCs w:val="24"/>
            <w:lang w:val="en-GB"/>
          </w:rPr>
          <w:t>free fatty acids</w:t>
        </w:r>
      </w:hyperlink>
      <w:r w:rsidR="003124C1" w:rsidRPr="003B2A11">
        <w:rPr>
          <w:rFonts w:ascii="Times New Roman" w:eastAsia="Times New Roman" w:hAnsi="Times New Roman"/>
          <w:sz w:val="24"/>
          <w:szCs w:val="24"/>
          <w:lang w:val="en-GB"/>
        </w:rPr>
        <w:t xml:space="preserve">. </w:t>
      </w:r>
      <w:r w:rsidR="003124C1" w:rsidRPr="00512C10">
        <w:rPr>
          <w:rFonts w:ascii="Times New Roman" w:eastAsia="Times New Roman" w:hAnsi="Times New Roman"/>
          <w:sz w:val="24"/>
          <w:szCs w:val="24"/>
          <w:lang w:val="en-GB"/>
        </w:rPr>
        <w:t xml:space="preserve">Increased </w:t>
      </w:r>
      <w:r w:rsidR="00253F48" w:rsidRPr="00512C10">
        <w:rPr>
          <w:rFonts w:ascii="Times New Roman" w:eastAsia="Times New Roman" w:hAnsi="Times New Roman"/>
          <w:sz w:val="24"/>
          <w:szCs w:val="24"/>
          <w:lang w:val="en-GB"/>
        </w:rPr>
        <w:t xml:space="preserve">sea temperatures facilitate marine DOC and </w:t>
      </w:r>
      <w:r w:rsidR="00E27C80" w:rsidRPr="00512C10">
        <w:rPr>
          <w:rFonts w:ascii="Times New Roman" w:eastAsia="Times New Roman" w:hAnsi="Times New Roman"/>
          <w:sz w:val="24"/>
          <w:szCs w:val="24"/>
          <w:lang w:val="en-GB"/>
        </w:rPr>
        <w:t>DLip</w:t>
      </w:r>
      <w:r w:rsidR="00253F48" w:rsidRPr="00512C10">
        <w:rPr>
          <w:rFonts w:ascii="Times New Roman" w:eastAsia="Times New Roman" w:hAnsi="Times New Roman"/>
          <w:sz w:val="24"/>
          <w:szCs w:val="24"/>
          <w:lang w:val="en-GB"/>
        </w:rPr>
        <w:t xml:space="preserve"> production, with more pronounced </w:t>
      </w:r>
      <w:r w:rsidR="003124C1" w:rsidRPr="00512C10">
        <w:rPr>
          <w:rFonts w:ascii="Times New Roman" w:eastAsia="Times New Roman" w:hAnsi="Times New Roman"/>
          <w:sz w:val="24"/>
          <w:szCs w:val="24"/>
          <w:lang w:val="en-GB"/>
        </w:rPr>
        <w:t>effects under</w:t>
      </w:r>
      <w:r w:rsidR="00253F48" w:rsidRPr="00512C10">
        <w:rPr>
          <w:rFonts w:ascii="Times New Roman" w:eastAsia="Times New Roman" w:hAnsi="Times New Roman"/>
          <w:sz w:val="24"/>
          <w:szCs w:val="24"/>
          <w:lang w:val="en-GB"/>
        </w:rPr>
        <w:t xml:space="preserve"> nutrient limiting conditions</w:t>
      </w:r>
      <w:r w:rsidR="00177FF8">
        <w:rPr>
          <w:rFonts w:ascii="Times New Roman" w:eastAsia="Times New Roman" w:hAnsi="Times New Roman"/>
          <w:sz w:val="24"/>
          <w:szCs w:val="24"/>
          <w:lang w:val="en-GB"/>
        </w:rPr>
        <w:t xml:space="preserve"> </w:t>
      </w:r>
      <w:r w:rsidR="00177FF8" w:rsidRPr="00177FF8">
        <w:rPr>
          <w:rFonts w:ascii="Times New Roman" w:eastAsia="Times New Roman" w:hAnsi="Times New Roman"/>
          <w:sz w:val="24"/>
          <w:szCs w:val="24"/>
          <w:lang w:val="en-GB"/>
        </w:rPr>
        <w:t>(Novak et al., 2019, 2018)</w:t>
      </w:r>
      <w:r w:rsidR="00253F48" w:rsidRPr="00512C10">
        <w:rPr>
          <w:rFonts w:ascii="Times New Roman" w:eastAsia="Times New Roman" w:hAnsi="Times New Roman"/>
          <w:sz w:val="24"/>
          <w:szCs w:val="24"/>
          <w:lang w:val="en-GB"/>
        </w:rPr>
        <w:t xml:space="preserve">. </w:t>
      </w:r>
      <w:r w:rsidR="00AB7093" w:rsidRPr="00512C10">
        <w:rPr>
          <w:rFonts w:ascii="Times New Roman" w:eastAsia="Times New Roman" w:hAnsi="Times New Roman"/>
          <w:sz w:val="24"/>
          <w:szCs w:val="24"/>
          <w:lang w:val="en-GB"/>
        </w:rPr>
        <w:t xml:space="preserve">The amount of carbon in the extracted </w:t>
      </w:r>
      <w:r w:rsidR="00621803">
        <w:rPr>
          <w:rFonts w:ascii="Times New Roman" w:eastAsia="Times New Roman" w:hAnsi="Times New Roman"/>
          <w:sz w:val="24"/>
          <w:szCs w:val="24"/>
          <w:lang w:val="en-GB"/>
        </w:rPr>
        <w:t>LS</w:t>
      </w:r>
      <w:r w:rsidR="00AB7093" w:rsidRPr="00512C10">
        <w:rPr>
          <w:rFonts w:ascii="Times New Roman" w:eastAsia="Times New Roman" w:hAnsi="Times New Roman"/>
          <w:sz w:val="24"/>
          <w:szCs w:val="24"/>
          <w:lang w:val="en-GB"/>
        </w:rPr>
        <w:t xml:space="preserve"> </w:t>
      </w:r>
      <w:r w:rsidR="003C71DF" w:rsidRPr="00512C10">
        <w:rPr>
          <w:rFonts w:ascii="Times New Roman" w:eastAsia="Times New Roman" w:hAnsi="Times New Roman"/>
          <w:sz w:val="24"/>
          <w:szCs w:val="24"/>
          <w:lang w:val="en-GB"/>
        </w:rPr>
        <w:t>(</w:t>
      </w:r>
      <w:r w:rsidR="003C71DF" w:rsidRPr="00041B4D">
        <w:rPr>
          <w:rFonts w:ascii="Times New Roman" w:eastAsia="Times New Roman" w:hAnsi="Times New Roman"/>
          <w:b/>
          <w:sz w:val="24"/>
          <w:szCs w:val="24"/>
          <w:lang w:val="en-GB"/>
        </w:rPr>
        <w:t>Table</w:t>
      </w:r>
      <w:r w:rsidR="00041B4D">
        <w:rPr>
          <w:rFonts w:ascii="Times New Roman" w:eastAsia="Times New Roman" w:hAnsi="Times New Roman"/>
          <w:b/>
          <w:sz w:val="24"/>
          <w:szCs w:val="24"/>
          <w:lang w:val="en-GB"/>
        </w:rPr>
        <w:t xml:space="preserve"> </w:t>
      </w:r>
      <w:r w:rsidR="003C71DF" w:rsidRPr="00041B4D">
        <w:rPr>
          <w:rFonts w:ascii="Times New Roman" w:eastAsia="Times New Roman" w:hAnsi="Times New Roman"/>
          <w:b/>
          <w:sz w:val="24"/>
          <w:szCs w:val="24"/>
          <w:lang w:val="en-GB"/>
        </w:rPr>
        <w:t>1</w:t>
      </w:r>
      <w:r w:rsidR="003C71DF" w:rsidRPr="00512C10">
        <w:rPr>
          <w:rFonts w:ascii="Times New Roman" w:eastAsia="Times New Roman" w:hAnsi="Times New Roman"/>
          <w:sz w:val="24"/>
          <w:szCs w:val="24"/>
          <w:lang w:val="en-GB"/>
        </w:rPr>
        <w:t xml:space="preserve">) </w:t>
      </w:r>
      <w:r w:rsidR="00AB7093" w:rsidRPr="00512C10">
        <w:rPr>
          <w:rFonts w:ascii="Times New Roman" w:eastAsia="Times New Roman" w:hAnsi="Times New Roman"/>
          <w:sz w:val="24"/>
          <w:szCs w:val="24"/>
          <w:lang w:val="en-GB"/>
        </w:rPr>
        <w:t>was determined based on the assumption that lipid carbon accounts for 70% of total lipid concentration (Novak et al., 2018). The contribution of DLip to DOC in the phytoplankton culture sample was approximately 28%. Dissolved lipid material was dominantly composed of polar lipids, i.e., phospholipids (PL) and glycolipids (GL) (</w:t>
      </w:r>
      <w:r w:rsidR="00AB7093" w:rsidRPr="00512C10">
        <w:rPr>
          <w:rFonts w:ascii="Times New Roman" w:eastAsia="Times New Roman" w:hAnsi="Times New Roman"/>
          <w:b/>
          <w:sz w:val="24"/>
          <w:szCs w:val="24"/>
          <w:lang w:val="en-GB"/>
        </w:rPr>
        <w:t>Figure 1</w:t>
      </w:r>
      <w:r w:rsidR="00AB7093" w:rsidRPr="00512C10">
        <w:rPr>
          <w:rFonts w:ascii="Times New Roman" w:eastAsia="Times New Roman" w:hAnsi="Times New Roman"/>
          <w:sz w:val="24"/>
          <w:szCs w:val="24"/>
          <w:lang w:val="en-GB"/>
        </w:rPr>
        <w:t xml:space="preserve">). The two groups accounted for 35 ± 6% and 21 ± 3% of the total </w:t>
      </w:r>
      <w:r w:rsidR="00621803" w:rsidRPr="00512C10">
        <w:rPr>
          <w:rFonts w:ascii="Times New Roman" w:eastAsia="Times New Roman" w:hAnsi="Times New Roman"/>
          <w:sz w:val="24"/>
          <w:szCs w:val="24"/>
          <w:lang w:val="en-GB"/>
        </w:rPr>
        <w:t>DLip</w:t>
      </w:r>
      <w:r w:rsidR="00AB7093" w:rsidRPr="00512C10">
        <w:rPr>
          <w:rFonts w:ascii="Times New Roman" w:eastAsia="Times New Roman" w:hAnsi="Times New Roman"/>
          <w:sz w:val="24"/>
          <w:szCs w:val="24"/>
          <w:lang w:val="en-GB"/>
        </w:rPr>
        <w:t>, respectively.</w:t>
      </w:r>
      <w:r w:rsidR="008859CB">
        <w:rPr>
          <w:rFonts w:ascii="Times New Roman" w:eastAsia="Times New Roman" w:hAnsi="Times New Roman"/>
          <w:sz w:val="24"/>
          <w:szCs w:val="24"/>
          <w:lang w:val="en-GB"/>
        </w:rPr>
        <w:t xml:space="preserve"> </w:t>
      </w:r>
      <w:r w:rsidR="008F306B">
        <w:rPr>
          <w:rFonts w:ascii="Times New Roman" w:eastAsia="Times New Roman" w:hAnsi="Times New Roman"/>
          <w:sz w:val="24"/>
          <w:szCs w:val="24"/>
          <w:lang w:val="en-GB"/>
        </w:rPr>
        <w:t>Phospha</w:t>
      </w:r>
      <w:r w:rsidR="000D6994" w:rsidRPr="00512C10">
        <w:rPr>
          <w:rFonts w:ascii="Times New Roman" w:eastAsia="Times New Roman" w:hAnsi="Times New Roman"/>
          <w:sz w:val="24"/>
          <w:szCs w:val="24"/>
          <w:lang w:val="en-GB"/>
        </w:rPr>
        <w:t>tidy</w:t>
      </w:r>
      <w:r w:rsidR="008F306B">
        <w:rPr>
          <w:rFonts w:ascii="Times New Roman" w:eastAsia="Times New Roman" w:hAnsi="Times New Roman"/>
          <w:sz w:val="24"/>
          <w:szCs w:val="24"/>
          <w:lang w:val="en-GB"/>
        </w:rPr>
        <w:t>l</w:t>
      </w:r>
      <w:r w:rsidR="000D6994" w:rsidRPr="00512C10">
        <w:rPr>
          <w:rFonts w:ascii="Times New Roman" w:eastAsia="Times New Roman" w:hAnsi="Times New Roman"/>
          <w:sz w:val="24"/>
          <w:szCs w:val="24"/>
          <w:lang w:val="en-GB"/>
        </w:rPr>
        <w:t>gl</w:t>
      </w:r>
      <w:r w:rsidR="008F306B">
        <w:rPr>
          <w:rFonts w:ascii="Times New Roman" w:eastAsia="Times New Roman" w:hAnsi="Times New Roman"/>
          <w:sz w:val="24"/>
          <w:szCs w:val="24"/>
          <w:lang w:val="en-GB"/>
        </w:rPr>
        <w:t>y</w:t>
      </w:r>
      <w:r w:rsidR="000D6994" w:rsidRPr="00512C10">
        <w:rPr>
          <w:rFonts w:ascii="Times New Roman" w:eastAsia="Times New Roman" w:hAnsi="Times New Roman"/>
          <w:sz w:val="24"/>
          <w:szCs w:val="24"/>
          <w:lang w:val="en-GB"/>
        </w:rPr>
        <w:t>cerols (PG) dominated within PL while monoacylglycerols (MDGD) contributed the most to GL. Dissolved PL are assumed to be a part of the non-living organic matter released from phytoplankton cells upon cell death since PL are essential components of membranes where they share a structural function with sterols.</w:t>
      </w:r>
      <w:r w:rsidR="00AB7093" w:rsidRPr="00512C10">
        <w:rPr>
          <w:rFonts w:ascii="Times New Roman" w:eastAsia="Times New Roman" w:hAnsi="Times New Roman"/>
          <w:sz w:val="24"/>
          <w:szCs w:val="24"/>
          <w:lang w:val="en-GB"/>
        </w:rPr>
        <w:t xml:space="preserve"> In algae and cyanobacteria, like in higher plants, GL are located predominantly in the photosynthetic </w:t>
      </w:r>
      <w:r w:rsidR="00AB7093" w:rsidRPr="00512C10">
        <w:rPr>
          <w:rFonts w:ascii="Times New Roman" w:eastAsia="Times New Roman" w:hAnsi="Times New Roman"/>
          <w:sz w:val="24"/>
          <w:szCs w:val="24"/>
          <w:lang w:val="en-GB"/>
        </w:rPr>
        <w:lastRenderedPageBreak/>
        <w:t>membranes (thylakoids), where they are the most abundant type of lipids (Guschina and Harwood, 200</w:t>
      </w:r>
      <w:r w:rsidR="003C7667">
        <w:rPr>
          <w:rFonts w:ascii="Times New Roman" w:eastAsia="Times New Roman" w:hAnsi="Times New Roman"/>
          <w:sz w:val="24"/>
          <w:szCs w:val="24"/>
          <w:lang w:val="en-GB"/>
        </w:rPr>
        <w:t>9</w:t>
      </w:r>
      <w:r w:rsidR="00AB7093" w:rsidRPr="00512C10">
        <w:rPr>
          <w:rFonts w:ascii="Times New Roman" w:eastAsia="Times New Roman" w:hAnsi="Times New Roman"/>
          <w:sz w:val="24"/>
          <w:szCs w:val="24"/>
          <w:lang w:val="en-GB"/>
        </w:rPr>
        <w:t>). It was found that phytoplankton adapted to low nutrient conditions enhanced MGDG synthesis because these molecules do not contain nitrogen or phosphorus</w:t>
      </w:r>
      <w:r w:rsidR="006F64F3">
        <w:rPr>
          <w:rFonts w:ascii="Times New Roman" w:eastAsia="Times New Roman" w:hAnsi="Times New Roman"/>
          <w:sz w:val="24"/>
          <w:szCs w:val="24"/>
          <w:lang w:val="en-GB"/>
        </w:rPr>
        <w:t xml:space="preserve"> (Frka et al., 2011)</w:t>
      </w:r>
      <w:r w:rsidR="00AB7093" w:rsidRPr="00512C10">
        <w:rPr>
          <w:rFonts w:ascii="Times New Roman" w:eastAsia="Times New Roman" w:hAnsi="Times New Roman"/>
          <w:sz w:val="24"/>
          <w:szCs w:val="24"/>
          <w:lang w:val="en-GB"/>
        </w:rPr>
        <w:t>. The most common glycolipids in plankton are MGDG, digalactosyldiacylglycerols (DGDG) and sulfoquinovosyldiacylglycerol (SQDG) although mannose, glucose and glucuronic acid are also found as constituent sugars in GL (Guschina and Harwood, 200</w:t>
      </w:r>
      <w:r w:rsidR="003C7667">
        <w:rPr>
          <w:rFonts w:ascii="Times New Roman" w:eastAsia="Times New Roman" w:hAnsi="Times New Roman"/>
          <w:sz w:val="24"/>
          <w:szCs w:val="24"/>
          <w:lang w:val="en-GB"/>
        </w:rPr>
        <w:t>9</w:t>
      </w:r>
      <w:r w:rsidR="00AB7093" w:rsidRPr="00512C10">
        <w:rPr>
          <w:rFonts w:ascii="Times New Roman" w:eastAsia="Times New Roman" w:hAnsi="Times New Roman"/>
          <w:sz w:val="24"/>
          <w:szCs w:val="24"/>
          <w:lang w:val="en-GB"/>
        </w:rPr>
        <w:t xml:space="preserve">). High abundance of MGDG and PG indicates dominance of </w:t>
      </w:r>
      <w:r w:rsidR="00AB7093" w:rsidRPr="00512C10">
        <w:rPr>
          <w:rFonts w:ascii="Times New Roman" w:hAnsi="Times New Roman"/>
          <w:sz w:val="24"/>
          <w:szCs w:val="24"/>
          <w:lang w:val="en-GB"/>
        </w:rPr>
        <w:t xml:space="preserve">freshly produced </w:t>
      </w:r>
      <w:r w:rsidR="00621803">
        <w:rPr>
          <w:rFonts w:ascii="Times New Roman" w:hAnsi="Times New Roman"/>
          <w:sz w:val="24"/>
          <w:szCs w:val="24"/>
          <w:lang w:val="en-GB"/>
        </w:rPr>
        <w:t>OM</w:t>
      </w:r>
      <w:r w:rsidR="00AB7093" w:rsidRPr="00512C10">
        <w:rPr>
          <w:rFonts w:ascii="Times New Roman" w:hAnsi="Times New Roman"/>
          <w:sz w:val="24"/>
          <w:szCs w:val="24"/>
          <w:lang w:val="en-GB"/>
        </w:rPr>
        <w:t>, while the non</w:t>
      </w:r>
      <w:r w:rsidR="00621803">
        <w:rPr>
          <w:rFonts w:ascii="Times New Roman" w:hAnsi="Times New Roman"/>
          <w:sz w:val="24"/>
          <w:szCs w:val="24"/>
          <w:lang w:val="en-GB"/>
        </w:rPr>
        <w:t>-</w:t>
      </w:r>
      <w:r w:rsidR="00AB7093" w:rsidRPr="00512C10">
        <w:rPr>
          <w:rFonts w:ascii="Times New Roman" w:hAnsi="Times New Roman"/>
          <w:sz w:val="24"/>
          <w:szCs w:val="24"/>
          <w:lang w:val="en-GB"/>
        </w:rPr>
        <w:t>living material signifies the more re</w:t>
      </w:r>
      <w:r w:rsidR="00621803">
        <w:rPr>
          <w:rFonts w:ascii="Times New Roman" w:hAnsi="Times New Roman"/>
          <w:sz w:val="24"/>
          <w:szCs w:val="24"/>
          <w:lang w:val="en-GB"/>
        </w:rPr>
        <w:t>-</w:t>
      </w:r>
      <w:r w:rsidR="00AB7093" w:rsidRPr="00512C10">
        <w:rPr>
          <w:rFonts w:ascii="Times New Roman" w:hAnsi="Times New Roman"/>
          <w:sz w:val="24"/>
          <w:szCs w:val="24"/>
          <w:lang w:val="en-GB"/>
        </w:rPr>
        <w:t>worked lipid degradation indices (FFA, MG, 1,2- and 1,3-DG).</w:t>
      </w:r>
      <w:r w:rsidR="00AB7093" w:rsidRPr="00512C10">
        <w:rPr>
          <w:rFonts w:ascii="Times New Roman" w:eastAsia="Times New Roman" w:hAnsi="Times New Roman"/>
          <w:sz w:val="24"/>
          <w:szCs w:val="24"/>
          <w:lang w:val="en-GB"/>
        </w:rPr>
        <w:t xml:space="preserve"> FFA as indicators of lipid material degradation accounted for 12 ± 2% of lipids, while remaining lipid classes contributed</w:t>
      </w:r>
      <w:r w:rsidR="004B793B">
        <w:rPr>
          <w:rFonts w:ascii="Times New Roman" w:eastAsia="Times New Roman" w:hAnsi="Times New Roman"/>
          <w:sz w:val="24"/>
          <w:szCs w:val="24"/>
          <w:lang w:val="en-GB"/>
        </w:rPr>
        <w:t xml:space="preserve"> by</w:t>
      </w:r>
      <w:r w:rsidR="00AB7093" w:rsidRPr="00512C10">
        <w:rPr>
          <w:rFonts w:ascii="Times New Roman" w:eastAsia="Times New Roman" w:hAnsi="Times New Roman"/>
          <w:sz w:val="24"/>
          <w:szCs w:val="24"/>
          <w:lang w:val="en-GB"/>
        </w:rPr>
        <w:t xml:space="preserve"> only 7% or less. </w:t>
      </w:r>
    </w:p>
    <w:p w:rsidR="00902762" w:rsidRPr="00512C10" w:rsidRDefault="00062A2E" w:rsidP="005163F9">
      <w:pPr>
        <w:spacing w:line="360" w:lineRule="auto"/>
        <w:jc w:val="center"/>
        <w:rPr>
          <w:rFonts w:ascii="Times New Roman" w:eastAsia="Times New Roman" w:hAnsi="Times New Roman"/>
          <w:sz w:val="24"/>
          <w:szCs w:val="24"/>
          <w:lang w:val="en-GB"/>
        </w:rPr>
      </w:pPr>
      <w:r w:rsidRPr="00416732">
        <w:rPr>
          <w:rFonts w:ascii="Times New Roman" w:eastAsia="Times New Roman" w:hAnsi="Times New Roman"/>
          <w:noProof/>
          <w:sz w:val="24"/>
          <w:szCs w:val="24"/>
        </w:rPr>
        <w:drawing>
          <wp:inline distT="0" distB="0" distL="0" distR="0">
            <wp:extent cx="3813175" cy="28898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3175" cy="2889885"/>
                    </a:xfrm>
                    <a:prstGeom prst="rect">
                      <a:avLst/>
                    </a:prstGeom>
                    <a:noFill/>
                    <a:ln>
                      <a:noFill/>
                    </a:ln>
                  </pic:spPr>
                </pic:pic>
              </a:graphicData>
            </a:graphic>
          </wp:inline>
        </w:drawing>
      </w:r>
    </w:p>
    <w:p w:rsidR="00C964F1" w:rsidRPr="00512C10" w:rsidRDefault="00196220" w:rsidP="005A2B8B">
      <w:pPr>
        <w:spacing w:line="360" w:lineRule="auto"/>
        <w:jc w:val="both"/>
        <w:rPr>
          <w:lang w:val="en-GB"/>
        </w:rPr>
      </w:pPr>
      <w:r w:rsidRPr="00512C10">
        <w:rPr>
          <w:rFonts w:ascii="Times New Roman" w:eastAsia="Times New Roman" w:hAnsi="Times New Roman"/>
          <w:b/>
          <w:sz w:val="24"/>
          <w:szCs w:val="24"/>
          <w:lang w:val="en-GB"/>
        </w:rPr>
        <w:t>Figure 1.</w:t>
      </w:r>
      <w:r w:rsidRPr="00512C10">
        <w:rPr>
          <w:rFonts w:ascii="Times New Roman" w:eastAsia="Times New Roman" w:hAnsi="Times New Roman"/>
          <w:sz w:val="24"/>
          <w:szCs w:val="24"/>
          <w:lang w:val="en-GB"/>
        </w:rPr>
        <w:t xml:space="preserve"> The composition of lipid classes in the dissolved fraction of </w:t>
      </w:r>
      <w:r w:rsidRPr="00416732">
        <w:rPr>
          <w:rFonts w:ascii="Times New Roman" w:hAnsi="Times New Roman"/>
          <w:i/>
          <w:color w:val="000000"/>
          <w:sz w:val="24"/>
          <w:szCs w:val="24"/>
          <w:lang w:val="en-GB"/>
        </w:rPr>
        <w:t>C. pseudocurvisetus</w:t>
      </w:r>
      <w:r w:rsidRPr="00416732">
        <w:rPr>
          <w:rFonts w:ascii="Times New Roman" w:hAnsi="Times New Roman"/>
          <w:color w:val="000000"/>
          <w:sz w:val="24"/>
          <w:szCs w:val="24"/>
          <w:lang w:val="en-GB"/>
        </w:rPr>
        <w:t xml:space="preserve"> </w:t>
      </w:r>
      <w:r w:rsidRPr="00512C10">
        <w:rPr>
          <w:rFonts w:ascii="Times New Roman" w:hAnsi="Times New Roman"/>
          <w:sz w:val="24"/>
          <w:szCs w:val="24"/>
          <w:lang w:val="en-GB"/>
        </w:rPr>
        <w:t>culture.</w:t>
      </w:r>
    </w:p>
    <w:p w:rsidR="00544768" w:rsidRPr="00512C10" w:rsidRDefault="009748BC" w:rsidP="005163F9">
      <w:pPr>
        <w:pStyle w:val="Heading2"/>
        <w:spacing w:before="120" w:after="120" w:line="360" w:lineRule="auto"/>
      </w:pPr>
      <w:r w:rsidRPr="00512C10">
        <w:t xml:space="preserve">3.2. </w:t>
      </w:r>
      <w:r w:rsidR="00041184" w:rsidRPr="00512C10">
        <w:t xml:space="preserve">Photochemical transformation of </w:t>
      </w:r>
      <w:r w:rsidR="00A17A02" w:rsidRPr="00512C10">
        <w:t xml:space="preserve">biogenic material </w:t>
      </w:r>
      <w:r w:rsidR="00041184" w:rsidRPr="00512C10">
        <w:t>and VOCs production</w:t>
      </w:r>
    </w:p>
    <w:p w:rsidR="00A53372" w:rsidRPr="00416732" w:rsidRDefault="00C853D1" w:rsidP="005163F9">
      <w:pPr>
        <w:spacing w:before="120" w:after="120" w:line="360" w:lineRule="auto"/>
        <w:jc w:val="both"/>
        <w:rPr>
          <w:rFonts w:ascii="Times New Roman" w:hAnsi="Times New Roman"/>
          <w:color w:val="000000"/>
          <w:sz w:val="20"/>
          <w:szCs w:val="20"/>
          <w:lang w:val="en-GB"/>
        </w:rPr>
      </w:pPr>
      <w:r w:rsidRPr="00512C10">
        <w:rPr>
          <w:rFonts w:ascii="Times New Roman" w:eastAsia="Times New Roman" w:hAnsi="Times New Roman"/>
          <w:sz w:val="24"/>
          <w:szCs w:val="24"/>
          <w:lang w:val="en-GB"/>
        </w:rPr>
        <w:t xml:space="preserve">Upon irradiation of biogenic material </w:t>
      </w:r>
      <w:r w:rsidR="001352DD">
        <w:rPr>
          <w:rFonts w:ascii="Times New Roman" w:eastAsia="Times New Roman" w:hAnsi="Times New Roman"/>
          <w:sz w:val="24"/>
          <w:szCs w:val="24"/>
          <w:lang w:val="en-GB"/>
        </w:rPr>
        <w:t>present</w:t>
      </w:r>
      <w:r w:rsidRPr="00512C10">
        <w:rPr>
          <w:rFonts w:ascii="Times New Roman" w:eastAsia="Times New Roman" w:hAnsi="Times New Roman"/>
          <w:sz w:val="24"/>
          <w:szCs w:val="24"/>
          <w:lang w:val="en-GB"/>
        </w:rPr>
        <w:t xml:space="preserve"> in</w:t>
      </w:r>
      <w:r w:rsidR="00A54E70">
        <w:rPr>
          <w:rFonts w:ascii="Times New Roman" w:eastAsia="Times New Roman" w:hAnsi="Times New Roman"/>
          <w:sz w:val="24"/>
          <w:szCs w:val="24"/>
          <w:lang w:val="en-GB"/>
        </w:rPr>
        <w:t xml:space="preserve"> the three</w:t>
      </w:r>
      <w:r w:rsidRPr="00512C10">
        <w:rPr>
          <w:rFonts w:ascii="Times New Roman" w:eastAsia="Times New Roman" w:hAnsi="Times New Roman"/>
          <w:sz w:val="24"/>
          <w:szCs w:val="24"/>
          <w:lang w:val="en-GB"/>
        </w:rPr>
        <w:t xml:space="preserve"> different </w:t>
      </w:r>
      <w:r w:rsidR="001352DD" w:rsidRPr="00512C10">
        <w:rPr>
          <w:rFonts w:ascii="Times New Roman" w:eastAsia="Times New Roman" w:hAnsi="Times New Roman"/>
          <w:sz w:val="24"/>
          <w:szCs w:val="24"/>
          <w:lang w:val="en-GB"/>
        </w:rPr>
        <w:t>samples</w:t>
      </w:r>
      <w:r w:rsidR="001352DD">
        <w:rPr>
          <w:rFonts w:ascii="Times New Roman" w:eastAsia="Times New Roman" w:hAnsi="Times New Roman"/>
          <w:sz w:val="24"/>
          <w:szCs w:val="24"/>
          <w:lang w:val="en-GB"/>
        </w:rPr>
        <w:t xml:space="preserve"> originating from the</w:t>
      </w:r>
      <w:r w:rsidR="001352DD" w:rsidRPr="00512C10">
        <w:rPr>
          <w:rFonts w:ascii="Times New Roman" w:eastAsia="Times New Roman" w:hAnsi="Times New Roman"/>
          <w:sz w:val="24"/>
          <w:szCs w:val="24"/>
          <w:lang w:val="en-GB"/>
        </w:rPr>
        <w:t xml:space="preserve"> </w:t>
      </w:r>
      <w:r w:rsidR="00B57AF2" w:rsidRPr="00512C10">
        <w:rPr>
          <w:rFonts w:ascii="Times New Roman" w:eastAsia="Times New Roman" w:hAnsi="Times New Roman"/>
          <w:sz w:val="24"/>
          <w:szCs w:val="24"/>
          <w:lang w:val="en-GB"/>
        </w:rPr>
        <w:t>phytoplankton culture</w:t>
      </w:r>
      <w:r w:rsidRPr="00512C10">
        <w:rPr>
          <w:rFonts w:ascii="Times New Roman" w:eastAsia="Times New Roman" w:hAnsi="Times New Roman"/>
          <w:sz w:val="24"/>
          <w:szCs w:val="24"/>
          <w:lang w:val="en-GB"/>
        </w:rPr>
        <w:t>, rapid VOCs release was detected</w:t>
      </w:r>
      <w:r w:rsidR="006F64F3">
        <w:rPr>
          <w:rFonts w:ascii="Times New Roman" w:eastAsia="Times New Roman" w:hAnsi="Times New Roman"/>
          <w:sz w:val="24"/>
          <w:szCs w:val="24"/>
          <w:lang w:val="en-GB"/>
        </w:rPr>
        <w:t>. S</w:t>
      </w:r>
      <w:r w:rsidR="000A7D57" w:rsidRPr="00512C10">
        <w:rPr>
          <w:rFonts w:ascii="Times New Roman" w:hAnsi="Times New Roman"/>
          <w:sz w:val="24"/>
          <w:szCs w:val="24"/>
          <w:lang w:val="en-GB"/>
        </w:rPr>
        <w:t>ince all samples contained only non-living material, direct biological mechanisms can be assumed to have</w:t>
      </w:r>
      <w:r w:rsidR="000A7D57">
        <w:rPr>
          <w:rFonts w:ascii="Times New Roman" w:hAnsi="Times New Roman"/>
          <w:sz w:val="24"/>
          <w:szCs w:val="24"/>
          <w:lang w:val="en-GB"/>
        </w:rPr>
        <w:t xml:space="preserve"> had</w:t>
      </w:r>
      <w:r w:rsidR="000A7D57" w:rsidRPr="00512C10">
        <w:rPr>
          <w:rFonts w:ascii="Times New Roman" w:hAnsi="Times New Roman"/>
          <w:sz w:val="24"/>
          <w:szCs w:val="24"/>
          <w:lang w:val="en-GB"/>
        </w:rPr>
        <w:t xml:space="preserve"> no effect on the VOCs production</w:t>
      </w:r>
      <w:r w:rsidR="000A7D57">
        <w:rPr>
          <w:rFonts w:ascii="Times New Roman" w:hAnsi="Times New Roman"/>
          <w:sz w:val="24"/>
          <w:szCs w:val="24"/>
          <w:lang w:val="en-GB"/>
        </w:rPr>
        <w:t>,</w:t>
      </w:r>
      <w:r w:rsidR="000A7D57" w:rsidRPr="00512C10">
        <w:rPr>
          <w:rFonts w:ascii="Times New Roman" w:hAnsi="Times New Roman"/>
          <w:sz w:val="24"/>
          <w:szCs w:val="24"/>
          <w:lang w:val="en-GB"/>
        </w:rPr>
        <w:t xml:space="preserve"> </w:t>
      </w:r>
      <w:r w:rsidR="006F64F3">
        <w:rPr>
          <w:rFonts w:ascii="Times New Roman" w:hAnsi="Times New Roman"/>
          <w:sz w:val="24"/>
          <w:szCs w:val="24"/>
          <w:lang w:val="en-GB"/>
        </w:rPr>
        <w:t>meaning</w:t>
      </w:r>
      <w:r w:rsidR="000A7D57">
        <w:rPr>
          <w:rFonts w:ascii="Times New Roman" w:hAnsi="Times New Roman"/>
          <w:sz w:val="24"/>
          <w:szCs w:val="24"/>
          <w:lang w:val="en-GB"/>
        </w:rPr>
        <w:t xml:space="preserve"> that</w:t>
      </w:r>
      <w:r w:rsidR="000A7D57" w:rsidRPr="00512C10">
        <w:rPr>
          <w:rFonts w:ascii="Times New Roman" w:hAnsi="Times New Roman"/>
          <w:sz w:val="24"/>
          <w:szCs w:val="24"/>
          <w:lang w:val="en-GB"/>
        </w:rPr>
        <w:t xml:space="preserve"> all VOCs were</w:t>
      </w:r>
      <w:r w:rsidR="000A7D57">
        <w:rPr>
          <w:rFonts w:ascii="Times New Roman" w:hAnsi="Times New Roman"/>
          <w:sz w:val="24"/>
          <w:szCs w:val="24"/>
          <w:lang w:val="en-GB"/>
        </w:rPr>
        <w:t xml:space="preserve"> </w:t>
      </w:r>
      <w:r w:rsidR="000A7D57" w:rsidRPr="00512C10">
        <w:rPr>
          <w:rFonts w:ascii="Times New Roman" w:hAnsi="Times New Roman"/>
          <w:sz w:val="24"/>
          <w:szCs w:val="24"/>
          <w:lang w:val="en-GB"/>
        </w:rPr>
        <w:t>formed through abiotic photochemical reactions</w:t>
      </w:r>
      <w:r w:rsidRPr="00512C10">
        <w:rPr>
          <w:rFonts w:ascii="Times New Roman" w:eastAsia="Times New Roman" w:hAnsi="Times New Roman"/>
          <w:sz w:val="24"/>
          <w:szCs w:val="24"/>
          <w:lang w:val="en-GB"/>
        </w:rPr>
        <w:t xml:space="preserve">. </w:t>
      </w:r>
      <w:r w:rsidR="00100AF5" w:rsidRPr="00512C10">
        <w:rPr>
          <w:rFonts w:ascii="Times New Roman" w:eastAsia="Times New Roman" w:hAnsi="Times New Roman"/>
          <w:sz w:val="24"/>
          <w:szCs w:val="24"/>
          <w:lang w:val="en-GB"/>
        </w:rPr>
        <w:t xml:space="preserve">The total VOCs fluxes normalized per gram of carbon for TS, DS and LS samples are shown in </w:t>
      </w:r>
      <w:r w:rsidR="00100AF5" w:rsidRPr="00512C10">
        <w:rPr>
          <w:rFonts w:ascii="Times New Roman" w:eastAsia="Times New Roman" w:hAnsi="Times New Roman"/>
          <w:b/>
          <w:sz w:val="24"/>
          <w:szCs w:val="24"/>
          <w:lang w:val="en-GB"/>
        </w:rPr>
        <w:t xml:space="preserve">Figure </w:t>
      </w:r>
      <w:r w:rsidRPr="00512C10">
        <w:rPr>
          <w:rFonts w:ascii="Times New Roman" w:eastAsia="Times New Roman" w:hAnsi="Times New Roman"/>
          <w:b/>
          <w:sz w:val="24"/>
          <w:szCs w:val="24"/>
          <w:lang w:val="en-GB"/>
        </w:rPr>
        <w:t>2</w:t>
      </w:r>
      <w:r w:rsidR="00100AF5" w:rsidRPr="00512C10">
        <w:rPr>
          <w:rFonts w:ascii="Times New Roman" w:eastAsia="Times New Roman" w:hAnsi="Times New Roman"/>
          <w:sz w:val="24"/>
          <w:szCs w:val="24"/>
          <w:lang w:val="en-GB"/>
        </w:rPr>
        <w:t xml:space="preserve">. </w:t>
      </w:r>
      <w:r w:rsidR="005447B5">
        <w:rPr>
          <w:rFonts w:ascii="Times New Roman" w:eastAsia="Times New Roman" w:hAnsi="Times New Roman"/>
          <w:sz w:val="24"/>
          <w:szCs w:val="24"/>
          <w:lang w:val="en-GB"/>
        </w:rPr>
        <w:t>H</w:t>
      </w:r>
      <w:r w:rsidRPr="00512C10">
        <w:rPr>
          <w:rFonts w:ascii="Times New Roman" w:eastAsia="Times New Roman" w:hAnsi="Times New Roman"/>
          <w:sz w:val="24"/>
          <w:szCs w:val="24"/>
          <w:lang w:val="en-GB"/>
        </w:rPr>
        <w:t xml:space="preserve">igher normalized VOCs emission flux measured in TS compared to DS shows that particulate material from the dead cells present in TS may be responsible for the enhanced </w:t>
      </w:r>
      <w:r w:rsidR="00100AF5" w:rsidRPr="00512C10">
        <w:rPr>
          <w:rFonts w:ascii="Times New Roman" w:eastAsia="Times New Roman" w:hAnsi="Times New Roman"/>
          <w:sz w:val="24"/>
          <w:szCs w:val="24"/>
          <w:lang w:val="en-GB"/>
        </w:rPr>
        <w:t>release of VOCs precursors</w:t>
      </w:r>
      <w:r w:rsidRPr="00512C10">
        <w:rPr>
          <w:rFonts w:ascii="Times New Roman" w:eastAsia="Times New Roman" w:hAnsi="Times New Roman"/>
          <w:sz w:val="24"/>
          <w:szCs w:val="24"/>
          <w:lang w:val="en-GB"/>
        </w:rPr>
        <w:t xml:space="preserve"> in addition to the dissolved biogenic material.</w:t>
      </w:r>
      <w:r w:rsidR="00100AF5" w:rsidRPr="00512C10">
        <w:rPr>
          <w:rFonts w:ascii="Times New Roman" w:eastAsia="Times New Roman" w:hAnsi="Times New Roman"/>
          <w:sz w:val="24"/>
          <w:szCs w:val="24"/>
          <w:lang w:val="en-GB"/>
        </w:rPr>
        <w:t xml:space="preserve"> This is </w:t>
      </w:r>
      <w:r w:rsidR="00100AF5" w:rsidRPr="00512C10">
        <w:rPr>
          <w:rFonts w:ascii="Times New Roman" w:eastAsia="Times New Roman" w:hAnsi="Times New Roman"/>
          <w:sz w:val="24"/>
          <w:szCs w:val="24"/>
          <w:lang w:val="en-GB"/>
        </w:rPr>
        <w:lastRenderedPageBreak/>
        <w:t>consistent with previous findings</w:t>
      </w:r>
      <w:r w:rsidR="000A7D57">
        <w:rPr>
          <w:rFonts w:ascii="Times New Roman" w:eastAsia="Times New Roman" w:hAnsi="Times New Roman"/>
          <w:sz w:val="24"/>
          <w:szCs w:val="24"/>
          <w:lang w:val="en-GB"/>
        </w:rPr>
        <w:t xml:space="preserve"> showing</w:t>
      </w:r>
      <w:r w:rsidR="00100AF5" w:rsidRPr="00512C10">
        <w:rPr>
          <w:rFonts w:ascii="Times New Roman" w:eastAsia="Times New Roman" w:hAnsi="Times New Roman"/>
          <w:sz w:val="24"/>
          <w:szCs w:val="24"/>
          <w:lang w:val="en-GB"/>
        </w:rPr>
        <w:t xml:space="preserve"> that lysis of riverine microbial cells due to cell death was a significant source of </w:t>
      </w:r>
      <w:r w:rsidR="002F2979" w:rsidRPr="00512C10">
        <w:rPr>
          <w:rFonts w:ascii="Times New Roman" w:eastAsia="Times New Roman" w:hAnsi="Times New Roman"/>
          <w:sz w:val="24"/>
          <w:szCs w:val="24"/>
          <w:lang w:val="en-GB"/>
        </w:rPr>
        <w:t xml:space="preserve">surfactant compounds </w:t>
      </w:r>
      <w:r w:rsidR="002F2979">
        <w:rPr>
          <w:rFonts w:ascii="Times New Roman" w:eastAsia="Times New Roman" w:hAnsi="Times New Roman"/>
          <w:sz w:val="24"/>
          <w:szCs w:val="24"/>
          <w:lang w:val="en-GB"/>
        </w:rPr>
        <w:t xml:space="preserve">acting as </w:t>
      </w:r>
      <w:r w:rsidR="00100AF5" w:rsidRPr="00512C10">
        <w:rPr>
          <w:rFonts w:ascii="Times New Roman" w:eastAsia="Times New Roman" w:hAnsi="Times New Roman"/>
          <w:sz w:val="24"/>
          <w:szCs w:val="24"/>
          <w:lang w:val="en-GB"/>
        </w:rPr>
        <w:t>VOC precursor</w:t>
      </w:r>
      <w:r w:rsidR="002F2979">
        <w:rPr>
          <w:rFonts w:ascii="Times New Roman" w:eastAsia="Times New Roman" w:hAnsi="Times New Roman"/>
          <w:sz w:val="24"/>
          <w:szCs w:val="24"/>
          <w:lang w:val="en-GB"/>
        </w:rPr>
        <w:t>s</w:t>
      </w:r>
      <w:r w:rsidR="00100AF5" w:rsidRPr="00512C10">
        <w:rPr>
          <w:rFonts w:ascii="Times New Roman" w:eastAsia="Times New Roman" w:hAnsi="Times New Roman"/>
          <w:sz w:val="24"/>
          <w:szCs w:val="24"/>
          <w:lang w:val="en-GB"/>
        </w:rPr>
        <w:t xml:space="preserve"> (</w:t>
      </w:r>
      <w:r w:rsidR="00100AF5" w:rsidRPr="00512C10">
        <w:rPr>
          <w:rFonts w:ascii="Times New Roman" w:hAnsi="Times New Roman"/>
          <w:noProof/>
          <w:sz w:val="24"/>
          <w:szCs w:val="24"/>
          <w:lang w:val="en-GB"/>
        </w:rPr>
        <w:t xml:space="preserve">Brüggemann et al., 2017). Indeed, </w:t>
      </w:r>
      <w:r w:rsidR="00100AF5" w:rsidRPr="00512C10">
        <w:rPr>
          <w:rFonts w:ascii="Times New Roman" w:hAnsi="Times New Roman"/>
          <w:color w:val="000000"/>
          <w:sz w:val="24"/>
          <w:szCs w:val="24"/>
          <w:lang w:val="en-GB"/>
        </w:rPr>
        <w:t xml:space="preserve">particles have a role in facilitating the </w:t>
      </w:r>
      <w:r w:rsidR="00100AF5" w:rsidRPr="00416732">
        <w:rPr>
          <w:rFonts w:ascii="Times New Roman" w:hAnsi="Times New Roman"/>
          <w:noProof/>
          <w:color w:val="000000"/>
          <w:sz w:val="24"/>
          <w:szCs w:val="24"/>
          <w:lang w:val="en-GB"/>
        </w:rPr>
        <w:t>accumulation and transport of surface active material, including lipid material, to</w:t>
      </w:r>
      <w:r w:rsidR="00100AF5" w:rsidRPr="00416732">
        <w:rPr>
          <w:rFonts w:ascii="Times New Roman" w:hAnsi="Times New Roman"/>
          <w:color w:val="000000"/>
          <w:sz w:val="24"/>
          <w:szCs w:val="24"/>
          <w:lang w:val="en-GB"/>
        </w:rPr>
        <w:t xml:space="preserve"> the ocean-atmosphere interface. Therefore, </w:t>
      </w:r>
      <w:r w:rsidR="00187489" w:rsidRPr="00416732">
        <w:rPr>
          <w:rFonts w:ascii="Times New Roman" w:hAnsi="Times New Roman"/>
          <w:color w:val="000000"/>
          <w:sz w:val="24"/>
          <w:szCs w:val="24"/>
          <w:lang w:val="en-GB"/>
        </w:rPr>
        <w:t>the enrichment of the particulate organic fraction in the sea surface microlayer is typically greater than the enrichment of the dissolved fraction</w:t>
      </w:r>
      <w:r w:rsidR="00001F6C">
        <w:rPr>
          <w:rFonts w:ascii="Times New Roman" w:hAnsi="Times New Roman"/>
          <w:color w:val="000000"/>
          <w:sz w:val="24"/>
          <w:szCs w:val="24"/>
          <w:lang w:val="en-GB"/>
        </w:rPr>
        <w:t xml:space="preserve"> </w:t>
      </w:r>
      <w:r w:rsidR="00001F6C" w:rsidRPr="00001F6C">
        <w:rPr>
          <w:rFonts w:ascii="Times New Roman" w:hAnsi="Times New Roman"/>
          <w:color w:val="000000"/>
          <w:sz w:val="24"/>
          <w:szCs w:val="24"/>
          <w:lang w:val="en-GB"/>
        </w:rPr>
        <w:t xml:space="preserve">(Marty et al., 1988; Kuznetsova and Lee, 2002; Kuznetsova et al., 2005; </w:t>
      </w:r>
      <w:r w:rsidR="00001F6C" w:rsidRPr="00001F6C">
        <w:rPr>
          <w:rFonts w:ascii="Times New Roman" w:hAnsi="Times New Roman"/>
          <w:sz w:val="24"/>
          <w:szCs w:val="24"/>
          <w:lang w:val="en-GB"/>
        </w:rPr>
        <w:t>Burrows et al., 2014,</w:t>
      </w:r>
      <w:r w:rsidR="00001F6C" w:rsidRPr="00001F6C">
        <w:rPr>
          <w:rFonts w:ascii="Times New Roman" w:hAnsi="Times New Roman"/>
          <w:color w:val="000000"/>
          <w:sz w:val="24"/>
          <w:szCs w:val="24"/>
          <w:lang w:val="en-GB"/>
        </w:rPr>
        <w:t xml:space="preserve"> Milinković et al., 2022)</w:t>
      </w:r>
      <w:r w:rsidR="00100AF5" w:rsidRPr="00416732">
        <w:rPr>
          <w:rFonts w:ascii="Times New Roman" w:hAnsi="Times New Roman"/>
          <w:color w:val="000000"/>
          <w:sz w:val="24"/>
          <w:szCs w:val="20"/>
          <w:lang w:val="en-GB"/>
        </w:rPr>
        <w:fldChar w:fldCharType="begin"/>
      </w:r>
      <w:r w:rsidR="00100AF5" w:rsidRPr="005163F9">
        <w:rPr>
          <w:rFonts w:ascii="Times New Roman" w:hAnsi="Times New Roman"/>
          <w:color w:val="000000"/>
          <w:sz w:val="24"/>
          <w:szCs w:val="20"/>
          <w:lang w:val="en-GB"/>
        </w:rPr>
        <w:instrText xml:space="preserve">  EN.CITE </w:instrText>
      </w:r>
      <w:r w:rsidR="00100AF5" w:rsidRPr="005163F9">
        <w:rPr>
          <w:rFonts w:ascii="Times New Roman" w:hAnsi="Times New Roman"/>
          <w:color w:val="000000"/>
          <w:sz w:val="24"/>
          <w:szCs w:val="20"/>
          <w:lang w:val="en-GB"/>
        </w:rPr>
        <w:fldChar w:fldCharType="begin"/>
      </w:r>
      <w:r w:rsidR="00100AF5" w:rsidRPr="005163F9">
        <w:rPr>
          <w:rFonts w:ascii="Times New Roman" w:hAnsi="Times New Roman"/>
          <w:color w:val="000000"/>
          <w:sz w:val="24"/>
          <w:szCs w:val="20"/>
          <w:lang w:val="en-GB"/>
        </w:rPr>
        <w:instrText xml:space="preserve">  EN.CITE.DATA </w:instrText>
      </w:r>
      <w:r w:rsidR="00100AF5" w:rsidRPr="005163F9">
        <w:rPr>
          <w:rFonts w:ascii="Times New Roman" w:hAnsi="Times New Roman"/>
          <w:color w:val="000000"/>
          <w:sz w:val="24"/>
          <w:szCs w:val="20"/>
          <w:lang w:val="en-GB"/>
        </w:rPr>
        <w:fldChar w:fldCharType="end"/>
      </w:r>
      <w:r w:rsidR="00100AF5" w:rsidRPr="00416732">
        <w:rPr>
          <w:rFonts w:ascii="Times New Roman" w:hAnsi="Times New Roman"/>
          <w:color w:val="000000"/>
          <w:sz w:val="24"/>
          <w:szCs w:val="20"/>
          <w:lang w:val="en-GB"/>
        </w:rPr>
        <w:fldChar w:fldCharType="separate"/>
      </w:r>
      <w:r w:rsidR="00100AF5" w:rsidRPr="00416732">
        <w:rPr>
          <w:rFonts w:ascii="Times New Roman" w:hAnsi="Times New Roman"/>
          <w:noProof/>
          <w:color w:val="000000"/>
          <w:sz w:val="24"/>
          <w:szCs w:val="20"/>
          <w:lang w:val="en-GB"/>
        </w:rPr>
        <w:t>(Marty et al., 1988; Kuznetsova and Lee, 2002; Kuznetsova et al., 2005; Burrows et al., 2014, Milinković et al., 2022)</w:t>
      </w:r>
      <w:r w:rsidR="00100AF5" w:rsidRPr="00416732">
        <w:rPr>
          <w:rFonts w:ascii="Times New Roman" w:hAnsi="Times New Roman"/>
          <w:color w:val="000000"/>
          <w:sz w:val="24"/>
          <w:szCs w:val="20"/>
          <w:lang w:val="en-GB"/>
        </w:rPr>
        <w:fldChar w:fldCharType="end"/>
      </w:r>
      <w:r w:rsidR="00100AF5" w:rsidRPr="00416732">
        <w:rPr>
          <w:rFonts w:ascii="Times New Roman" w:hAnsi="Times New Roman"/>
          <w:color w:val="000000"/>
          <w:sz w:val="20"/>
          <w:szCs w:val="20"/>
          <w:lang w:val="en-GB"/>
        </w:rPr>
        <w:t xml:space="preserve">. </w:t>
      </w:r>
    </w:p>
    <w:p w:rsidR="00100AF5" w:rsidRPr="004B793B" w:rsidRDefault="00C853D1" w:rsidP="005163F9">
      <w:pPr>
        <w:spacing w:before="120" w:after="120" w:line="360" w:lineRule="auto"/>
        <w:jc w:val="both"/>
        <w:rPr>
          <w:rFonts w:ascii="Times New Roman" w:eastAsia="Times New Roman" w:hAnsi="Times New Roman"/>
          <w:sz w:val="24"/>
          <w:szCs w:val="24"/>
          <w:lang w:val="en-GB"/>
        </w:rPr>
      </w:pPr>
      <w:r w:rsidRPr="00512C10">
        <w:rPr>
          <w:rFonts w:ascii="Times New Roman" w:eastAsia="Times New Roman" w:hAnsi="Times New Roman"/>
          <w:sz w:val="24"/>
          <w:szCs w:val="24"/>
          <w:lang w:val="en-GB"/>
        </w:rPr>
        <w:t>T</w:t>
      </w:r>
      <w:r w:rsidR="00100AF5" w:rsidRPr="00512C10">
        <w:rPr>
          <w:rFonts w:ascii="Times New Roman" w:eastAsia="Times New Roman" w:hAnsi="Times New Roman"/>
          <w:sz w:val="24"/>
          <w:szCs w:val="24"/>
          <w:lang w:val="en-GB"/>
        </w:rPr>
        <w:t xml:space="preserve">he highest normalized flux intensity </w:t>
      </w:r>
      <w:r w:rsidR="00A53372">
        <w:rPr>
          <w:rFonts w:ascii="Times New Roman" w:eastAsia="Times New Roman" w:hAnsi="Times New Roman"/>
          <w:sz w:val="24"/>
          <w:szCs w:val="24"/>
          <w:lang w:val="en-GB"/>
        </w:rPr>
        <w:t xml:space="preserve">was </w:t>
      </w:r>
      <w:r w:rsidR="00100AF5" w:rsidRPr="00512C10">
        <w:rPr>
          <w:rFonts w:ascii="Times New Roman" w:eastAsia="Times New Roman" w:hAnsi="Times New Roman"/>
          <w:sz w:val="24"/>
          <w:szCs w:val="24"/>
          <w:lang w:val="en-GB"/>
        </w:rPr>
        <w:t>obtained for the LS sample</w:t>
      </w:r>
      <w:r w:rsidR="00A53372">
        <w:rPr>
          <w:rFonts w:ascii="Times New Roman" w:eastAsia="Times New Roman" w:hAnsi="Times New Roman"/>
          <w:sz w:val="24"/>
          <w:szCs w:val="24"/>
          <w:lang w:val="en-GB"/>
        </w:rPr>
        <w:t>. This i</w:t>
      </w:r>
      <w:r w:rsidR="00100AF5" w:rsidRPr="00512C10">
        <w:rPr>
          <w:rFonts w:ascii="Times New Roman" w:eastAsia="Times New Roman" w:hAnsi="Times New Roman"/>
          <w:sz w:val="24"/>
          <w:szCs w:val="24"/>
          <w:lang w:val="en-GB"/>
        </w:rPr>
        <w:t xml:space="preserve">mplies that biogenic lipid material homogenously distributed at the air-water interface </w:t>
      </w:r>
      <w:r w:rsidR="00A67D58" w:rsidRPr="00512C10">
        <w:rPr>
          <w:rFonts w:ascii="Times New Roman" w:eastAsia="Times New Roman" w:hAnsi="Times New Roman"/>
          <w:sz w:val="24"/>
          <w:szCs w:val="24"/>
          <w:lang w:val="en-GB"/>
        </w:rPr>
        <w:t>(i.e., on a fully covered surface)</w:t>
      </w:r>
      <w:r w:rsidR="00A53372">
        <w:rPr>
          <w:rFonts w:ascii="Times New Roman" w:eastAsia="Times New Roman" w:hAnsi="Times New Roman"/>
          <w:sz w:val="24"/>
          <w:szCs w:val="24"/>
          <w:lang w:val="en-GB"/>
        </w:rPr>
        <w:t>,</w:t>
      </w:r>
      <w:r w:rsidR="00A67D58" w:rsidRPr="00512C10">
        <w:rPr>
          <w:rFonts w:ascii="Times New Roman" w:eastAsia="Times New Roman" w:hAnsi="Times New Roman"/>
          <w:sz w:val="24"/>
          <w:szCs w:val="24"/>
          <w:lang w:val="en-GB"/>
        </w:rPr>
        <w:t xml:space="preserve"> </w:t>
      </w:r>
      <w:r w:rsidR="00100AF5" w:rsidRPr="00512C10">
        <w:rPr>
          <w:rFonts w:ascii="Times New Roman" w:eastAsia="Times New Roman" w:hAnsi="Times New Roman"/>
          <w:sz w:val="24"/>
          <w:szCs w:val="24"/>
          <w:lang w:val="en-GB"/>
        </w:rPr>
        <w:t xml:space="preserve">is primarily responsible for the photochemical reactions leading to the production of VOCs from diatom OM during irradiation. Since the </w:t>
      </w:r>
      <w:r w:rsidR="00353B8B" w:rsidRPr="00512C10">
        <w:rPr>
          <w:rFonts w:ascii="Times New Roman" w:eastAsia="Times New Roman" w:hAnsi="Times New Roman"/>
          <w:sz w:val="24"/>
          <w:szCs w:val="24"/>
          <w:lang w:val="en-GB"/>
        </w:rPr>
        <w:t xml:space="preserve">LS </w:t>
      </w:r>
      <w:r w:rsidR="00100AF5" w:rsidRPr="00512C10">
        <w:rPr>
          <w:rFonts w:ascii="Times New Roman" w:eastAsia="Times New Roman" w:hAnsi="Times New Roman"/>
          <w:sz w:val="24"/>
          <w:szCs w:val="24"/>
          <w:lang w:val="en-GB"/>
        </w:rPr>
        <w:t xml:space="preserve">lipids </w:t>
      </w:r>
      <w:r w:rsidR="004B793B">
        <w:rPr>
          <w:rFonts w:ascii="Times New Roman" w:eastAsia="Times New Roman" w:hAnsi="Times New Roman"/>
          <w:sz w:val="24"/>
          <w:szCs w:val="24"/>
          <w:lang w:val="en-GB"/>
        </w:rPr>
        <w:t>present a</w:t>
      </w:r>
      <w:r w:rsidR="00100AF5" w:rsidRPr="00512C10">
        <w:rPr>
          <w:rFonts w:ascii="Times New Roman" w:eastAsia="Times New Roman" w:hAnsi="Times New Roman"/>
          <w:sz w:val="24"/>
          <w:szCs w:val="24"/>
          <w:lang w:val="en-GB"/>
        </w:rPr>
        <w:t xml:space="preserve"> fraction of the DS and TS organic material, we can assume that due</w:t>
      </w:r>
      <w:r w:rsidR="00100AF5" w:rsidRPr="00512C10">
        <w:rPr>
          <w:rFonts w:ascii="Times New Roman" w:hAnsi="Times New Roman"/>
          <w:color w:val="000000"/>
          <w:sz w:val="24"/>
          <w:szCs w:val="24"/>
          <w:lang w:val="en-GB"/>
        </w:rPr>
        <w:t xml:space="preserve"> to experimental conditions (insufficient time, no bubbling), </w:t>
      </w:r>
      <w:r w:rsidR="00100AF5" w:rsidRPr="00512C10">
        <w:rPr>
          <w:rFonts w:ascii="Times New Roman" w:eastAsia="Times New Roman" w:hAnsi="Times New Roman"/>
          <w:sz w:val="24"/>
          <w:szCs w:val="24"/>
          <w:lang w:val="en-GB"/>
        </w:rPr>
        <w:t>lipid</w:t>
      </w:r>
      <w:r w:rsidR="00FD6775">
        <w:rPr>
          <w:rFonts w:ascii="Times New Roman" w:eastAsia="Times New Roman" w:hAnsi="Times New Roman"/>
          <w:sz w:val="24"/>
          <w:szCs w:val="24"/>
          <w:lang w:val="en-GB"/>
        </w:rPr>
        <w:t xml:space="preserve"> material</w:t>
      </w:r>
      <w:r w:rsidR="00100AF5" w:rsidRPr="00512C10">
        <w:rPr>
          <w:rFonts w:ascii="Times New Roman" w:eastAsia="Times New Roman" w:hAnsi="Times New Roman"/>
          <w:sz w:val="24"/>
          <w:szCs w:val="24"/>
          <w:lang w:val="en-GB"/>
        </w:rPr>
        <w:t xml:space="preserve"> </w:t>
      </w:r>
      <w:r w:rsidR="004B793B">
        <w:rPr>
          <w:rFonts w:ascii="Times New Roman" w:eastAsia="Times New Roman" w:hAnsi="Times New Roman"/>
          <w:sz w:val="24"/>
          <w:szCs w:val="24"/>
          <w:lang w:val="en-GB"/>
        </w:rPr>
        <w:t>from</w:t>
      </w:r>
      <w:r w:rsidR="00100AF5" w:rsidRPr="00512C10">
        <w:rPr>
          <w:rFonts w:ascii="Times New Roman" w:eastAsia="Times New Roman" w:hAnsi="Times New Roman"/>
          <w:sz w:val="24"/>
          <w:szCs w:val="24"/>
          <w:lang w:val="en-GB"/>
        </w:rPr>
        <w:t xml:space="preserve"> bulk of </w:t>
      </w:r>
      <w:r w:rsidR="00100AF5" w:rsidRPr="00512C10">
        <w:rPr>
          <w:rFonts w:ascii="Times New Roman" w:hAnsi="Times New Roman"/>
          <w:color w:val="000000"/>
          <w:sz w:val="24"/>
          <w:szCs w:val="24"/>
          <w:lang w:val="en-GB"/>
        </w:rPr>
        <w:t>TS and especially of DS</w:t>
      </w:r>
      <w:r w:rsidR="00100AF5" w:rsidRPr="00512C10">
        <w:rPr>
          <w:rFonts w:ascii="Times New Roman" w:eastAsia="Times New Roman" w:hAnsi="Times New Roman"/>
          <w:sz w:val="24"/>
          <w:szCs w:val="24"/>
          <w:lang w:val="en-GB"/>
        </w:rPr>
        <w:t xml:space="preserve">, </w:t>
      </w:r>
      <w:r w:rsidR="00100AF5" w:rsidRPr="00512C10">
        <w:rPr>
          <w:rFonts w:ascii="Times New Roman" w:hAnsi="Times New Roman"/>
          <w:color w:val="000000"/>
          <w:sz w:val="24"/>
          <w:szCs w:val="24"/>
          <w:lang w:val="en-GB"/>
        </w:rPr>
        <w:t xml:space="preserve">did not </w:t>
      </w:r>
      <w:r w:rsidR="00187489" w:rsidRPr="00512C10">
        <w:rPr>
          <w:rFonts w:ascii="Times New Roman" w:hAnsi="Times New Roman"/>
          <w:color w:val="000000"/>
          <w:sz w:val="24"/>
          <w:szCs w:val="24"/>
          <w:lang w:val="en-GB"/>
        </w:rPr>
        <w:t xml:space="preserve">accumulate </w:t>
      </w:r>
      <w:r w:rsidR="00100AF5" w:rsidRPr="00512C10">
        <w:rPr>
          <w:rFonts w:ascii="Times New Roman" w:hAnsi="Times New Roman"/>
          <w:color w:val="000000"/>
          <w:sz w:val="24"/>
          <w:szCs w:val="24"/>
          <w:lang w:val="en-GB"/>
        </w:rPr>
        <w:t>sufficiently at the air-water interface to form homogeneous surface films</w:t>
      </w:r>
      <w:r w:rsidR="00B73E60">
        <w:rPr>
          <w:rFonts w:ascii="Times New Roman" w:hAnsi="Times New Roman"/>
          <w:color w:val="000000"/>
          <w:sz w:val="24"/>
          <w:szCs w:val="24"/>
          <w:lang w:val="en-GB"/>
        </w:rPr>
        <w:t xml:space="preserve"> </w:t>
      </w:r>
      <w:r w:rsidR="00353B8B">
        <w:rPr>
          <w:rFonts w:ascii="Times New Roman" w:hAnsi="Times New Roman"/>
          <w:color w:val="000000"/>
          <w:sz w:val="24"/>
          <w:szCs w:val="24"/>
          <w:lang w:val="en-GB"/>
        </w:rPr>
        <w:t>and enable</w:t>
      </w:r>
      <w:r w:rsidR="00B73E60">
        <w:rPr>
          <w:rFonts w:ascii="Times New Roman" w:hAnsi="Times New Roman"/>
          <w:color w:val="000000"/>
          <w:sz w:val="24"/>
          <w:szCs w:val="24"/>
          <w:lang w:val="en-GB"/>
        </w:rPr>
        <w:t xml:space="preserve"> </w:t>
      </w:r>
      <w:r w:rsidR="00A83E38">
        <w:rPr>
          <w:rFonts w:ascii="Times New Roman" w:hAnsi="Times New Roman"/>
          <w:color w:val="000000"/>
          <w:sz w:val="24"/>
          <w:szCs w:val="24"/>
          <w:lang w:val="en-GB"/>
        </w:rPr>
        <w:t xml:space="preserve">more intense </w:t>
      </w:r>
      <w:r w:rsidR="00B73E60">
        <w:rPr>
          <w:rFonts w:ascii="Times New Roman" w:hAnsi="Times New Roman"/>
          <w:color w:val="000000"/>
          <w:sz w:val="24"/>
          <w:szCs w:val="24"/>
          <w:lang w:val="en-GB"/>
        </w:rPr>
        <w:t>VOC production</w:t>
      </w:r>
      <w:r w:rsidR="00100AF5" w:rsidRPr="00512C10">
        <w:rPr>
          <w:rFonts w:ascii="Times New Roman" w:hAnsi="Times New Roman"/>
          <w:color w:val="000000"/>
          <w:sz w:val="24"/>
          <w:szCs w:val="24"/>
          <w:lang w:val="en-GB"/>
        </w:rPr>
        <w:t xml:space="preserve">. </w:t>
      </w:r>
      <w:r w:rsidR="001352DD">
        <w:rPr>
          <w:rFonts w:ascii="Times New Roman" w:hAnsi="Times New Roman"/>
          <w:color w:val="000000"/>
          <w:sz w:val="24"/>
          <w:szCs w:val="24"/>
          <w:lang w:val="en-GB"/>
        </w:rPr>
        <w:t>Namely, it was observed previously that the</w:t>
      </w:r>
      <w:r w:rsidR="00100AF5" w:rsidRPr="00512C10">
        <w:rPr>
          <w:rFonts w:ascii="Times New Roman" w:hAnsi="Times New Roman"/>
          <w:color w:val="000000"/>
          <w:sz w:val="24"/>
          <w:szCs w:val="24"/>
          <w:lang w:val="en-GB"/>
        </w:rPr>
        <w:t xml:space="preserve"> presence of lipids at the </w:t>
      </w:r>
      <w:r w:rsidRPr="00512C10">
        <w:rPr>
          <w:rFonts w:ascii="Times New Roman" w:hAnsi="Times New Roman"/>
          <w:color w:val="000000"/>
          <w:sz w:val="24"/>
          <w:szCs w:val="24"/>
          <w:lang w:val="en-GB"/>
        </w:rPr>
        <w:t>ocean-atmosphere</w:t>
      </w:r>
      <w:r w:rsidR="00100AF5" w:rsidRPr="00512C10">
        <w:rPr>
          <w:rFonts w:ascii="Times New Roman" w:hAnsi="Times New Roman"/>
          <w:color w:val="000000"/>
          <w:sz w:val="24"/>
          <w:szCs w:val="24"/>
          <w:lang w:val="en-GB"/>
        </w:rPr>
        <w:t xml:space="preserve"> interface</w:t>
      </w:r>
      <w:r w:rsidR="001352DD">
        <w:rPr>
          <w:rFonts w:ascii="Times New Roman" w:hAnsi="Times New Roman"/>
          <w:color w:val="000000"/>
          <w:sz w:val="24"/>
          <w:szCs w:val="24"/>
          <w:lang w:val="en-GB"/>
        </w:rPr>
        <w:t>,</w:t>
      </w:r>
      <w:r w:rsidR="00100AF5" w:rsidRPr="00512C10">
        <w:rPr>
          <w:rFonts w:ascii="Times New Roman" w:hAnsi="Times New Roman"/>
          <w:color w:val="000000"/>
          <w:sz w:val="24"/>
          <w:szCs w:val="24"/>
          <w:lang w:val="en-GB"/>
        </w:rPr>
        <w:t xml:space="preserve"> </w:t>
      </w:r>
      <w:r w:rsidRPr="00512C10">
        <w:rPr>
          <w:rFonts w:ascii="Times New Roman" w:hAnsi="Times New Roman"/>
          <w:color w:val="000000"/>
          <w:sz w:val="24"/>
          <w:szCs w:val="24"/>
          <w:lang w:val="en-GB"/>
        </w:rPr>
        <w:t>i.e. the sea surface microlayer</w:t>
      </w:r>
      <w:r w:rsidR="001352DD">
        <w:rPr>
          <w:rFonts w:ascii="Times New Roman" w:hAnsi="Times New Roman"/>
          <w:color w:val="000000"/>
          <w:sz w:val="24"/>
          <w:szCs w:val="24"/>
          <w:lang w:val="en-GB"/>
        </w:rPr>
        <w:t>,</w:t>
      </w:r>
      <w:r w:rsidRPr="00512C10">
        <w:rPr>
          <w:rFonts w:ascii="Times New Roman" w:hAnsi="Times New Roman"/>
          <w:color w:val="000000"/>
          <w:sz w:val="24"/>
          <w:szCs w:val="24"/>
          <w:lang w:val="en-GB"/>
        </w:rPr>
        <w:t xml:space="preserve"> </w:t>
      </w:r>
      <w:r w:rsidR="00100AF5" w:rsidRPr="00512C10">
        <w:rPr>
          <w:rFonts w:ascii="Times New Roman" w:hAnsi="Times New Roman"/>
          <w:color w:val="000000"/>
          <w:sz w:val="24"/>
          <w:szCs w:val="24"/>
          <w:lang w:val="en-GB"/>
        </w:rPr>
        <w:t xml:space="preserve">is the result of its competitive adsorption and segregation from other macromolecular constituents (Frka et al., 2012), and that the formation of a </w:t>
      </w:r>
      <w:r w:rsidR="00FD6775">
        <w:rPr>
          <w:rFonts w:ascii="Times New Roman" w:hAnsi="Times New Roman"/>
          <w:color w:val="000000"/>
          <w:sz w:val="24"/>
          <w:szCs w:val="24"/>
          <w:lang w:val="en-GB"/>
        </w:rPr>
        <w:t xml:space="preserve">lipid </w:t>
      </w:r>
      <w:r w:rsidR="00100AF5" w:rsidRPr="00512C10">
        <w:rPr>
          <w:rFonts w:ascii="Times New Roman" w:hAnsi="Times New Roman"/>
          <w:color w:val="000000"/>
          <w:sz w:val="24"/>
          <w:szCs w:val="24"/>
          <w:lang w:val="en-GB"/>
        </w:rPr>
        <w:t>surface film</w:t>
      </w:r>
      <w:r w:rsidRPr="00512C10">
        <w:rPr>
          <w:rFonts w:ascii="Times New Roman" w:hAnsi="Times New Roman"/>
          <w:color w:val="000000"/>
          <w:sz w:val="24"/>
          <w:szCs w:val="24"/>
          <w:lang w:val="en-GB"/>
        </w:rPr>
        <w:t>,</w:t>
      </w:r>
      <w:r w:rsidR="00100AF5" w:rsidRPr="00512C10">
        <w:rPr>
          <w:rFonts w:ascii="Times New Roman" w:hAnsi="Times New Roman"/>
          <w:color w:val="000000"/>
          <w:sz w:val="24"/>
          <w:szCs w:val="24"/>
          <w:lang w:val="en-GB"/>
        </w:rPr>
        <w:t xml:space="preserve"> as well as its properties</w:t>
      </w:r>
      <w:r w:rsidRPr="00512C10">
        <w:rPr>
          <w:rFonts w:ascii="Times New Roman" w:hAnsi="Times New Roman"/>
          <w:color w:val="000000"/>
          <w:sz w:val="24"/>
          <w:szCs w:val="24"/>
          <w:lang w:val="en-GB"/>
        </w:rPr>
        <w:t>,</w:t>
      </w:r>
      <w:r w:rsidR="00100AF5" w:rsidRPr="00512C10">
        <w:rPr>
          <w:rFonts w:ascii="Times New Roman" w:hAnsi="Times New Roman"/>
          <w:color w:val="000000"/>
          <w:sz w:val="24"/>
          <w:szCs w:val="24"/>
          <w:lang w:val="en-GB"/>
        </w:rPr>
        <w:t xml:space="preserve"> </w:t>
      </w:r>
      <w:r w:rsidRPr="00512C10">
        <w:rPr>
          <w:rFonts w:ascii="Times New Roman" w:hAnsi="Times New Roman"/>
          <w:color w:val="000000"/>
          <w:sz w:val="24"/>
          <w:szCs w:val="24"/>
          <w:lang w:val="en-GB"/>
        </w:rPr>
        <w:t>are</w:t>
      </w:r>
      <w:r w:rsidR="00100AF5" w:rsidRPr="00512C10">
        <w:rPr>
          <w:rFonts w:ascii="Times New Roman" w:hAnsi="Times New Roman"/>
          <w:color w:val="000000"/>
          <w:sz w:val="24"/>
          <w:szCs w:val="24"/>
          <w:lang w:val="en-GB"/>
        </w:rPr>
        <w:t xml:space="preserve"> strongly affected by other organic material present (Kozarac et al., 2000).</w:t>
      </w:r>
    </w:p>
    <w:p w:rsidR="00100AF5" w:rsidRPr="00512C10" w:rsidRDefault="00100AF5" w:rsidP="005163F9">
      <w:pPr>
        <w:spacing w:line="360" w:lineRule="auto"/>
        <w:jc w:val="both"/>
        <w:rPr>
          <w:rFonts w:ascii="Times New Roman" w:hAnsi="Times New Roman"/>
          <w:sz w:val="24"/>
          <w:szCs w:val="24"/>
          <w:lang w:val="en-GB"/>
        </w:rPr>
      </w:pPr>
    </w:p>
    <w:p w:rsidR="00100AF5" w:rsidRPr="00512C10" w:rsidRDefault="00F145F9" w:rsidP="005163F9">
      <w:pPr>
        <w:spacing w:line="360" w:lineRule="auto"/>
        <w:jc w:val="center"/>
        <w:rPr>
          <w:rFonts w:ascii="Times New Roman" w:eastAsia="Times New Roman" w:hAnsi="Times New Roman"/>
          <w:sz w:val="24"/>
          <w:szCs w:val="24"/>
          <w:lang w:val="en-GB"/>
        </w:rPr>
      </w:pPr>
      <w:r w:rsidRPr="00F145F9">
        <w:rPr>
          <w:rFonts w:ascii="Times New Roman" w:eastAsia="Times New Roman" w:hAnsi="Times New Roman"/>
          <w:sz w:val="24"/>
          <w:szCs w:val="24"/>
          <w:lang w:val="en-GB"/>
        </w:rPr>
        <w:lastRenderedPageBreak/>
        <w:t xml:space="preserve"> </w:t>
      </w:r>
      <w:r w:rsidR="00062A2E" w:rsidRPr="00416732">
        <w:rPr>
          <w:rFonts w:ascii="Times New Roman" w:eastAsia="Times New Roman" w:hAnsi="Times New Roman"/>
          <w:noProof/>
          <w:sz w:val="24"/>
          <w:szCs w:val="24"/>
        </w:rPr>
        <w:drawing>
          <wp:inline distT="0" distB="0" distL="0" distR="0">
            <wp:extent cx="3700780" cy="34766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0780" cy="3476625"/>
                    </a:xfrm>
                    <a:prstGeom prst="rect">
                      <a:avLst/>
                    </a:prstGeom>
                    <a:noFill/>
                    <a:ln>
                      <a:noFill/>
                    </a:ln>
                  </pic:spPr>
                </pic:pic>
              </a:graphicData>
            </a:graphic>
          </wp:inline>
        </w:drawing>
      </w:r>
    </w:p>
    <w:p w:rsidR="00100AF5" w:rsidRPr="00512C10" w:rsidRDefault="00100AF5" w:rsidP="005163F9">
      <w:pPr>
        <w:spacing w:line="360" w:lineRule="auto"/>
        <w:jc w:val="both"/>
        <w:rPr>
          <w:rFonts w:ascii="Times New Roman" w:hAnsi="Times New Roman"/>
          <w:sz w:val="24"/>
          <w:szCs w:val="24"/>
          <w:lang w:val="en-GB"/>
        </w:rPr>
      </w:pPr>
      <w:r w:rsidRPr="003B2574">
        <w:rPr>
          <w:rFonts w:ascii="Times New Roman" w:hAnsi="Times New Roman"/>
          <w:b/>
          <w:sz w:val="24"/>
          <w:szCs w:val="24"/>
          <w:lang w:val="en-GB"/>
        </w:rPr>
        <w:t xml:space="preserve">Figure </w:t>
      </w:r>
      <w:r w:rsidR="00C853D1" w:rsidRPr="003B2574">
        <w:rPr>
          <w:rFonts w:ascii="Times New Roman" w:hAnsi="Times New Roman"/>
          <w:b/>
          <w:sz w:val="24"/>
          <w:szCs w:val="24"/>
          <w:lang w:val="en-GB"/>
        </w:rPr>
        <w:t>2</w:t>
      </w:r>
      <w:r w:rsidRPr="00512C10">
        <w:rPr>
          <w:rFonts w:ascii="Times New Roman" w:hAnsi="Times New Roman"/>
          <w:sz w:val="24"/>
          <w:szCs w:val="24"/>
          <w:lang w:val="en-GB"/>
        </w:rPr>
        <w:t xml:space="preserve">. </w:t>
      </w:r>
      <w:r w:rsidRPr="00512C10">
        <w:rPr>
          <w:rFonts w:ascii="Times New Roman" w:eastAsia="Times New Roman" w:hAnsi="Times New Roman"/>
          <w:sz w:val="24"/>
          <w:szCs w:val="24"/>
          <w:lang w:val="en-GB"/>
        </w:rPr>
        <w:t>VOC fluxes in TS, DS and LS normalized per gram of carbon.</w:t>
      </w:r>
      <w:r w:rsidR="00240618">
        <w:rPr>
          <w:rFonts w:ascii="Times New Roman" w:eastAsia="Times New Roman" w:hAnsi="Times New Roman"/>
          <w:sz w:val="24"/>
          <w:szCs w:val="24"/>
          <w:lang w:val="en-GB"/>
        </w:rPr>
        <w:t xml:space="preserve"> </w:t>
      </w:r>
      <w:r w:rsidR="00516AB9">
        <w:rPr>
          <w:rFonts w:ascii="Times New Roman" w:eastAsia="Times New Roman" w:hAnsi="Times New Roman"/>
          <w:sz w:val="24"/>
          <w:szCs w:val="24"/>
          <w:lang w:val="en-GB"/>
        </w:rPr>
        <w:t>Yellow colour represents the period of irradiation.</w:t>
      </w:r>
    </w:p>
    <w:p w:rsidR="00E74AB0" w:rsidRDefault="00206E43" w:rsidP="005163F9">
      <w:pPr>
        <w:spacing w:before="120" w:after="120" w:line="360" w:lineRule="auto"/>
        <w:jc w:val="both"/>
        <w:rPr>
          <w:rFonts w:ascii="Times New Roman" w:hAnsi="Times New Roman"/>
          <w:sz w:val="24"/>
          <w:szCs w:val="24"/>
          <w:lang w:val="en-GB"/>
        </w:rPr>
      </w:pPr>
      <w:r w:rsidRPr="00512C10">
        <w:rPr>
          <w:rFonts w:ascii="Times New Roman" w:hAnsi="Times New Roman"/>
          <w:sz w:val="24"/>
          <w:szCs w:val="24"/>
          <w:lang w:val="en-GB"/>
        </w:rPr>
        <w:t xml:space="preserve">Photochemical processing of the three samples </w:t>
      </w:r>
      <w:r w:rsidR="00621803">
        <w:rPr>
          <w:rFonts w:ascii="Times New Roman" w:hAnsi="Times New Roman"/>
          <w:sz w:val="24"/>
          <w:szCs w:val="24"/>
          <w:lang w:val="en-GB"/>
        </w:rPr>
        <w:t xml:space="preserve">exposed to light </w:t>
      </w:r>
      <w:r w:rsidRPr="00512C10">
        <w:rPr>
          <w:rFonts w:ascii="Times New Roman" w:hAnsi="Times New Roman"/>
          <w:sz w:val="24"/>
          <w:szCs w:val="24"/>
          <w:lang w:val="en-GB"/>
        </w:rPr>
        <w:t xml:space="preserve">was </w:t>
      </w:r>
      <w:r w:rsidR="00023ED4">
        <w:rPr>
          <w:rFonts w:ascii="Times New Roman" w:hAnsi="Times New Roman"/>
          <w:sz w:val="24"/>
          <w:szCs w:val="24"/>
          <w:lang w:val="en-GB"/>
        </w:rPr>
        <w:t>followed</w:t>
      </w:r>
      <w:r w:rsidR="00707C20" w:rsidRPr="00512C10">
        <w:rPr>
          <w:rFonts w:ascii="Times New Roman" w:hAnsi="Times New Roman"/>
          <w:sz w:val="24"/>
          <w:szCs w:val="24"/>
          <w:lang w:val="en-GB"/>
        </w:rPr>
        <w:t xml:space="preserve"> </w:t>
      </w:r>
      <w:r w:rsidR="004A2C14" w:rsidRPr="00512C10">
        <w:rPr>
          <w:rFonts w:ascii="Times New Roman" w:hAnsi="Times New Roman"/>
          <w:sz w:val="24"/>
          <w:szCs w:val="24"/>
          <w:lang w:val="en-GB"/>
        </w:rPr>
        <w:t>by</w:t>
      </w:r>
      <w:r w:rsidRPr="00512C10">
        <w:rPr>
          <w:rFonts w:ascii="Times New Roman" w:hAnsi="Times New Roman"/>
          <w:sz w:val="24"/>
          <w:szCs w:val="24"/>
          <w:lang w:val="en-GB"/>
        </w:rPr>
        <w:t xml:space="preserve"> compari</w:t>
      </w:r>
      <w:r w:rsidR="004A2C14" w:rsidRPr="00512C10">
        <w:rPr>
          <w:rFonts w:ascii="Times New Roman" w:hAnsi="Times New Roman"/>
          <w:sz w:val="24"/>
          <w:szCs w:val="24"/>
          <w:lang w:val="en-GB"/>
        </w:rPr>
        <w:t xml:space="preserve">ng </w:t>
      </w:r>
      <w:r w:rsidRPr="00512C10">
        <w:rPr>
          <w:rFonts w:ascii="Times New Roman" w:hAnsi="Times New Roman"/>
          <w:sz w:val="24"/>
          <w:szCs w:val="24"/>
          <w:lang w:val="en-GB"/>
        </w:rPr>
        <w:t>the</w:t>
      </w:r>
      <w:r w:rsidR="0085093C" w:rsidRPr="00512C10">
        <w:rPr>
          <w:rFonts w:ascii="Times New Roman" w:hAnsi="Times New Roman"/>
          <w:sz w:val="24"/>
          <w:szCs w:val="24"/>
          <w:lang w:val="en-GB"/>
        </w:rPr>
        <w:t>ir</w:t>
      </w:r>
      <w:r w:rsidRPr="00512C10">
        <w:rPr>
          <w:rFonts w:ascii="Times New Roman" w:hAnsi="Times New Roman"/>
          <w:sz w:val="24"/>
          <w:szCs w:val="24"/>
          <w:lang w:val="en-GB"/>
        </w:rPr>
        <w:t xml:space="preserve"> </w:t>
      </w:r>
      <w:r w:rsidR="00434BE7">
        <w:rPr>
          <w:rFonts w:ascii="Times New Roman" w:hAnsi="Times New Roman"/>
          <w:sz w:val="24"/>
          <w:szCs w:val="24"/>
          <w:lang w:val="en-GB"/>
        </w:rPr>
        <w:t>surfactant activity</w:t>
      </w:r>
      <w:r w:rsidRPr="00512C10">
        <w:rPr>
          <w:rFonts w:ascii="Times New Roman" w:hAnsi="Times New Roman"/>
          <w:sz w:val="24"/>
          <w:szCs w:val="24"/>
          <w:lang w:val="en-GB"/>
        </w:rPr>
        <w:t xml:space="preserve"> before and after irradiation</w:t>
      </w:r>
      <w:r w:rsidR="00434BE7">
        <w:rPr>
          <w:rFonts w:ascii="Times New Roman" w:hAnsi="Times New Roman"/>
          <w:sz w:val="24"/>
          <w:szCs w:val="24"/>
          <w:lang w:val="en-GB"/>
        </w:rPr>
        <w:t xml:space="preserve"> (</w:t>
      </w:r>
      <w:r w:rsidR="00434BE7" w:rsidRPr="001352DD">
        <w:rPr>
          <w:rFonts w:ascii="Times New Roman" w:hAnsi="Times New Roman"/>
          <w:b/>
          <w:sz w:val="24"/>
          <w:szCs w:val="24"/>
          <w:lang w:val="en-GB"/>
        </w:rPr>
        <w:t>Figure 3</w:t>
      </w:r>
      <w:r w:rsidR="00434BE7">
        <w:rPr>
          <w:rFonts w:ascii="Times New Roman" w:hAnsi="Times New Roman"/>
          <w:sz w:val="24"/>
          <w:szCs w:val="24"/>
          <w:lang w:val="en-GB"/>
        </w:rPr>
        <w:t>)</w:t>
      </w:r>
      <w:r w:rsidRPr="00512C10">
        <w:rPr>
          <w:rFonts w:ascii="Times New Roman" w:hAnsi="Times New Roman"/>
          <w:sz w:val="24"/>
          <w:szCs w:val="24"/>
          <w:lang w:val="en-GB"/>
        </w:rPr>
        <w:t xml:space="preserve">. </w:t>
      </w:r>
      <w:r w:rsidR="001352DD">
        <w:rPr>
          <w:rFonts w:ascii="Times New Roman" w:hAnsi="Times New Roman"/>
          <w:sz w:val="24"/>
          <w:szCs w:val="24"/>
          <w:lang w:val="en-GB"/>
        </w:rPr>
        <w:t>As observed</w:t>
      </w:r>
      <w:r w:rsidRPr="00512C10">
        <w:rPr>
          <w:rFonts w:ascii="Times New Roman" w:hAnsi="Times New Roman"/>
          <w:sz w:val="24"/>
          <w:szCs w:val="24"/>
          <w:lang w:val="en-GB"/>
        </w:rPr>
        <w:t>, irradiation induced a</w:t>
      </w:r>
      <w:r w:rsidR="008E094E">
        <w:rPr>
          <w:rFonts w:ascii="Times New Roman" w:hAnsi="Times New Roman"/>
          <w:sz w:val="24"/>
          <w:szCs w:val="24"/>
          <w:lang w:val="en-GB"/>
        </w:rPr>
        <w:t xml:space="preserve"> significant</w:t>
      </w:r>
      <w:r w:rsidRPr="00512C10">
        <w:rPr>
          <w:rFonts w:ascii="Times New Roman" w:hAnsi="Times New Roman"/>
          <w:sz w:val="24"/>
          <w:szCs w:val="24"/>
          <w:lang w:val="en-GB"/>
        </w:rPr>
        <w:t xml:space="preserve"> increase in the surface activity of the </w:t>
      </w:r>
      <w:r w:rsidR="00CF2AFD">
        <w:rPr>
          <w:rFonts w:ascii="Times New Roman" w:hAnsi="Times New Roman"/>
          <w:sz w:val="24"/>
          <w:szCs w:val="24"/>
          <w:lang w:val="en-GB"/>
        </w:rPr>
        <w:t xml:space="preserve">organic </w:t>
      </w:r>
      <w:r w:rsidRPr="00512C10">
        <w:rPr>
          <w:rFonts w:ascii="Times New Roman" w:hAnsi="Times New Roman"/>
          <w:sz w:val="24"/>
          <w:szCs w:val="24"/>
          <w:lang w:val="en-GB"/>
        </w:rPr>
        <w:t>material p</w:t>
      </w:r>
      <w:r w:rsidR="001352DD">
        <w:rPr>
          <w:rFonts w:ascii="Times New Roman" w:hAnsi="Times New Roman"/>
          <w:sz w:val="24"/>
          <w:szCs w:val="24"/>
          <w:lang w:val="en-GB"/>
        </w:rPr>
        <w:t>resent in TS, DS and LS samples.</w:t>
      </w:r>
      <w:r w:rsidRPr="00512C10">
        <w:rPr>
          <w:rFonts w:ascii="Times New Roman" w:hAnsi="Times New Roman"/>
          <w:sz w:val="24"/>
          <w:szCs w:val="24"/>
          <w:lang w:val="en-GB"/>
        </w:rPr>
        <w:t xml:space="preserve"> </w:t>
      </w:r>
      <w:r w:rsidR="004A2C14" w:rsidRPr="00512C10">
        <w:rPr>
          <w:rFonts w:ascii="Times New Roman" w:hAnsi="Times New Roman"/>
          <w:sz w:val="24"/>
          <w:szCs w:val="24"/>
          <w:lang w:val="en-GB"/>
        </w:rPr>
        <w:t>An i</w:t>
      </w:r>
      <w:r w:rsidRPr="00512C10">
        <w:rPr>
          <w:rFonts w:ascii="Times New Roman" w:hAnsi="Times New Roman"/>
          <w:sz w:val="24"/>
          <w:szCs w:val="24"/>
          <w:lang w:val="en-GB"/>
        </w:rPr>
        <w:t xml:space="preserve">ncrease in surface activity upon irradiation of </w:t>
      </w:r>
      <w:r w:rsidR="004A2C14" w:rsidRPr="00512C10">
        <w:rPr>
          <w:rFonts w:ascii="Times New Roman" w:hAnsi="Times New Roman"/>
          <w:sz w:val="24"/>
          <w:szCs w:val="24"/>
          <w:lang w:val="en-GB"/>
        </w:rPr>
        <w:t xml:space="preserve">the </w:t>
      </w:r>
      <w:r w:rsidR="0088673C">
        <w:rPr>
          <w:rFonts w:ascii="Times New Roman" w:hAnsi="Times New Roman"/>
          <w:sz w:val="24"/>
          <w:szCs w:val="24"/>
          <w:lang w:val="en-GB"/>
        </w:rPr>
        <w:t>SML</w:t>
      </w:r>
      <w:r w:rsidRPr="00512C10">
        <w:rPr>
          <w:rFonts w:ascii="Times New Roman" w:hAnsi="Times New Roman"/>
          <w:sz w:val="24"/>
          <w:szCs w:val="24"/>
          <w:lang w:val="en-GB"/>
        </w:rPr>
        <w:t xml:space="preserve"> and underlying water was recently </w:t>
      </w:r>
      <w:r w:rsidR="004A2C14" w:rsidRPr="00512C10">
        <w:rPr>
          <w:rFonts w:ascii="Times New Roman" w:hAnsi="Times New Roman"/>
          <w:sz w:val="24"/>
          <w:szCs w:val="24"/>
          <w:lang w:val="en-GB"/>
        </w:rPr>
        <w:t xml:space="preserve">reported </w:t>
      </w:r>
      <w:r w:rsidRPr="00512C10">
        <w:rPr>
          <w:rFonts w:ascii="Times New Roman" w:hAnsi="Times New Roman"/>
          <w:sz w:val="24"/>
          <w:szCs w:val="24"/>
          <w:lang w:val="en-GB"/>
        </w:rPr>
        <w:t xml:space="preserve">by </w:t>
      </w:r>
      <w:r w:rsidRPr="00F93E8D">
        <w:rPr>
          <w:rFonts w:ascii="Times New Roman" w:hAnsi="Times New Roman"/>
          <w:sz w:val="24"/>
          <w:szCs w:val="24"/>
          <w:lang w:val="en-GB"/>
        </w:rPr>
        <w:t>Rickard et al. (2022</w:t>
      </w:r>
      <w:r w:rsidRPr="00512C10">
        <w:rPr>
          <w:rFonts w:ascii="Times New Roman" w:hAnsi="Times New Roman"/>
          <w:sz w:val="24"/>
          <w:szCs w:val="24"/>
          <w:lang w:val="en-GB"/>
        </w:rPr>
        <w:t xml:space="preserve">), </w:t>
      </w:r>
      <w:r w:rsidRPr="00512C10">
        <w:rPr>
          <w:rFonts w:ascii="Times New Roman" w:hAnsi="Times New Roman"/>
          <w:sz w:val="24"/>
          <w:szCs w:val="24"/>
          <w:shd w:val="clear" w:color="auto" w:fill="FFFFFF"/>
          <w:lang w:val="en-GB"/>
        </w:rPr>
        <w:t xml:space="preserve">showing that in addition to temperature, which is known to affect surfactant adsorption kinetics, irradiation independently contributes to enhanced interfacial surfactant activity </w:t>
      </w:r>
      <w:r w:rsidR="004A2C14" w:rsidRPr="00512C10">
        <w:rPr>
          <w:rFonts w:ascii="Times New Roman" w:hAnsi="Times New Roman"/>
          <w:sz w:val="24"/>
          <w:szCs w:val="24"/>
          <w:shd w:val="clear" w:color="auto" w:fill="FFFFFF"/>
          <w:lang w:val="en-GB"/>
        </w:rPr>
        <w:t>due to</w:t>
      </w:r>
      <w:r w:rsidRPr="00512C10">
        <w:rPr>
          <w:rFonts w:ascii="Times New Roman" w:hAnsi="Times New Roman"/>
          <w:sz w:val="24"/>
          <w:szCs w:val="24"/>
          <w:shd w:val="clear" w:color="auto" w:fill="FFFFFF"/>
          <w:lang w:val="en-GB"/>
        </w:rPr>
        <w:t xml:space="preserve"> photo-degradation of larger organic molecules</w:t>
      </w:r>
      <w:r w:rsidRPr="00512C10">
        <w:rPr>
          <w:rFonts w:ascii="Times New Roman" w:hAnsi="Times New Roman"/>
          <w:sz w:val="24"/>
          <w:szCs w:val="24"/>
          <w:lang w:val="en-GB"/>
        </w:rPr>
        <w:t>.</w:t>
      </w:r>
      <w:r w:rsidR="00707C20">
        <w:rPr>
          <w:rFonts w:ascii="Times New Roman" w:hAnsi="Times New Roman"/>
          <w:sz w:val="24"/>
          <w:szCs w:val="24"/>
          <w:lang w:val="en-GB"/>
        </w:rPr>
        <w:t xml:space="preserve"> </w:t>
      </w:r>
      <w:r w:rsidR="00534F89" w:rsidRPr="00534F89">
        <w:rPr>
          <w:rFonts w:ascii="Times New Roman" w:hAnsi="Times New Roman"/>
          <w:sz w:val="24"/>
          <w:szCs w:val="24"/>
          <w:lang w:val="en-GB"/>
        </w:rPr>
        <w:t>The less water-soluble substances i.e., surfactants present in the bulk of the TS and DS samples might spontaneously accumulate at the air-water interface and drive the observed photo-induced VOCs production</w:t>
      </w:r>
      <w:r w:rsidR="00707C20">
        <w:rPr>
          <w:rFonts w:ascii="Times New Roman" w:hAnsi="Times New Roman"/>
          <w:sz w:val="24"/>
          <w:szCs w:val="24"/>
          <w:lang w:val="en-GB"/>
        </w:rPr>
        <w:t>. Furthermore, our results confirm</w:t>
      </w:r>
      <w:r w:rsidR="00603BA3">
        <w:rPr>
          <w:rFonts w:ascii="Times New Roman" w:hAnsi="Times New Roman"/>
          <w:sz w:val="24"/>
          <w:szCs w:val="24"/>
          <w:lang w:val="en-GB"/>
        </w:rPr>
        <w:t>ed</w:t>
      </w:r>
      <w:r w:rsidR="00707C20">
        <w:rPr>
          <w:rFonts w:ascii="Times New Roman" w:hAnsi="Times New Roman"/>
          <w:sz w:val="24"/>
          <w:szCs w:val="24"/>
          <w:lang w:val="en-GB"/>
        </w:rPr>
        <w:t xml:space="preserve"> photo</w:t>
      </w:r>
      <w:r w:rsidR="001352DD">
        <w:rPr>
          <w:rFonts w:ascii="Times New Roman" w:hAnsi="Times New Roman"/>
          <w:sz w:val="24"/>
          <w:szCs w:val="24"/>
          <w:lang w:val="en-GB"/>
        </w:rPr>
        <w:t>-</w:t>
      </w:r>
      <w:r w:rsidR="00707C20">
        <w:rPr>
          <w:rFonts w:ascii="Times New Roman" w:hAnsi="Times New Roman"/>
          <w:sz w:val="24"/>
          <w:szCs w:val="24"/>
          <w:lang w:val="en-GB"/>
        </w:rPr>
        <w:t xml:space="preserve">induced increase of OM surface activity, </w:t>
      </w:r>
      <w:r w:rsidR="00603BA3">
        <w:rPr>
          <w:rFonts w:ascii="Times New Roman" w:hAnsi="Times New Roman"/>
          <w:sz w:val="24"/>
          <w:szCs w:val="24"/>
          <w:lang w:val="en-GB"/>
        </w:rPr>
        <w:t xml:space="preserve">which </w:t>
      </w:r>
      <w:r w:rsidR="00707C20">
        <w:rPr>
          <w:rFonts w:ascii="Times New Roman" w:hAnsi="Times New Roman"/>
          <w:sz w:val="24"/>
          <w:szCs w:val="24"/>
          <w:lang w:val="en-GB"/>
        </w:rPr>
        <w:t>additionally facilitat</w:t>
      </w:r>
      <w:r w:rsidR="00603BA3">
        <w:rPr>
          <w:rFonts w:ascii="Times New Roman" w:hAnsi="Times New Roman"/>
          <w:sz w:val="24"/>
          <w:szCs w:val="24"/>
          <w:lang w:val="en-GB"/>
        </w:rPr>
        <w:t>ed</w:t>
      </w:r>
      <w:r w:rsidR="00707C20">
        <w:rPr>
          <w:rFonts w:ascii="Times New Roman" w:hAnsi="Times New Roman"/>
          <w:sz w:val="24"/>
          <w:szCs w:val="24"/>
          <w:lang w:val="en-GB"/>
        </w:rPr>
        <w:t xml:space="preserve"> </w:t>
      </w:r>
      <w:r w:rsidR="001352DD">
        <w:rPr>
          <w:rFonts w:ascii="Times New Roman" w:hAnsi="Times New Roman"/>
          <w:sz w:val="24"/>
          <w:szCs w:val="24"/>
          <w:lang w:val="en-GB"/>
        </w:rPr>
        <w:t>OM</w:t>
      </w:r>
      <w:r w:rsidR="00707C20">
        <w:rPr>
          <w:rFonts w:ascii="Times New Roman" w:hAnsi="Times New Roman"/>
          <w:sz w:val="24"/>
          <w:szCs w:val="24"/>
          <w:lang w:val="en-GB"/>
        </w:rPr>
        <w:t xml:space="preserve"> </w:t>
      </w:r>
      <w:r w:rsidR="00707C20" w:rsidRPr="00FC5625">
        <w:rPr>
          <w:rFonts w:ascii="Times New Roman" w:hAnsi="Times New Roman"/>
          <w:sz w:val="24"/>
          <w:szCs w:val="24"/>
          <w:lang w:val="en-GB"/>
        </w:rPr>
        <w:t xml:space="preserve">accumulation at the air-water interface and </w:t>
      </w:r>
      <w:r w:rsidR="00707C20">
        <w:rPr>
          <w:rFonts w:ascii="Times New Roman" w:hAnsi="Times New Roman"/>
          <w:sz w:val="24"/>
          <w:szCs w:val="24"/>
          <w:lang w:val="en-GB"/>
        </w:rPr>
        <w:t>further si</w:t>
      </w:r>
      <w:r w:rsidR="00707C20" w:rsidRPr="00FC5625">
        <w:rPr>
          <w:rFonts w:ascii="Times New Roman" w:hAnsi="Times New Roman"/>
          <w:sz w:val="24"/>
          <w:szCs w:val="24"/>
          <w:lang w:val="en-GB"/>
        </w:rPr>
        <w:t>multaneous formation of the detected VOCs</w:t>
      </w:r>
      <w:r w:rsidR="00534F89" w:rsidRPr="00534F89">
        <w:rPr>
          <w:rFonts w:ascii="Times New Roman" w:hAnsi="Times New Roman"/>
          <w:sz w:val="24"/>
          <w:szCs w:val="24"/>
          <w:lang w:val="en-GB"/>
        </w:rPr>
        <w:t>.</w:t>
      </w:r>
      <w:r w:rsidR="00941298" w:rsidRPr="00FC5625">
        <w:rPr>
          <w:rFonts w:ascii="Times New Roman" w:hAnsi="Times New Roman"/>
          <w:sz w:val="24"/>
          <w:szCs w:val="24"/>
          <w:lang w:val="en-GB"/>
        </w:rPr>
        <w:t xml:space="preserve"> </w:t>
      </w:r>
    </w:p>
    <w:p w:rsidR="00E04745" w:rsidRDefault="0018674F" w:rsidP="005163F9">
      <w:pPr>
        <w:spacing w:before="120" w:after="120" w:line="360" w:lineRule="auto"/>
        <w:jc w:val="both"/>
        <w:rPr>
          <w:lang w:val="en-GB"/>
        </w:rPr>
      </w:pPr>
      <w:r w:rsidRPr="00512C10">
        <w:rPr>
          <w:rFonts w:ascii="Times New Roman" w:eastAsia="Times New Roman" w:hAnsi="Times New Roman"/>
          <w:sz w:val="24"/>
          <w:szCs w:val="24"/>
          <w:lang w:val="en-GB"/>
        </w:rPr>
        <w:t xml:space="preserve">The highest normalized flux intensity </w:t>
      </w:r>
      <w:r w:rsidR="00841ABB" w:rsidRPr="00512C10">
        <w:rPr>
          <w:rFonts w:ascii="Times New Roman" w:hAnsi="Times New Roman"/>
          <w:sz w:val="24"/>
          <w:szCs w:val="24"/>
          <w:lang w:val="en-GB"/>
        </w:rPr>
        <w:t>originated</w:t>
      </w:r>
      <w:r w:rsidR="00941298" w:rsidRPr="00512C10">
        <w:rPr>
          <w:rFonts w:ascii="Times New Roman" w:hAnsi="Times New Roman"/>
          <w:sz w:val="24"/>
          <w:szCs w:val="24"/>
          <w:lang w:val="en-GB"/>
        </w:rPr>
        <w:t xml:space="preserve"> from </w:t>
      </w:r>
      <w:r w:rsidR="00841ABB" w:rsidRPr="00512C10">
        <w:rPr>
          <w:rFonts w:ascii="Times New Roman" w:hAnsi="Times New Roman"/>
          <w:sz w:val="24"/>
          <w:szCs w:val="24"/>
          <w:lang w:val="en-GB"/>
        </w:rPr>
        <w:t xml:space="preserve">the </w:t>
      </w:r>
      <w:r w:rsidR="00941298" w:rsidRPr="00512C10">
        <w:rPr>
          <w:rFonts w:ascii="Times New Roman" w:hAnsi="Times New Roman"/>
          <w:sz w:val="24"/>
          <w:szCs w:val="24"/>
          <w:lang w:val="en-GB"/>
        </w:rPr>
        <w:t>LS sample</w:t>
      </w:r>
      <w:r w:rsidR="00E74AB0">
        <w:rPr>
          <w:rFonts w:ascii="Times New Roman" w:hAnsi="Times New Roman"/>
          <w:sz w:val="24"/>
          <w:szCs w:val="24"/>
          <w:lang w:val="en-GB"/>
        </w:rPr>
        <w:t>, also</w:t>
      </w:r>
      <w:r w:rsidR="00941298" w:rsidRPr="00512C10">
        <w:rPr>
          <w:rFonts w:ascii="Times New Roman" w:hAnsi="Times New Roman"/>
          <w:sz w:val="24"/>
          <w:szCs w:val="24"/>
          <w:lang w:val="en-GB"/>
        </w:rPr>
        <w:t xml:space="preserve"> </w:t>
      </w:r>
      <w:r w:rsidR="00841ABB" w:rsidRPr="00512C10">
        <w:rPr>
          <w:rFonts w:ascii="Times New Roman" w:hAnsi="Times New Roman"/>
          <w:sz w:val="24"/>
          <w:szCs w:val="24"/>
          <w:lang w:val="en-GB"/>
        </w:rPr>
        <w:t xml:space="preserve">characterized by </w:t>
      </w:r>
      <w:r w:rsidR="00941298" w:rsidRPr="00512C10">
        <w:rPr>
          <w:rFonts w:ascii="Times New Roman" w:hAnsi="Times New Roman"/>
          <w:sz w:val="24"/>
          <w:szCs w:val="24"/>
          <w:lang w:val="en-GB"/>
        </w:rPr>
        <w:t>the highest</w:t>
      </w:r>
      <w:r w:rsidR="00DF4C8C" w:rsidRPr="00512C10">
        <w:rPr>
          <w:rFonts w:ascii="Times New Roman" w:hAnsi="Times New Roman"/>
          <w:sz w:val="24"/>
          <w:szCs w:val="24"/>
          <w:lang w:val="en-GB"/>
        </w:rPr>
        <w:t xml:space="preserve"> surface activity</w:t>
      </w:r>
      <w:r w:rsidR="00603BA3">
        <w:rPr>
          <w:rFonts w:ascii="Times New Roman" w:hAnsi="Times New Roman"/>
          <w:sz w:val="24"/>
          <w:szCs w:val="24"/>
          <w:lang w:val="en-GB"/>
        </w:rPr>
        <w:t>,</w:t>
      </w:r>
      <w:r w:rsidR="00F97748">
        <w:rPr>
          <w:rFonts w:ascii="Times New Roman" w:hAnsi="Times New Roman"/>
          <w:sz w:val="24"/>
          <w:szCs w:val="24"/>
          <w:lang w:val="en-GB"/>
        </w:rPr>
        <w:t xml:space="preserve"> pointing to </w:t>
      </w:r>
      <w:r w:rsidR="00856C60">
        <w:rPr>
          <w:rFonts w:ascii="Times New Roman" w:hAnsi="Times New Roman"/>
          <w:sz w:val="24"/>
          <w:szCs w:val="24"/>
          <w:lang w:val="en-GB"/>
        </w:rPr>
        <w:t>the</w:t>
      </w:r>
      <w:r w:rsidR="00941298" w:rsidRPr="00512C10">
        <w:rPr>
          <w:rFonts w:ascii="Times New Roman" w:hAnsi="Times New Roman"/>
          <w:sz w:val="24"/>
          <w:szCs w:val="24"/>
          <w:lang w:val="en-GB"/>
        </w:rPr>
        <w:t xml:space="preserve"> importance of </w:t>
      </w:r>
      <w:r w:rsidR="00DF4C8C" w:rsidRPr="00512C10">
        <w:rPr>
          <w:rFonts w:ascii="Times New Roman" w:hAnsi="Times New Roman"/>
          <w:sz w:val="24"/>
          <w:szCs w:val="24"/>
          <w:lang w:val="en-GB"/>
        </w:rPr>
        <w:t xml:space="preserve">the </w:t>
      </w:r>
      <w:r w:rsidR="00187489" w:rsidRPr="00512C10">
        <w:rPr>
          <w:rFonts w:ascii="Times New Roman" w:hAnsi="Times New Roman"/>
          <w:sz w:val="24"/>
          <w:szCs w:val="24"/>
          <w:lang w:val="en-GB"/>
        </w:rPr>
        <w:t>photochemical processing of</w:t>
      </w:r>
      <w:r w:rsidR="00DF4C8C" w:rsidRPr="00512C10">
        <w:rPr>
          <w:rFonts w:ascii="Times New Roman" w:hAnsi="Times New Roman"/>
          <w:sz w:val="24"/>
          <w:szCs w:val="24"/>
          <w:lang w:val="en-GB"/>
        </w:rPr>
        <w:t xml:space="preserve"> </w:t>
      </w:r>
      <w:r w:rsidR="0085093C" w:rsidRPr="00512C10">
        <w:rPr>
          <w:rFonts w:ascii="Times New Roman" w:hAnsi="Times New Roman"/>
          <w:sz w:val="24"/>
          <w:szCs w:val="24"/>
          <w:lang w:val="en-GB"/>
        </w:rPr>
        <w:t xml:space="preserve">biogenic </w:t>
      </w:r>
      <w:r w:rsidR="00187489" w:rsidRPr="00512C10">
        <w:rPr>
          <w:rFonts w:ascii="Times New Roman" w:hAnsi="Times New Roman"/>
          <w:sz w:val="24"/>
          <w:szCs w:val="24"/>
          <w:lang w:val="en-GB"/>
        </w:rPr>
        <w:t>lipids as efficient surfactants</w:t>
      </w:r>
      <w:r w:rsidR="00941298" w:rsidRPr="00512C10">
        <w:rPr>
          <w:rFonts w:ascii="Times New Roman" w:hAnsi="Times New Roman"/>
          <w:sz w:val="24"/>
          <w:szCs w:val="24"/>
          <w:lang w:val="en-GB"/>
        </w:rPr>
        <w:t xml:space="preserve"> in </w:t>
      </w:r>
      <w:r w:rsidR="00841ABB" w:rsidRPr="00512C10">
        <w:rPr>
          <w:rFonts w:ascii="Times New Roman" w:hAnsi="Times New Roman"/>
          <w:sz w:val="24"/>
          <w:szCs w:val="24"/>
          <w:lang w:val="en-GB"/>
        </w:rPr>
        <w:t xml:space="preserve">the </w:t>
      </w:r>
      <w:r w:rsidR="00941298" w:rsidRPr="00512C10">
        <w:rPr>
          <w:rFonts w:ascii="Times New Roman" w:hAnsi="Times New Roman"/>
          <w:sz w:val="24"/>
          <w:szCs w:val="24"/>
          <w:lang w:val="en-GB"/>
        </w:rPr>
        <w:t>VOCs formation</w:t>
      </w:r>
      <w:r w:rsidR="00081AAB">
        <w:rPr>
          <w:rFonts w:ascii="Times New Roman" w:hAnsi="Times New Roman"/>
          <w:sz w:val="24"/>
          <w:szCs w:val="24"/>
          <w:lang w:val="en-GB"/>
        </w:rPr>
        <w:t xml:space="preserve"> in</w:t>
      </w:r>
      <w:r w:rsidR="00603BA3">
        <w:rPr>
          <w:rFonts w:ascii="Times New Roman" w:hAnsi="Times New Roman"/>
          <w:sz w:val="24"/>
          <w:szCs w:val="24"/>
          <w:lang w:val="en-GB"/>
        </w:rPr>
        <w:t xml:space="preserve"> the</w:t>
      </w:r>
      <w:r w:rsidR="00081AAB">
        <w:rPr>
          <w:rFonts w:ascii="Times New Roman" w:hAnsi="Times New Roman"/>
          <w:sz w:val="24"/>
          <w:szCs w:val="24"/>
          <w:lang w:val="en-GB"/>
        </w:rPr>
        <w:t xml:space="preserve"> marine environment</w:t>
      </w:r>
      <w:r w:rsidR="00941298" w:rsidRPr="00512C10">
        <w:rPr>
          <w:rFonts w:ascii="Times New Roman" w:hAnsi="Times New Roman"/>
          <w:sz w:val="24"/>
          <w:szCs w:val="24"/>
          <w:lang w:val="en-GB"/>
        </w:rPr>
        <w:t>.</w:t>
      </w:r>
      <w:r w:rsidR="00EF717B" w:rsidRPr="00512C10">
        <w:rPr>
          <w:lang w:val="en-GB"/>
        </w:rPr>
        <w:t xml:space="preserve"> </w:t>
      </w:r>
    </w:p>
    <w:p w:rsidR="00CF2AFD" w:rsidRDefault="00CF2AFD" w:rsidP="005163F9">
      <w:pPr>
        <w:spacing w:line="360" w:lineRule="auto"/>
        <w:jc w:val="both"/>
        <w:rPr>
          <w:lang w:val="en-GB"/>
        </w:rPr>
      </w:pPr>
    </w:p>
    <w:p w:rsidR="00CF2AFD" w:rsidRPr="00512C10" w:rsidRDefault="00CF2AFD" w:rsidP="005163F9">
      <w:pPr>
        <w:spacing w:line="360" w:lineRule="auto"/>
        <w:jc w:val="center"/>
        <w:rPr>
          <w:rFonts w:ascii="Times New Roman" w:hAnsi="Times New Roman"/>
          <w:sz w:val="24"/>
          <w:szCs w:val="24"/>
          <w:lang w:val="en-GB"/>
        </w:rPr>
      </w:pPr>
    </w:p>
    <w:p w:rsidR="009348E3" w:rsidRPr="00512C10" w:rsidRDefault="00062A2E" w:rsidP="009348E3">
      <w:pPr>
        <w:spacing w:line="360" w:lineRule="auto"/>
        <w:jc w:val="center"/>
        <w:rPr>
          <w:rFonts w:ascii="Times New Roman" w:hAnsi="Times New Roman"/>
          <w:sz w:val="24"/>
          <w:szCs w:val="24"/>
          <w:lang w:val="en-GB"/>
        </w:rPr>
      </w:pPr>
      <w:r w:rsidRPr="009348E3">
        <w:rPr>
          <w:rFonts w:ascii="Times New Roman" w:hAnsi="Times New Roman"/>
          <w:noProof/>
          <w:sz w:val="24"/>
          <w:szCs w:val="24"/>
        </w:rPr>
        <w:lastRenderedPageBreak/>
        <w:drawing>
          <wp:inline distT="0" distB="0" distL="0" distR="0">
            <wp:extent cx="2993390" cy="2338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3390" cy="2338070"/>
                    </a:xfrm>
                    <a:prstGeom prst="rect">
                      <a:avLst/>
                    </a:prstGeom>
                    <a:noFill/>
                    <a:ln>
                      <a:noFill/>
                    </a:ln>
                  </pic:spPr>
                </pic:pic>
              </a:graphicData>
            </a:graphic>
          </wp:inline>
        </w:drawing>
      </w:r>
    </w:p>
    <w:p w:rsidR="00563141" w:rsidRDefault="00CF2AFD" w:rsidP="005163F9">
      <w:pPr>
        <w:spacing w:line="360" w:lineRule="auto"/>
        <w:jc w:val="both"/>
        <w:rPr>
          <w:rFonts w:ascii="Times New Roman" w:hAnsi="Times New Roman"/>
          <w:sz w:val="24"/>
          <w:szCs w:val="24"/>
          <w:lang w:val="en-GB"/>
        </w:rPr>
      </w:pPr>
      <w:r w:rsidRPr="00856C60">
        <w:rPr>
          <w:rFonts w:ascii="Times New Roman" w:hAnsi="Times New Roman"/>
          <w:b/>
          <w:sz w:val="24"/>
          <w:szCs w:val="24"/>
          <w:lang w:val="en-GB"/>
        </w:rPr>
        <w:t xml:space="preserve">Figure </w:t>
      </w:r>
      <w:r w:rsidRPr="00512C10">
        <w:rPr>
          <w:rFonts w:ascii="Times New Roman" w:hAnsi="Times New Roman"/>
          <w:b/>
          <w:sz w:val="24"/>
          <w:szCs w:val="24"/>
          <w:lang w:val="en-GB"/>
        </w:rPr>
        <w:t>3</w:t>
      </w:r>
      <w:r w:rsidRPr="00512C10">
        <w:rPr>
          <w:rFonts w:ascii="Times New Roman" w:hAnsi="Times New Roman"/>
          <w:sz w:val="24"/>
          <w:szCs w:val="24"/>
          <w:lang w:val="en-GB"/>
        </w:rPr>
        <w:t xml:space="preserve">. Surface activity of TS, DS and LS samples measured before and after </w:t>
      </w:r>
      <w:r w:rsidRPr="00777D38">
        <w:rPr>
          <w:rFonts w:ascii="Times New Roman" w:hAnsi="Times New Roman"/>
          <w:color w:val="000000"/>
          <w:sz w:val="24"/>
          <w:szCs w:val="24"/>
          <w:lang w:val="en-GB"/>
        </w:rPr>
        <w:t>irradiation</w:t>
      </w:r>
      <w:r w:rsidRPr="00512C10">
        <w:rPr>
          <w:rFonts w:ascii="Times New Roman" w:hAnsi="Times New Roman"/>
          <w:sz w:val="24"/>
          <w:szCs w:val="24"/>
          <w:lang w:val="en-GB"/>
        </w:rPr>
        <w:t>.</w:t>
      </w:r>
    </w:p>
    <w:p w:rsidR="00563141" w:rsidRPr="00416732" w:rsidRDefault="00563141" w:rsidP="005163F9">
      <w:pPr>
        <w:spacing w:before="120" w:after="120" w:line="360" w:lineRule="auto"/>
        <w:jc w:val="both"/>
        <w:rPr>
          <w:rFonts w:ascii="Times New Roman" w:hAnsi="Times New Roman"/>
          <w:color w:val="000000"/>
          <w:sz w:val="24"/>
          <w:szCs w:val="24"/>
          <w:lang w:val="en-GB"/>
        </w:rPr>
      </w:pPr>
      <w:r w:rsidRPr="00416732">
        <w:rPr>
          <w:rFonts w:ascii="Times New Roman" w:hAnsi="Times New Roman"/>
          <w:color w:val="000000"/>
          <w:sz w:val="24"/>
          <w:szCs w:val="24"/>
          <w:lang w:val="en-GB"/>
        </w:rPr>
        <w:t>The notion of omnipresence of aerosol bound s</w:t>
      </w:r>
      <w:r w:rsidR="00603BA3">
        <w:rPr>
          <w:rFonts w:ascii="Times New Roman" w:hAnsi="Times New Roman"/>
          <w:color w:val="000000"/>
          <w:sz w:val="24"/>
          <w:szCs w:val="24"/>
          <w:lang w:val="en-GB"/>
        </w:rPr>
        <w:t>urfactants from ocean waters has</w:t>
      </w:r>
      <w:r w:rsidRPr="00416732">
        <w:rPr>
          <w:rFonts w:ascii="Times New Roman" w:hAnsi="Times New Roman"/>
          <w:color w:val="000000"/>
          <w:sz w:val="24"/>
          <w:szCs w:val="24"/>
          <w:lang w:val="en-GB"/>
        </w:rPr>
        <w:t xml:space="preserve"> been supported by recent laboratory studies linking aerosol production and fatty acid composition with marine biological activity (Alpert et al., </w:t>
      </w:r>
      <w:r w:rsidR="00603BA3">
        <w:rPr>
          <w:rFonts w:ascii="Times New Roman" w:hAnsi="Times New Roman"/>
          <w:color w:val="000000"/>
          <w:sz w:val="24"/>
          <w:szCs w:val="24"/>
          <w:lang w:val="en-GB"/>
        </w:rPr>
        <w:t xml:space="preserve">2015, </w:t>
      </w:r>
      <w:r w:rsidRPr="00416732">
        <w:rPr>
          <w:rFonts w:ascii="Times New Roman" w:hAnsi="Times New Roman"/>
          <w:color w:val="000000"/>
          <w:sz w:val="24"/>
          <w:szCs w:val="24"/>
          <w:lang w:val="en-GB"/>
        </w:rPr>
        <w:t>2017, Cochran et al., 2016). This is especially relevant because</w:t>
      </w:r>
      <w:r w:rsidR="00976D95" w:rsidRPr="00416732">
        <w:rPr>
          <w:rFonts w:ascii="Times New Roman" w:hAnsi="Times New Roman"/>
          <w:color w:val="000000"/>
          <w:sz w:val="24"/>
          <w:szCs w:val="24"/>
          <w:lang w:val="en-GB"/>
        </w:rPr>
        <w:t xml:space="preserve"> surfactants on water aerosol particles and droplets may undergo unique photochemical reactions upon irradiation (Rossignol et al., 2016, George et al., 2015)</w:t>
      </w:r>
      <w:r w:rsidRPr="00416732">
        <w:rPr>
          <w:rFonts w:ascii="Times New Roman" w:hAnsi="Times New Roman"/>
          <w:color w:val="000000"/>
          <w:sz w:val="24"/>
          <w:szCs w:val="24"/>
          <w:lang w:val="en-GB"/>
        </w:rPr>
        <w:t>, due to distinctly different physical and chemical properties of interfaces</w:t>
      </w:r>
      <w:r w:rsidR="003764DE">
        <w:rPr>
          <w:rFonts w:ascii="Times New Roman" w:hAnsi="Times New Roman"/>
          <w:color w:val="000000"/>
          <w:sz w:val="24"/>
          <w:szCs w:val="24"/>
          <w:lang w:val="en-GB"/>
        </w:rPr>
        <w:t>,</w:t>
      </w:r>
      <w:r w:rsidRPr="00416732">
        <w:rPr>
          <w:rFonts w:ascii="Times New Roman" w:hAnsi="Times New Roman"/>
          <w:color w:val="000000"/>
          <w:sz w:val="24"/>
          <w:szCs w:val="24"/>
          <w:lang w:val="en-GB"/>
        </w:rPr>
        <w:t xml:space="preserve"> compared to bulk and gas phases</w:t>
      </w:r>
      <w:r w:rsidR="00976D95" w:rsidRPr="00416732">
        <w:rPr>
          <w:rFonts w:ascii="Times New Roman" w:hAnsi="Times New Roman"/>
          <w:color w:val="000000"/>
          <w:sz w:val="24"/>
          <w:szCs w:val="24"/>
          <w:lang w:val="en-GB"/>
        </w:rPr>
        <w:t>.</w:t>
      </w:r>
      <w:r w:rsidRPr="00416732">
        <w:rPr>
          <w:rFonts w:ascii="Times New Roman" w:hAnsi="Times New Roman"/>
          <w:color w:val="000000"/>
          <w:sz w:val="24"/>
          <w:szCs w:val="24"/>
          <w:lang w:val="en-GB"/>
        </w:rPr>
        <w:t xml:space="preserve"> </w:t>
      </w:r>
    </w:p>
    <w:p w:rsidR="00722A77" w:rsidRPr="00997C8F" w:rsidRDefault="00AF631E" w:rsidP="005163F9">
      <w:pPr>
        <w:spacing w:before="120" w:after="120" w:line="360" w:lineRule="auto"/>
        <w:jc w:val="both"/>
        <w:rPr>
          <w:rFonts w:ascii="Times New Roman" w:eastAsia="Times New Roman" w:hAnsi="Times New Roman"/>
          <w:sz w:val="24"/>
          <w:szCs w:val="24"/>
          <w:lang w:val="en-GB"/>
        </w:rPr>
      </w:pPr>
      <w:r>
        <w:rPr>
          <w:rFonts w:ascii="Times New Roman" w:hAnsi="Times New Roman"/>
          <w:sz w:val="24"/>
          <w:szCs w:val="24"/>
          <w:lang w:val="en-GB"/>
        </w:rPr>
        <w:t>Another driving force of photochemical reactions include</w:t>
      </w:r>
      <w:r w:rsidR="00EF084A">
        <w:rPr>
          <w:rFonts w:ascii="Times New Roman" w:hAnsi="Times New Roman" w:hint="eastAsia"/>
          <w:sz w:val="24"/>
          <w:szCs w:val="24"/>
          <w:lang w:val="en-GB" w:eastAsia="zh-CN"/>
        </w:rPr>
        <w:t>s</w:t>
      </w:r>
      <w:r>
        <w:rPr>
          <w:rFonts w:ascii="Times New Roman" w:hAnsi="Times New Roman"/>
          <w:sz w:val="24"/>
          <w:szCs w:val="24"/>
          <w:lang w:val="en-GB"/>
        </w:rPr>
        <w:t xml:space="preserve"> photosensitizers. </w:t>
      </w:r>
      <w:r w:rsidR="00390E53" w:rsidRPr="00416732">
        <w:rPr>
          <w:rFonts w:ascii="Times New Roman" w:hAnsi="Times New Roman"/>
          <w:color w:val="000000"/>
          <w:sz w:val="24"/>
          <w:szCs w:val="24"/>
          <w:lang w:val="en-GB"/>
        </w:rPr>
        <w:t xml:space="preserve">TS and DS contained photosensitizing organic molecules, as well as traces of photo-active transition metals such as Fe and Cu, which </w:t>
      </w:r>
      <w:r w:rsidR="008E094E" w:rsidRPr="00416732">
        <w:rPr>
          <w:rFonts w:ascii="Times New Roman" w:hAnsi="Times New Roman"/>
          <w:color w:val="000000"/>
          <w:sz w:val="24"/>
          <w:szCs w:val="24"/>
          <w:lang w:val="en-GB"/>
        </w:rPr>
        <w:t>could have</w:t>
      </w:r>
      <w:r w:rsidR="00390E53" w:rsidRPr="00416732">
        <w:rPr>
          <w:rFonts w:ascii="Times New Roman" w:hAnsi="Times New Roman"/>
          <w:color w:val="000000"/>
          <w:sz w:val="24"/>
          <w:szCs w:val="24"/>
          <w:lang w:val="en-GB"/>
        </w:rPr>
        <w:t xml:space="preserve"> additionally initiate</w:t>
      </w:r>
      <w:r w:rsidR="008E094E" w:rsidRPr="00416732">
        <w:rPr>
          <w:rFonts w:ascii="Times New Roman" w:hAnsi="Times New Roman"/>
          <w:color w:val="000000"/>
          <w:sz w:val="24"/>
          <w:szCs w:val="24"/>
          <w:lang w:val="en-GB"/>
        </w:rPr>
        <w:t>d</w:t>
      </w:r>
      <w:r w:rsidR="00390E53" w:rsidRPr="00416732">
        <w:rPr>
          <w:rFonts w:ascii="Times New Roman" w:hAnsi="Times New Roman"/>
          <w:color w:val="000000"/>
          <w:sz w:val="24"/>
          <w:szCs w:val="24"/>
          <w:lang w:val="en-GB"/>
        </w:rPr>
        <w:t xml:space="preserve"> the observed photochemistry</w:t>
      </w:r>
      <w:r w:rsidR="00177FF8">
        <w:rPr>
          <w:rFonts w:ascii="Times New Roman" w:hAnsi="Times New Roman"/>
          <w:color w:val="000000"/>
          <w:sz w:val="24"/>
          <w:szCs w:val="24"/>
          <w:lang w:val="en-GB"/>
        </w:rPr>
        <w:t xml:space="preserve"> </w:t>
      </w:r>
      <w:r w:rsidR="00177FF8" w:rsidRPr="00177FF8">
        <w:rPr>
          <w:rFonts w:ascii="Times New Roman" w:hAnsi="Times New Roman"/>
          <w:color w:val="000000"/>
          <w:sz w:val="24"/>
          <w:szCs w:val="24"/>
          <w:lang w:val="en-GB"/>
        </w:rPr>
        <w:t>(Rossignol et al., 2016)</w:t>
      </w:r>
      <w:r w:rsidR="00177FF8">
        <w:rPr>
          <w:rFonts w:ascii="Times New Roman" w:hAnsi="Times New Roman"/>
          <w:color w:val="000000"/>
          <w:sz w:val="24"/>
          <w:szCs w:val="24"/>
          <w:lang w:val="en-GB"/>
        </w:rPr>
        <w:t xml:space="preserve">. </w:t>
      </w:r>
      <w:r w:rsidR="00390E53" w:rsidRPr="00416732">
        <w:rPr>
          <w:rFonts w:ascii="Times New Roman" w:hAnsi="Times New Roman"/>
          <w:color w:val="000000"/>
          <w:sz w:val="24"/>
          <w:szCs w:val="24"/>
          <w:lang w:val="en-GB"/>
        </w:rPr>
        <w:t>Photosensitized reactions were also possible in the LS sample, where pigments that could act as photosensitizers, accounted for 5 ± 3% of the total lipids (</w:t>
      </w:r>
      <w:r w:rsidR="00390E53" w:rsidRPr="00416732">
        <w:rPr>
          <w:rFonts w:ascii="Times New Roman" w:hAnsi="Times New Roman"/>
          <w:b/>
          <w:color w:val="000000"/>
          <w:sz w:val="24"/>
          <w:szCs w:val="24"/>
          <w:lang w:val="en-GB"/>
        </w:rPr>
        <w:t>Figure 1</w:t>
      </w:r>
      <w:r w:rsidR="00390E53" w:rsidRPr="00416732">
        <w:rPr>
          <w:rFonts w:ascii="Times New Roman" w:hAnsi="Times New Roman"/>
          <w:color w:val="000000"/>
          <w:sz w:val="24"/>
          <w:szCs w:val="24"/>
          <w:lang w:val="en-GB"/>
        </w:rPr>
        <w:t>)</w:t>
      </w:r>
      <w:r w:rsidR="00390E53" w:rsidRPr="00512C10">
        <w:rPr>
          <w:rFonts w:ascii="Times New Roman" w:eastAsia="Times New Roman" w:hAnsi="Times New Roman"/>
          <w:sz w:val="24"/>
          <w:szCs w:val="24"/>
          <w:lang w:val="en-GB"/>
        </w:rPr>
        <w:t>.</w:t>
      </w:r>
      <w:r w:rsidR="00390E53" w:rsidRPr="00512C10">
        <w:rPr>
          <w:lang w:val="en-GB"/>
        </w:rPr>
        <w:t xml:space="preserve"> </w:t>
      </w:r>
      <w:r w:rsidR="009C33F3">
        <w:rPr>
          <w:rFonts w:ascii="Times New Roman" w:eastAsia="Times New Roman" w:hAnsi="Times New Roman"/>
          <w:sz w:val="24"/>
          <w:szCs w:val="24"/>
          <w:lang w:val="en-GB"/>
        </w:rPr>
        <w:t>More specifically</w:t>
      </w:r>
      <w:r w:rsidR="00390E53" w:rsidRPr="00512C10">
        <w:rPr>
          <w:rFonts w:ascii="Times New Roman" w:eastAsia="Times New Roman" w:hAnsi="Times New Roman"/>
          <w:sz w:val="24"/>
          <w:szCs w:val="24"/>
          <w:lang w:val="en-GB"/>
        </w:rPr>
        <w:t xml:space="preserve">, chlorophylls </w:t>
      </w:r>
      <w:r w:rsidR="002B055F">
        <w:rPr>
          <w:rFonts w:ascii="Times New Roman" w:eastAsia="Times New Roman" w:hAnsi="Times New Roman"/>
          <w:sz w:val="24"/>
          <w:szCs w:val="24"/>
          <w:lang w:val="en-GB"/>
        </w:rPr>
        <w:t>are very efficient</w:t>
      </w:r>
      <w:r w:rsidR="00390E53" w:rsidRPr="00512C10">
        <w:rPr>
          <w:rFonts w:ascii="Times New Roman" w:eastAsia="Times New Roman" w:hAnsi="Times New Roman"/>
          <w:sz w:val="24"/>
          <w:szCs w:val="24"/>
          <w:lang w:val="en-GB"/>
        </w:rPr>
        <w:t xml:space="preserve"> photosensitizers </w:t>
      </w:r>
      <w:r w:rsidR="009C33F3">
        <w:rPr>
          <w:rFonts w:ascii="Times New Roman" w:eastAsia="Times New Roman" w:hAnsi="Times New Roman"/>
          <w:sz w:val="24"/>
          <w:szCs w:val="24"/>
          <w:lang w:val="en-GB"/>
        </w:rPr>
        <w:t>under both</w:t>
      </w:r>
      <w:r w:rsidR="00390E53" w:rsidRPr="00512C10">
        <w:rPr>
          <w:rFonts w:ascii="Times New Roman" w:eastAsia="Times New Roman" w:hAnsi="Times New Roman"/>
          <w:sz w:val="24"/>
          <w:szCs w:val="24"/>
          <w:lang w:val="en-GB"/>
        </w:rPr>
        <w:t xml:space="preserve"> PAR (</w:t>
      </w:r>
      <w:r w:rsidR="00390E53" w:rsidRPr="00BB5E5D">
        <w:rPr>
          <w:rFonts w:ascii="Times New Roman" w:eastAsia="Times New Roman" w:hAnsi="Times New Roman"/>
          <w:sz w:val="24"/>
          <w:szCs w:val="24"/>
          <w:lang w:val="en-GB"/>
        </w:rPr>
        <w:t>Nelson, 1993</w:t>
      </w:r>
      <w:r w:rsidR="009C33F3">
        <w:rPr>
          <w:rFonts w:ascii="Times New Roman" w:eastAsia="Times New Roman" w:hAnsi="Times New Roman"/>
          <w:sz w:val="24"/>
          <w:szCs w:val="24"/>
          <w:lang w:val="en-GB"/>
        </w:rPr>
        <w:t>)</w:t>
      </w:r>
      <w:r w:rsidR="00390E53" w:rsidRPr="00512C10">
        <w:rPr>
          <w:rFonts w:ascii="Times New Roman" w:eastAsia="Times New Roman" w:hAnsi="Times New Roman"/>
          <w:sz w:val="24"/>
          <w:szCs w:val="24"/>
          <w:lang w:val="en-GB"/>
        </w:rPr>
        <w:t xml:space="preserve"> </w:t>
      </w:r>
      <w:r w:rsidR="009C33F3">
        <w:rPr>
          <w:rFonts w:ascii="Times New Roman" w:eastAsia="Times New Roman" w:hAnsi="Times New Roman"/>
          <w:sz w:val="24"/>
          <w:szCs w:val="24"/>
          <w:lang w:val="en-GB"/>
        </w:rPr>
        <w:t>and</w:t>
      </w:r>
      <w:r w:rsidR="00390E53" w:rsidRPr="00512C10">
        <w:rPr>
          <w:rFonts w:ascii="Times New Roman" w:eastAsia="Times New Roman" w:hAnsi="Times New Roman"/>
          <w:sz w:val="24"/>
          <w:szCs w:val="24"/>
          <w:lang w:val="en-GB"/>
        </w:rPr>
        <w:t xml:space="preserve"> UVR (</w:t>
      </w:r>
      <w:r w:rsidR="00390E53" w:rsidRPr="00C031F2">
        <w:rPr>
          <w:rFonts w:ascii="Times New Roman" w:eastAsia="Times New Roman" w:hAnsi="Times New Roman"/>
          <w:sz w:val="24"/>
          <w:szCs w:val="24"/>
          <w:lang w:val="en-GB"/>
        </w:rPr>
        <w:t>He and Häder, 2002</w:t>
      </w:r>
      <w:r w:rsidR="00390E53" w:rsidRPr="00512C10">
        <w:rPr>
          <w:rFonts w:ascii="Times New Roman" w:eastAsia="Times New Roman" w:hAnsi="Times New Roman"/>
          <w:sz w:val="24"/>
          <w:szCs w:val="24"/>
          <w:lang w:val="en-GB"/>
        </w:rPr>
        <w:t>) since they absorb in the UVR range (</w:t>
      </w:r>
      <w:r w:rsidR="00390E53" w:rsidRPr="00F044FB">
        <w:rPr>
          <w:rFonts w:ascii="Times New Roman" w:eastAsia="Times New Roman" w:hAnsi="Times New Roman"/>
          <w:sz w:val="24"/>
          <w:szCs w:val="24"/>
          <w:lang w:val="en-GB"/>
        </w:rPr>
        <w:t>Ques</w:t>
      </w:r>
      <w:r w:rsidR="00F044FB" w:rsidRPr="00F044FB">
        <w:rPr>
          <w:rFonts w:ascii="Times New Roman" w:eastAsia="Times New Roman" w:hAnsi="Times New Roman"/>
          <w:sz w:val="24"/>
          <w:szCs w:val="24"/>
          <w:lang w:val="en-GB"/>
        </w:rPr>
        <w:t>a</w:t>
      </w:r>
      <w:r w:rsidR="00390E53" w:rsidRPr="00F044FB">
        <w:rPr>
          <w:rFonts w:ascii="Times New Roman" w:eastAsia="Times New Roman" w:hAnsi="Times New Roman"/>
          <w:sz w:val="24"/>
          <w:szCs w:val="24"/>
          <w:lang w:val="en-GB"/>
        </w:rPr>
        <w:t>da and Vincent, 1997</w:t>
      </w:r>
      <w:r w:rsidR="00390E53" w:rsidRPr="00563141">
        <w:rPr>
          <w:rFonts w:ascii="Times New Roman" w:eastAsia="Times New Roman" w:hAnsi="Times New Roman"/>
          <w:sz w:val="24"/>
          <w:szCs w:val="24"/>
          <w:lang w:val="en-GB"/>
        </w:rPr>
        <w:t>; Ehling-Schulz and Scherer, 1999)</w:t>
      </w:r>
      <w:r w:rsidR="00BB5E5D">
        <w:rPr>
          <w:rFonts w:ascii="Times New Roman" w:eastAsia="Times New Roman" w:hAnsi="Times New Roman"/>
          <w:sz w:val="24"/>
          <w:szCs w:val="24"/>
          <w:lang w:val="en-GB"/>
        </w:rPr>
        <w:t xml:space="preserve"> and</w:t>
      </w:r>
      <w:r w:rsidR="002B055F">
        <w:rPr>
          <w:rFonts w:ascii="Times New Roman" w:eastAsia="Times New Roman" w:hAnsi="Times New Roman"/>
          <w:sz w:val="24"/>
          <w:szCs w:val="24"/>
          <w:lang w:val="en-GB"/>
        </w:rPr>
        <w:t xml:space="preserve"> enabl</w:t>
      </w:r>
      <w:r w:rsidR="00BB5E5D">
        <w:rPr>
          <w:rFonts w:ascii="Times New Roman" w:eastAsia="Times New Roman" w:hAnsi="Times New Roman"/>
          <w:sz w:val="24"/>
          <w:szCs w:val="24"/>
          <w:lang w:val="en-GB"/>
        </w:rPr>
        <w:t>e</w:t>
      </w:r>
      <w:r w:rsidR="002B055F">
        <w:rPr>
          <w:rFonts w:ascii="Times New Roman" w:eastAsia="Times New Roman" w:hAnsi="Times New Roman"/>
          <w:sz w:val="24"/>
          <w:szCs w:val="24"/>
          <w:lang w:val="en-GB"/>
        </w:rPr>
        <w:t xml:space="preserve"> type II </w:t>
      </w:r>
      <w:r w:rsidR="002B055F" w:rsidRPr="00512C10">
        <w:rPr>
          <w:rFonts w:ascii="Times New Roman" w:eastAsia="Times New Roman" w:hAnsi="Times New Roman"/>
          <w:sz w:val="24"/>
          <w:szCs w:val="24"/>
          <w:lang w:val="en-GB"/>
        </w:rPr>
        <w:t xml:space="preserve">(i.e. </w:t>
      </w:r>
      <w:r w:rsidR="002B055F">
        <w:rPr>
          <w:rFonts w:ascii="Times New Roman" w:eastAsia="Times New Roman" w:hAnsi="Times New Roman"/>
          <w:sz w:val="24"/>
          <w:szCs w:val="24"/>
          <w:lang w:val="en-GB"/>
        </w:rPr>
        <w:t>involving singlet oxygen</w:t>
      </w:r>
      <w:r w:rsidR="002B055F" w:rsidRPr="00512C10">
        <w:rPr>
          <w:rFonts w:ascii="Times New Roman" w:eastAsia="Times New Roman" w:hAnsi="Times New Roman"/>
          <w:sz w:val="24"/>
          <w:szCs w:val="24"/>
          <w:lang w:val="en-GB"/>
        </w:rPr>
        <w:t>)</w:t>
      </w:r>
      <w:r w:rsidR="002B055F">
        <w:rPr>
          <w:rFonts w:ascii="Times New Roman" w:eastAsia="Times New Roman" w:hAnsi="Times New Roman"/>
          <w:sz w:val="24"/>
          <w:szCs w:val="24"/>
          <w:lang w:val="en-GB"/>
        </w:rPr>
        <w:t xml:space="preserve"> oxidation processes (</w:t>
      </w:r>
      <w:r w:rsidR="002B055F" w:rsidRPr="00C031F2">
        <w:rPr>
          <w:rFonts w:ascii="Times New Roman" w:eastAsia="Times New Roman" w:hAnsi="Times New Roman"/>
          <w:sz w:val="24"/>
          <w:szCs w:val="24"/>
          <w:lang w:val="en-GB"/>
        </w:rPr>
        <w:t>Rontani, 2001</w:t>
      </w:r>
      <w:r w:rsidR="002B055F">
        <w:rPr>
          <w:rFonts w:ascii="Times New Roman" w:eastAsia="Times New Roman" w:hAnsi="Times New Roman"/>
          <w:sz w:val="24"/>
          <w:szCs w:val="24"/>
          <w:lang w:val="en-GB"/>
        </w:rPr>
        <w:t>)</w:t>
      </w:r>
      <w:r w:rsidR="00390E53" w:rsidRPr="00512C10">
        <w:rPr>
          <w:rFonts w:ascii="Times New Roman" w:eastAsia="Times New Roman" w:hAnsi="Times New Roman"/>
          <w:sz w:val="24"/>
          <w:szCs w:val="24"/>
          <w:lang w:val="en-GB"/>
        </w:rPr>
        <w:t>.</w:t>
      </w:r>
      <w:r w:rsidR="00C02985">
        <w:rPr>
          <w:rFonts w:ascii="Times New Roman" w:eastAsia="Times New Roman" w:hAnsi="Times New Roman"/>
          <w:sz w:val="24"/>
          <w:szCs w:val="24"/>
          <w:lang w:val="en-GB"/>
        </w:rPr>
        <w:t xml:space="preserve"> </w:t>
      </w:r>
      <w:r w:rsidR="007525ED" w:rsidRPr="007525ED">
        <w:rPr>
          <w:rFonts w:ascii="Times New Roman" w:eastAsia="Times New Roman" w:hAnsi="Times New Roman"/>
          <w:sz w:val="24"/>
          <w:szCs w:val="24"/>
          <w:lang w:val="en-GB"/>
        </w:rPr>
        <w:t>Christodoulou</w:t>
      </w:r>
      <w:r w:rsidR="009C33F3" w:rsidRPr="00BB5E5D">
        <w:rPr>
          <w:rFonts w:ascii="Times New Roman" w:eastAsia="Times New Roman" w:hAnsi="Times New Roman"/>
          <w:sz w:val="24"/>
          <w:szCs w:val="24"/>
          <w:lang w:val="en-GB"/>
        </w:rPr>
        <w:t xml:space="preserve"> et al</w:t>
      </w:r>
      <w:r w:rsidR="0037457A">
        <w:rPr>
          <w:rFonts w:ascii="Times New Roman" w:eastAsia="Times New Roman" w:hAnsi="Times New Roman"/>
          <w:sz w:val="24"/>
          <w:szCs w:val="24"/>
          <w:lang w:val="en-GB"/>
        </w:rPr>
        <w:t>.</w:t>
      </w:r>
      <w:r w:rsidR="009C33F3" w:rsidRPr="00BB5E5D">
        <w:rPr>
          <w:rFonts w:ascii="Times New Roman" w:eastAsia="Times New Roman" w:hAnsi="Times New Roman"/>
          <w:sz w:val="24"/>
          <w:szCs w:val="24"/>
          <w:lang w:val="en-GB"/>
        </w:rPr>
        <w:t xml:space="preserve"> (2010)</w:t>
      </w:r>
      <w:r w:rsidR="009C33F3">
        <w:rPr>
          <w:rFonts w:ascii="Times New Roman" w:eastAsia="Times New Roman" w:hAnsi="Times New Roman"/>
          <w:sz w:val="24"/>
          <w:szCs w:val="24"/>
          <w:lang w:val="en-GB"/>
        </w:rPr>
        <w:t xml:space="preserve"> showed that p</w:t>
      </w:r>
      <w:r w:rsidR="00390E53" w:rsidRPr="00512C10">
        <w:rPr>
          <w:rFonts w:ascii="Times New Roman" w:eastAsia="Times New Roman" w:hAnsi="Times New Roman"/>
          <w:sz w:val="24"/>
          <w:szCs w:val="24"/>
          <w:lang w:val="en-GB"/>
        </w:rPr>
        <w:t>hotodegradation of most of the unsaturated lipids of E. huxleyi cells (chlorophylls, sterols and monounsaturated fatty acids) involved type II photosensitized processes</w:t>
      </w:r>
      <w:r w:rsidR="009C33F3">
        <w:rPr>
          <w:rFonts w:ascii="Times New Roman" w:eastAsia="Times New Roman" w:hAnsi="Times New Roman"/>
          <w:sz w:val="24"/>
          <w:szCs w:val="24"/>
          <w:lang w:val="en-GB"/>
        </w:rPr>
        <w:t xml:space="preserve">, </w:t>
      </w:r>
      <w:r w:rsidR="00390E53" w:rsidRPr="00512C10">
        <w:rPr>
          <w:rFonts w:ascii="Times New Roman" w:eastAsia="Times New Roman" w:hAnsi="Times New Roman"/>
          <w:sz w:val="24"/>
          <w:szCs w:val="24"/>
          <w:lang w:val="en-GB"/>
        </w:rPr>
        <w:t>induced by both UVR and PAR. UVR exposure also induced photosensitized stereomutation (</w:t>
      </w:r>
      <w:r w:rsidR="00390E53" w:rsidRPr="008357AD">
        <w:rPr>
          <w:rFonts w:ascii="Times New Roman" w:eastAsia="Times New Roman" w:hAnsi="Times New Roman"/>
          <w:i/>
          <w:sz w:val="24"/>
          <w:szCs w:val="24"/>
          <w:lang w:val="en-GB"/>
        </w:rPr>
        <w:t>cis-trans</w:t>
      </w:r>
      <w:r w:rsidR="00390E53" w:rsidRPr="00512C10">
        <w:rPr>
          <w:rFonts w:ascii="Times New Roman" w:eastAsia="Times New Roman" w:hAnsi="Times New Roman"/>
          <w:sz w:val="24"/>
          <w:szCs w:val="24"/>
          <w:lang w:val="en-GB"/>
        </w:rPr>
        <w:t xml:space="preserve"> isomerization) of double bonds of some lipids</w:t>
      </w:r>
      <w:r w:rsidR="00190B2E">
        <w:rPr>
          <w:rFonts w:ascii="Times New Roman" w:eastAsia="Times New Roman" w:hAnsi="Times New Roman"/>
          <w:sz w:val="24"/>
          <w:szCs w:val="24"/>
          <w:lang w:val="en-GB"/>
        </w:rPr>
        <w:t>,</w:t>
      </w:r>
      <w:r w:rsidR="00390E53" w:rsidRPr="00512C10">
        <w:rPr>
          <w:rFonts w:ascii="Times New Roman" w:eastAsia="Times New Roman" w:hAnsi="Times New Roman"/>
          <w:sz w:val="24"/>
          <w:szCs w:val="24"/>
          <w:lang w:val="en-GB"/>
        </w:rPr>
        <w:t xml:space="preserve"> </w:t>
      </w:r>
      <w:r w:rsidR="00536389">
        <w:rPr>
          <w:rFonts w:ascii="Times New Roman" w:eastAsia="Times New Roman" w:hAnsi="Times New Roman"/>
          <w:sz w:val="24"/>
          <w:szCs w:val="24"/>
          <w:lang w:val="en-GB"/>
        </w:rPr>
        <w:t>leading to</w:t>
      </w:r>
      <w:r w:rsidR="00EF084A">
        <w:rPr>
          <w:rFonts w:ascii="Times New Roman" w:eastAsia="Times New Roman" w:hAnsi="Times New Roman"/>
          <w:sz w:val="24"/>
          <w:szCs w:val="24"/>
          <w:lang w:val="en-GB"/>
        </w:rPr>
        <w:t xml:space="preserve"> the</w:t>
      </w:r>
      <w:r w:rsidR="00536389">
        <w:rPr>
          <w:rFonts w:ascii="Times New Roman" w:eastAsia="Times New Roman" w:hAnsi="Times New Roman"/>
          <w:sz w:val="24"/>
          <w:szCs w:val="24"/>
          <w:lang w:val="en-GB"/>
        </w:rPr>
        <w:t xml:space="preserve"> production of</w:t>
      </w:r>
      <w:r w:rsidR="00390E53" w:rsidRPr="00512C10">
        <w:rPr>
          <w:rFonts w:ascii="Times New Roman" w:eastAsia="Times New Roman" w:hAnsi="Times New Roman"/>
          <w:sz w:val="24"/>
          <w:szCs w:val="24"/>
          <w:lang w:val="en-GB"/>
        </w:rPr>
        <w:t xml:space="preserve"> compounds sufficiently specific to act as tracers of UVR-induced photodegradation in the natural environment.</w:t>
      </w:r>
      <w:r w:rsidR="00BB5E5D" w:rsidRPr="00BB5E5D">
        <w:rPr>
          <w:rFonts w:ascii="Times New Roman" w:eastAsia="Times New Roman" w:hAnsi="Times New Roman"/>
          <w:sz w:val="24"/>
          <w:szCs w:val="24"/>
          <w:lang w:val="en-GB"/>
        </w:rPr>
        <w:t xml:space="preserve"> </w:t>
      </w:r>
    </w:p>
    <w:p w:rsidR="00533E32" w:rsidRPr="00512C10" w:rsidRDefault="0085093C" w:rsidP="005163F9">
      <w:pPr>
        <w:spacing w:before="120" w:after="120" w:line="360" w:lineRule="auto"/>
        <w:jc w:val="both"/>
        <w:rPr>
          <w:rFonts w:ascii="Times New Roman" w:hAnsi="Times New Roman"/>
          <w:sz w:val="24"/>
          <w:szCs w:val="24"/>
          <w:lang w:val="en-GB"/>
        </w:rPr>
      </w:pPr>
      <w:r w:rsidRPr="00512C10">
        <w:rPr>
          <w:rFonts w:ascii="Times New Roman" w:hAnsi="Times New Roman"/>
          <w:sz w:val="24"/>
          <w:szCs w:val="24"/>
          <w:lang w:val="en-GB"/>
        </w:rPr>
        <w:t>A</w:t>
      </w:r>
      <w:r w:rsidR="000534AC" w:rsidRPr="00512C10">
        <w:rPr>
          <w:rFonts w:ascii="Times New Roman" w:hAnsi="Times New Roman"/>
          <w:sz w:val="24"/>
          <w:szCs w:val="24"/>
          <w:lang w:val="en-GB"/>
        </w:rPr>
        <w:t xml:space="preserve"> decrease in VOC</w:t>
      </w:r>
      <w:r w:rsidR="00496562" w:rsidRPr="00512C10">
        <w:rPr>
          <w:rFonts w:ascii="Times New Roman" w:hAnsi="Times New Roman"/>
          <w:sz w:val="24"/>
          <w:szCs w:val="24"/>
          <w:lang w:val="en-GB"/>
        </w:rPr>
        <w:t>s</w:t>
      </w:r>
      <w:r w:rsidR="000534AC" w:rsidRPr="00512C10">
        <w:rPr>
          <w:rFonts w:ascii="Times New Roman" w:hAnsi="Times New Roman"/>
          <w:sz w:val="24"/>
          <w:szCs w:val="24"/>
          <w:lang w:val="en-GB"/>
        </w:rPr>
        <w:t xml:space="preserve"> concentration </w:t>
      </w:r>
      <w:r w:rsidR="00675888" w:rsidRPr="00512C10">
        <w:rPr>
          <w:rFonts w:ascii="Times New Roman" w:hAnsi="Times New Roman"/>
          <w:sz w:val="24"/>
          <w:szCs w:val="24"/>
          <w:lang w:val="en-GB"/>
        </w:rPr>
        <w:t>was</w:t>
      </w:r>
      <w:r w:rsidR="000534AC" w:rsidRPr="00512C10">
        <w:rPr>
          <w:rFonts w:ascii="Times New Roman" w:hAnsi="Times New Roman"/>
          <w:sz w:val="24"/>
          <w:szCs w:val="24"/>
          <w:lang w:val="en-GB"/>
        </w:rPr>
        <w:t xml:space="preserve"> observed </w:t>
      </w:r>
      <w:r w:rsidR="00E9579F" w:rsidRPr="00512C10">
        <w:rPr>
          <w:rFonts w:ascii="Times New Roman" w:hAnsi="Times New Roman"/>
          <w:sz w:val="24"/>
          <w:szCs w:val="24"/>
          <w:lang w:val="en-GB"/>
        </w:rPr>
        <w:t>prior to irradiation</w:t>
      </w:r>
      <w:r w:rsidRPr="00512C10">
        <w:rPr>
          <w:rFonts w:ascii="Times New Roman" w:hAnsi="Times New Roman"/>
          <w:sz w:val="24"/>
          <w:szCs w:val="24"/>
          <w:lang w:val="en-GB"/>
        </w:rPr>
        <w:t xml:space="preserve"> in TS sample</w:t>
      </w:r>
      <w:r w:rsidR="00E9579F" w:rsidRPr="00512C10">
        <w:rPr>
          <w:rFonts w:ascii="Times New Roman" w:hAnsi="Times New Roman"/>
          <w:sz w:val="24"/>
          <w:szCs w:val="24"/>
          <w:lang w:val="en-GB"/>
        </w:rPr>
        <w:t>, indicating</w:t>
      </w:r>
      <w:r w:rsidR="00A17443" w:rsidRPr="00512C10">
        <w:rPr>
          <w:rFonts w:ascii="Times New Roman" w:hAnsi="Times New Roman"/>
          <w:sz w:val="24"/>
          <w:szCs w:val="24"/>
          <w:lang w:val="en-GB"/>
        </w:rPr>
        <w:t xml:space="preserve"> </w:t>
      </w:r>
      <w:r w:rsidR="000534AC" w:rsidRPr="00512C10">
        <w:rPr>
          <w:rFonts w:ascii="Times New Roman" w:hAnsi="Times New Roman"/>
          <w:sz w:val="24"/>
          <w:szCs w:val="24"/>
          <w:lang w:val="en-GB"/>
        </w:rPr>
        <w:t>a potential removal of</w:t>
      </w:r>
      <w:r w:rsidR="00603BA3">
        <w:rPr>
          <w:rFonts w:ascii="Times New Roman" w:hAnsi="Times New Roman"/>
          <w:sz w:val="24"/>
          <w:szCs w:val="24"/>
          <w:lang w:val="en-GB"/>
        </w:rPr>
        <w:t xml:space="preserve"> </w:t>
      </w:r>
      <w:r w:rsidR="00675888" w:rsidRPr="00512C10">
        <w:rPr>
          <w:rFonts w:ascii="Times New Roman" w:hAnsi="Times New Roman"/>
          <w:sz w:val="24"/>
          <w:szCs w:val="24"/>
          <w:lang w:val="en-GB"/>
        </w:rPr>
        <w:t>gaseous compounds present</w:t>
      </w:r>
      <w:r w:rsidR="000534AC" w:rsidRPr="00512C10">
        <w:rPr>
          <w:rFonts w:ascii="Times New Roman" w:hAnsi="Times New Roman"/>
          <w:sz w:val="24"/>
          <w:szCs w:val="24"/>
          <w:lang w:val="en-GB"/>
        </w:rPr>
        <w:t xml:space="preserve">, as the stream of air is flushing the area </w:t>
      </w:r>
      <w:r w:rsidR="000534AC" w:rsidRPr="00512C10">
        <w:rPr>
          <w:rFonts w:ascii="Times New Roman" w:hAnsi="Times New Roman"/>
          <w:sz w:val="24"/>
          <w:szCs w:val="24"/>
          <w:lang w:val="en-GB"/>
        </w:rPr>
        <w:lastRenderedPageBreak/>
        <w:t>above the sample and introducing it into the PTR</w:t>
      </w:r>
      <w:r w:rsidR="00720420">
        <w:rPr>
          <w:rFonts w:ascii="Times New Roman" w:hAnsi="Times New Roman"/>
          <w:sz w:val="24"/>
          <w:szCs w:val="24"/>
          <w:lang w:val="en-GB"/>
        </w:rPr>
        <w:t>-ToF</w:t>
      </w:r>
      <w:r w:rsidR="000534AC" w:rsidRPr="00512C10">
        <w:rPr>
          <w:rFonts w:ascii="Times New Roman" w:hAnsi="Times New Roman"/>
          <w:sz w:val="24"/>
          <w:szCs w:val="24"/>
          <w:lang w:val="en-GB"/>
        </w:rPr>
        <w:t xml:space="preserve">-MS. </w:t>
      </w:r>
      <w:r w:rsidR="004B6421" w:rsidRPr="00512C10">
        <w:rPr>
          <w:rFonts w:ascii="Times New Roman" w:hAnsi="Times New Roman"/>
          <w:sz w:val="24"/>
          <w:szCs w:val="24"/>
          <w:lang w:val="en-GB"/>
        </w:rPr>
        <w:t xml:space="preserve">The </w:t>
      </w:r>
      <w:r w:rsidR="00675888" w:rsidRPr="00512C10">
        <w:rPr>
          <w:rFonts w:ascii="Times New Roman" w:hAnsi="Times New Roman"/>
          <w:sz w:val="24"/>
          <w:szCs w:val="24"/>
          <w:lang w:val="en-GB"/>
        </w:rPr>
        <w:t>potential de-gassing</w:t>
      </w:r>
      <w:r w:rsidR="004B6421" w:rsidRPr="00512C10">
        <w:rPr>
          <w:rFonts w:ascii="Times New Roman" w:hAnsi="Times New Roman"/>
          <w:sz w:val="24"/>
          <w:szCs w:val="24"/>
          <w:lang w:val="en-GB"/>
        </w:rPr>
        <w:t xml:space="preserve"> of the TS sample was particularly related to </w:t>
      </w:r>
      <w:r w:rsidR="001657FA" w:rsidRPr="005163F9">
        <w:rPr>
          <w:rFonts w:ascii="Times New Roman" w:hAnsi="Times New Roman"/>
          <w:color w:val="000000"/>
          <w:sz w:val="24"/>
          <w:szCs w:val="24"/>
          <w:lang w:val="en-GB"/>
        </w:rPr>
        <w:t>C</w:t>
      </w:r>
      <w:r w:rsidR="001657FA" w:rsidRPr="005163F9">
        <w:rPr>
          <w:rFonts w:ascii="Times New Roman" w:hAnsi="Times New Roman"/>
          <w:color w:val="000000"/>
          <w:sz w:val="24"/>
          <w:szCs w:val="24"/>
          <w:vertAlign w:val="subscript"/>
          <w:lang w:val="en-GB"/>
        </w:rPr>
        <w:t>3</w:t>
      </w:r>
      <w:r w:rsidR="001657FA" w:rsidRPr="005163F9">
        <w:rPr>
          <w:rFonts w:ascii="Times New Roman" w:hAnsi="Times New Roman"/>
          <w:color w:val="000000"/>
          <w:sz w:val="24"/>
          <w:szCs w:val="24"/>
          <w:lang w:val="en-GB"/>
        </w:rPr>
        <w:t>H</w:t>
      </w:r>
      <w:r w:rsidR="001657FA" w:rsidRPr="005163F9">
        <w:rPr>
          <w:rFonts w:ascii="Times New Roman" w:hAnsi="Times New Roman"/>
          <w:color w:val="000000"/>
          <w:sz w:val="24"/>
          <w:szCs w:val="24"/>
          <w:vertAlign w:val="subscript"/>
          <w:lang w:val="en-GB"/>
        </w:rPr>
        <w:t>6</w:t>
      </w:r>
      <w:r w:rsidR="001657FA" w:rsidRPr="005163F9">
        <w:rPr>
          <w:rFonts w:ascii="Times New Roman" w:hAnsi="Times New Roman"/>
          <w:color w:val="000000"/>
          <w:sz w:val="24"/>
          <w:szCs w:val="24"/>
          <w:lang w:val="en-GB"/>
        </w:rPr>
        <w:t>O</w:t>
      </w:r>
      <w:r w:rsidR="001657FA" w:rsidRPr="005163F9">
        <w:rPr>
          <w:rFonts w:ascii="Times New Roman" w:hAnsi="Times New Roman"/>
          <w:sz w:val="24"/>
          <w:szCs w:val="24"/>
          <w:lang w:val="en-GB"/>
        </w:rPr>
        <w:t xml:space="preserve"> (</w:t>
      </w:r>
      <w:r w:rsidR="001657FA" w:rsidRPr="005163F9">
        <w:rPr>
          <w:rFonts w:ascii="Times New Roman" w:hAnsi="Times New Roman"/>
          <w:i/>
          <w:sz w:val="24"/>
          <w:szCs w:val="24"/>
          <w:lang w:val="en-GB"/>
        </w:rPr>
        <w:t>m/z</w:t>
      </w:r>
      <w:r w:rsidR="001657FA" w:rsidRPr="005163F9">
        <w:rPr>
          <w:rFonts w:ascii="Times New Roman" w:hAnsi="Times New Roman"/>
          <w:sz w:val="24"/>
          <w:szCs w:val="24"/>
          <w:lang w:val="en-GB"/>
        </w:rPr>
        <w:t xml:space="preserve"> = </w:t>
      </w:r>
      <w:r w:rsidR="00DC3785" w:rsidRPr="005163F9">
        <w:rPr>
          <w:rFonts w:ascii="Times New Roman" w:hAnsi="Times New Roman"/>
          <w:sz w:val="24"/>
          <w:szCs w:val="24"/>
          <w:lang w:val="en-GB"/>
        </w:rPr>
        <w:t>59.048</w:t>
      </w:r>
      <w:r w:rsidR="001657FA" w:rsidRPr="005163F9">
        <w:rPr>
          <w:rFonts w:ascii="Times New Roman" w:hAnsi="Times New Roman"/>
          <w:sz w:val="24"/>
          <w:szCs w:val="24"/>
          <w:lang w:val="en-GB"/>
        </w:rPr>
        <w:t>)</w:t>
      </w:r>
      <w:r w:rsidR="001657FA">
        <w:rPr>
          <w:rFonts w:ascii="Times New Roman" w:hAnsi="Times New Roman"/>
          <w:sz w:val="24"/>
          <w:szCs w:val="24"/>
          <w:lang w:val="en-GB"/>
        </w:rPr>
        <w:t xml:space="preserve">, </w:t>
      </w:r>
      <w:r w:rsidR="00F97748">
        <w:rPr>
          <w:rFonts w:ascii="Times New Roman" w:hAnsi="Times New Roman"/>
          <w:sz w:val="24"/>
          <w:szCs w:val="24"/>
          <w:lang w:val="en-GB"/>
        </w:rPr>
        <w:t>attributable to</w:t>
      </w:r>
      <w:r w:rsidR="00F97748" w:rsidRPr="00845C51">
        <w:rPr>
          <w:rFonts w:ascii="Times New Roman" w:hAnsi="Times New Roman"/>
          <w:b/>
          <w:sz w:val="24"/>
          <w:szCs w:val="24"/>
          <w:lang w:val="en-GB"/>
        </w:rPr>
        <w:t xml:space="preserve"> </w:t>
      </w:r>
      <w:r w:rsidR="004B6421" w:rsidRPr="00845C51">
        <w:rPr>
          <w:rFonts w:ascii="Times New Roman" w:hAnsi="Times New Roman"/>
          <w:b/>
          <w:sz w:val="24"/>
          <w:szCs w:val="24"/>
          <w:lang w:val="en-GB"/>
        </w:rPr>
        <w:t>acetone</w:t>
      </w:r>
      <w:r w:rsidR="001657FA">
        <w:rPr>
          <w:rFonts w:ascii="Times New Roman" w:hAnsi="Times New Roman"/>
          <w:b/>
          <w:sz w:val="24"/>
          <w:szCs w:val="24"/>
          <w:lang w:val="en-GB"/>
        </w:rPr>
        <w:t>,</w:t>
      </w:r>
      <w:r w:rsidR="004B6421" w:rsidRPr="00512C10">
        <w:rPr>
          <w:rFonts w:ascii="Times New Roman" w:hAnsi="Times New Roman"/>
          <w:sz w:val="24"/>
          <w:szCs w:val="24"/>
          <w:lang w:val="en-GB"/>
        </w:rPr>
        <w:t xml:space="preserve"> w</w:t>
      </w:r>
      <w:r w:rsidR="00845C51">
        <w:rPr>
          <w:rFonts w:ascii="Times New Roman" w:hAnsi="Times New Roman"/>
          <w:sz w:val="24"/>
          <w:szCs w:val="24"/>
          <w:lang w:val="en-GB"/>
        </w:rPr>
        <w:t>hose</w:t>
      </w:r>
      <w:r w:rsidR="004B6421" w:rsidRPr="00512C10">
        <w:rPr>
          <w:rFonts w:ascii="Times New Roman" w:hAnsi="Times New Roman"/>
          <w:sz w:val="24"/>
          <w:szCs w:val="24"/>
          <w:lang w:val="en-GB"/>
        </w:rPr>
        <w:t xml:space="preserve"> </w:t>
      </w:r>
      <w:r w:rsidR="005332F4" w:rsidRPr="00512C10">
        <w:rPr>
          <w:rFonts w:ascii="Times New Roman" w:hAnsi="Times New Roman"/>
          <w:sz w:val="24"/>
          <w:szCs w:val="24"/>
          <w:lang w:val="en-GB"/>
        </w:rPr>
        <w:t>concentration decrease</w:t>
      </w:r>
      <w:r w:rsidR="00563141">
        <w:rPr>
          <w:rFonts w:ascii="Times New Roman" w:hAnsi="Times New Roman"/>
          <w:sz w:val="24"/>
          <w:szCs w:val="24"/>
          <w:lang w:val="en-GB"/>
        </w:rPr>
        <w:t>d</w:t>
      </w:r>
      <w:r w:rsidR="005332F4" w:rsidRPr="00512C10">
        <w:rPr>
          <w:rFonts w:ascii="Times New Roman" w:hAnsi="Times New Roman"/>
          <w:sz w:val="24"/>
          <w:szCs w:val="24"/>
          <w:lang w:val="en-GB"/>
        </w:rPr>
        <w:t xml:space="preserve"> prior to irradiation was followed by an immediate increase when i</w:t>
      </w:r>
      <w:r w:rsidR="00BC3C76" w:rsidRPr="00512C10">
        <w:rPr>
          <w:rFonts w:ascii="Times New Roman" w:hAnsi="Times New Roman"/>
          <w:sz w:val="24"/>
          <w:szCs w:val="24"/>
          <w:lang w:val="en-GB"/>
        </w:rPr>
        <w:t>rradiation</w:t>
      </w:r>
      <w:r w:rsidR="005332F4" w:rsidRPr="00512C10">
        <w:rPr>
          <w:rFonts w:ascii="Times New Roman" w:hAnsi="Times New Roman"/>
          <w:sz w:val="24"/>
          <w:szCs w:val="24"/>
          <w:lang w:val="en-GB"/>
        </w:rPr>
        <w:t xml:space="preserve"> started</w:t>
      </w:r>
      <w:r w:rsidR="006A5C5B" w:rsidRPr="00512C10">
        <w:rPr>
          <w:rFonts w:ascii="Times New Roman" w:hAnsi="Times New Roman"/>
          <w:sz w:val="24"/>
          <w:szCs w:val="24"/>
          <w:lang w:val="en-GB"/>
        </w:rPr>
        <w:t>,</w:t>
      </w:r>
      <w:r w:rsidR="005332F4" w:rsidRPr="00512C10">
        <w:rPr>
          <w:rFonts w:ascii="Times New Roman" w:hAnsi="Times New Roman"/>
          <w:sz w:val="24"/>
          <w:szCs w:val="24"/>
          <w:lang w:val="en-GB"/>
        </w:rPr>
        <w:t xml:space="preserve"> which continued to increase for a while, before </w:t>
      </w:r>
      <w:r w:rsidR="00675888" w:rsidRPr="00512C10">
        <w:rPr>
          <w:rFonts w:ascii="Times New Roman" w:hAnsi="Times New Roman"/>
          <w:sz w:val="24"/>
          <w:szCs w:val="24"/>
          <w:lang w:val="en-GB"/>
        </w:rPr>
        <w:t xml:space="preserve">again showing a </w:t>
      </w:r>
      <w:r w:rsidR="005332F4" w:rsidRPr="00512C10">
        <w:rPr>
          <w:rFonts w:ascii="Times New Roman" w:hAnsi="Times New Roman"/>
          <w:sz w:val="24"/>
          <w:szCs w:val="24"/>
          <w:lang w:val="en-GB"/>
        </w:rPr>
        <w:t xml:space="preserve">decreasing </w:t>
      </w:r>
      <w:r w:rsidR="005332F4" w:rsidRPr="009705E7">
        <w:rPr>
          <w:rFonts w:ascii="Times New Roman" w:hAnsi="Times New Roman"/>
          <w:sz w:val="24"/>
          <w:szCs w:val="24"/>
          <w:lang w:val="en-GB"/>
        </w:rPr>
        <w:t>trend (</w:t>
      </w:r>
      <w:r w:rsidR="005332F4" w:rsidRPr="009705E7">
        <w:rPr>
          <w:rFonts w:ascii="Times New Roman" w:hAnsi="Times New Roman"/>
          <w:b/>
          <w:sz w:val="24"/>
          <w:szCs w:val="24"/>
          <w:lang w:val="en-GB"/>
        </w:rPr>
        <w:t xml:space="preserve">Figure </w:t>
      </w:r>
      <w:r w:rsidR="00952135" w:rsidRPr="009705E7">
        <w:rPr>
          <w:rFonts w:ascii="Times New Roman" w:hAnsi="Times New Roman"/>
          <w:b/>
          <w:sz w:val="24"/>
          <w:szCs w:val="24"/>
          <w:lang w:val="en-GB"/>
        </w:rPr>
        <w:t>S</w:t>
      </w:r>
      <w:r w:rsidR="00952135">
        <w:rPr>
          <w:rFonts w:ascii="Times New Roman" w:hAnsi="Times New Roman"/>
          <w:b/>
          <w:sz w:val="24"/>
          <w:szCs w:val="24"/>
          <w:lang w:val="en-GB"/>
        </w:rPr>
        <w:t>1</w:t>
      </w:r>
      <w:r w:rsidR="005332F4" w:rsidRPr="009705E7">
        <w:rPr>
          <w:rFonts w:ascii="Times New Roman" w:hAnsi="Times New Roman"/>
          <w:b/>
          <w:sz w:val="24"/>
          <w:szCs w:val="24"/>
          <w:lang w:val="en-GB"/>
        </w:rPr>
        <w:t>).</w:t>
      </w:r>
      <w:r w:rsidR="005332F4" w:rsidRPr="009705E7">
        <w:rPr>
          <w:rFonts w:ascii="Times New Roman" w:hAnsi="Times New Roman"/>
          <w:sz w:val="24"/>
          <w:szCs w:val="24"/>
          <w:lang w:val="en-GB"/>
        </w:rPr>
        <w:t xml:space="preserve"> </w:t>
      </w:r>
      <w:r w:rsidR="001657FA" w:rsidRPr="009705E7">
        <w:rPr>
          <w:rFonts w:ascii="Times New Roman" w:hAnsi="Times New Roman"/>
          <w:color w:val="000000"/>
          <w:sz w:val="24"/>
          <w:szCs w:val="24"/>
          <w:lang w:val="en-GB"/>
        </w:rPr>
        <w:t>C</w:t>
      </w:r>
      <w:r w:rsidR="001657FA" w:rsidRPr="009705E7">
        <w:rPr>
          <w:rFonts w:ascii="Times New Roman" w:hAnsi="Times New Roman"/>
          <w:color w:val="000000"/>
          <w:sz w:val="24"/>
          <w:szCs w:val="24"/>
          <w:vertAlign w:val="subscript"/>
          <w:lang w:val="en-GB"/>
        </w:rPr>
        <w:t>3</w:t>
      </w:r>
      <w:r w:rsidR="001657FA" w:rsidRPr="009705E7">
        <w:rPr>
          <w:rFonts w:ascii="Times New Roman" w:hAnsi="Times New Roman"/>
          <w:color w:val="000000"/>
          <w:sz w:val="24"/>
          <w:szCs w:val="24"/>
          <w:lang w:val="en-GB"/>
        </w:rPr>
        <w:t>H</w:t>
      </w:r>
      <w:r w:rsidR="001657FA" w:rsidRPr="009705E7">
        <w:rPr>
          <w:rFonts w:ascii="Times New Roman" w:hAnsi="Times New Roman"/>
          <w:color w:val="000000"/>
          <w:sz w:val="24"/>
          <w:szCs w:val="24"/>
          <w:vertAlign w:val="subscript"/>
          <w:lang w:val="en-GB"/>
        </w:rPr>
        <w:t>6</w:t>
      </w:r>
      <w:r w:rsidR="001657FA" w:rsidRPr="009705E7">
        <w:rPr>
          <w:rFonts w:ascii="Times New Roman" w:hAnsi="Times New Roman"/>
          <w:color w:val="000000"/>
          <w:sz w:val="24"/>
          <w:szCs w:val="24"/>
          <w:lang w:val="en-GB"/>
        </w:rPr>
        <w:t>O</w:t>
      </w:r>
      <w:r w:rsidR="00675888" w:rsidRPr="009705E7">
        <w:rPr>
          <w:rFonts w:ascii="Times New Roman" w:hAnsi="Times New Roman"/>
          <w:sz w:val="24"/>
          <w:szCs w:val="24"/>
          <w:lang w:val="en-GB"/>
        </w:rPr>
        <w:t xml:space="preserve"> was not detected</w:t>
      </w:r>
      <w:r w:rsidR="00E2555F" w:rsidRPr="009705E7">
        <w:rPr>
          <w:rFonts w:ascii="Times New Roman" w:hAnsi="Times New Roman"/>
          <w:sz w:val="24"/>
          <w:szCs w:val="24"/>
          <w:lang w:val="en-GB"/>
        </w:rPr>
        <w:t xml:space="preserve"> in DS</w:t>
      </w:r>
      <w:r w:rsidR="00675888" w:rsidRPr="009705E7">
        <w:rPr>
          <w:rFonts w:ascii="Times New Roman" w:hAnsi="Times New Roman"/>
          <w:sz w:val="24"/>
          <w:szCs w:val="24"/>
          <w:lang w:val="en-GB"/>
        </w:rPr>
        <w:t xml:space="preserve">, as </w:t>
      </w:r>
      <w:r w:rsidR="0088673C" w:rsidRPr="009705E7">
        <w:rPr>
          <w:rFonts w:ascii="Times New Roman" w:hAnsi="Times New Roman"/>
          <w:sz w:val="24"/>
          <w:szCs w:val="24"/>
          <w:lang w:val="en-GB"/>
        </w:rPr>
        <w:t xml:space="preserve">particulate </w:t>
      </w:r>
      <w:r w:rsidR="00EF5A0C" w:rsidRPr="009705E7">
        <w:rPr>
          <w:rFonts w:ascii="Times New Roman" w:hAnsi="Times New Roman"/>
          <w:sz w:val="24"/>
          <w:szCs w:val="24"/>
          <w:lang w:val="en-GB"/>
        </w:rPr>
        <w:t xml:space="preserve">material producing </w:t>
      </w:r>
      <w:r w:rsidR="001657FA" w:rsidRPr="009705E7">
        <w:rPr>
          <w:rFonts w:ascii="Times New Roman" w:hAnsi="Times New Roman"/>
          <w:sz w:val="24"/>
          <w:szCs w:val="24"/>
          <w:lang w:val="en-GB"/>
        </w:rPr>
        <w:t xml:space="preserve">it </w:t>
      </w:r>
      <w:r w:rsidR="004B6421" w:rsidRPr="009705E7">
        <w:rPr>
          <w:rFonts w:ascii="Times New Roman" w:hAnsi="Times New Roman"/>
          <w:sz w:val="24"/>
          <w:szCs w:val="24"/>
          <w:lang w:val="en-GB"/>
        </w:rPr>
        <w:t xml:space="preserve">in TS </w:t>
      </w:r>
      <w:r w:rsidR="00675888" w:rsidRPr="009705E7">
        <w:rPr>
          <w:rFonts w:ascii="Times New Roman" w:hAnsi="Times New Roman"/>
          <w:sz w:val="24"/>
          <w:szCs w:val="24"/>
          <w:lang w:val="en-GB"/>
        </w:rPr>
        <w:t xml:space="preserve">might have been removed during the filtration of the sample. </w:t>
      </w:r>
      <w:r w:rsidR="001657FA" w:rsidRPr="009705E7">
        <w:rPr>
          <w:rFonts w:ascii="Times New Roman" w:hAnsi="Times New Roman"/>
          <w:color w:val="000000"/>
          <w:sz w:val="24"/>
          <w:szCs w:val="24"/>
          <w:lang w:val="en-GB"/>
        </w:rPr>
        <w:t>C</w:t>
      </w:r>
      <w:r w:rsidR="001657FA" w:rsidRPr="009705E7">
        <w:rPr>
          <w:rFonts w:ascii="Times New Roman" w:hAnsi="Times New Roman"/>
          <w:color w:val="000000"/>
          <w:sz w:val="24"/>
          <w:szCs w:val="24"/>
          <w:vertAlign w:val="subscript"/>
          <w:lang w:val="en-GB"/>
        </w:rPr>
        <w:t>3</w:t>
      </w:r>
      <w:r w:rsidR="001657FA" w:rsidRPr="009705E7">
        <w:rPr>
          <w:rFonts w:ascii="Times New Roman" w:hAnsi="Times New Roman"/>
          <w:color w:val="000000"/>
          <w:sz w:val="24"/>
          <w:szCs w:val="24"/>
          <w:lang w:val="en-GB"/>
        </w:rPr>
        <w:t>H</w:t>
      </w:r>
      <w:r w:rsidR="001657FA" w:rsidRPr="009705E7">
        <w:rPr>
          <w:rFonts w:ascii="Times New Roman" w:hAnsi="Times New Roman"/>
          <w:color w:val="000000"/>
          <w:sz w:val="24"/>
          <w:szCs w:val="24"/>
          <w:vertAlign w:val="subscript"/>
          <w:lang w:val="en-GB"/>
        </w:rPr>
        <w:t>6</w:t>
      </w:r>
      <w:r w:rsidR="001657FA" w:rsidRPr="009705E7">
        <w:rPr>
          <w:rFonts w:ascii="Times New Roman" w:hAnsi="Times New Roman"/>
          <w:color w:val="000000"/>
          <w:sz w:val="24"/>
          <w:szCs w:val="24"/>
          <w:lang w:val="en-GB"/>
        </w:rPr>
        <w:t>O</w:t>
      </w:r>
      <w:r w:rsidR="005332F4" w:rsidRPr="009705E7">
        <w:rPr>
          <w:rFonts w:ascii="Times New Roman" w:hAnsi="Times New Roman"/>
          <w:sz w:val="24"/>
          <w:szCs w:val="24"/>
          <w:lang w:val="en-GB"/>
        </w:rPr>
        <w:t xml:space="preserve"> </w:t>
      </w:r>
      <w:r w:rsidR="004B6421" w:rsidRPr="009705E7">
        <w:rPr>
          <w:rFonts w:ascii="Times New Roman" w:hAnsi="Times New Roman"/>
          <w:sz w:val="24"/>
          <w:szCs w:val="24"/>
          <w:lang w:val="en-GB"/>
        </w:rPr>
        <w:t>formed from</w:t>
      </w:r>
      <w:r w:rsidR="003659F0" w:rsidRPr="009705E7">
        <w:rPr>
          <w:rFonts w:ascii="Times New Roman" w:hAnsi="Times New Roman"/>
          <w:sz w:val="24"/>
          <w:szCs w:val="24"/>
          <w:lang w:val="en-GB"/>
        </w:rPr>
        <w:t xml:space="preserve"> LS</w:t>
      </w:r>
      <w:r w:rsidR="0076296B" w:rsidRPr="009705E7">
        <w:rPr>
          <w:rFonts w:ascii="Times New Roman" w:hAnsi="Times New Roman"/>
          <w:sz w:val="24"/>
          <w:szCs w:val="24"/>
          <w:lang w:val="en-GB"/>
        </w:rPr>
        <w:t xml:space="preserve"> </w:t>
      </w:r>
      <w:r w:rsidR="003659F0" w:rsidRPr="009705E7">
        <w:rPr>
          <w:rFonts w:ascii="Times New Roman" w:hAnsi="Times New Roman"/>
          <w:sz w:val="24"/>
          <w:szCs w:val="24"/>
          <w:lang w:val="en-GB"/>
        </w:rPr>
        <w:t xml:space="preserve">exhibited different </w:t>
      </w:r>
      <w:r w:rsidR="00143013" w:rsidRPr="009705E7">
        <w:rPr>
          <w:rFonts w:ascii="Times New Roman" w:hAnsi="Times New Roman"/>
          <w:sz w:val="24"/>
          <w:szCs w:val="24"/>
          <w:lang w:val="en-GB"/>
        </w:rPr>
        <w:t>behaviour</w:t>
      </w:r>
      <w:r w:rsidR="00675888" w:rsidRPr="009705E7">
        <w:rPr>
          <w:rFonts w:ascii="Times New Roman" w:hAnsi="Times New Roman"/>
          <w:sz w:val="24"/>
          <w:szCs w:val="24"/>
          <w:lang w:val="en-GB"/>
        </w:rPr>
        <w:t xml:space="preserve"> compared to TS</w:t>
      </w:r>
      <w:r w:rsidR="0076296B" w:rsidRPr="009705E7">
        <w:rPr>
          <w:rFonts w:ascii="Times New Roman" w:hAnsi="Times New Roman"/>
          <w:sz w:val="24"/>
          <w:szCs w:val="24"/>
          <w:lang w:val="en-GB"/>
        </w:rPr>
        <w:t>, indicating different processes</w:t>
      </w:r>
      <w:r w:rsidR="00EF5A0C" w:rsidRPr="009705E7">
        <w:rPr>
          <w:rFonts w:ascii="Times New Roman" w:hAnsi="Times New Roman"/>
          <w:sz w:val="24"/>
          <w:szCs w:val="24"/>
          <w:lang w:val="en-GB"/>
        </w:rPr>
        <w:t xml:space="preserve"> or material present </w:t>
      </w:r>
      <w:r w:rsidR="004B6421" w:rsidRPr="009705E7">
        <w:rPr>
          <w:rFonts w:ascii="Times New Roman" w:hAnsi="Times New Roman"/>
          <w:sz w:val="24"/>
          <w:szCs w:val="24"/>
          <w:lang w:val="en-GB"/>
        </w:rPr>
        <w:t xml:space="preserve">were responsible for </w:t>
      </w:r>
      <w:r w:rsidR="001657FA" w:rsidRPr="009705E7">
        <w:rPr>
          <w:rFonts w:ascii="Times New Roman" w:hAnsi="Times New Roman"/>
          <w:color w:val="000000"/>
          <w:sz w:val="24"/>
          <w:szCs w:val="24"/>
          <w:lang w:val="en-GB"/>
        </w:rPr>
        <w:t>C</w:t>
      </w:r>
      <w:r w:rsidR="001657FA" w:rsidRPr="009705E7">
        <w:rPr>
          <w:rFonts w:ascii="Times New Roman" w:hAnsi="Times New Roman"/>
          <w:color w:val="000000"/>
          <w:sz w:val="24"/>
          <w:szCs w:val="24"/>
          <w:vertAlign w:val="subscript"/>
          <w:lang w:val="en-GB"/>
        </w:rPr>
        <w:t>3</w:t>
      </w:r>
      <w:r w:rsidR="001657FA" w:rsidRPr="009705E7">
        <w:rPr>
          <w:rFonts w:ascii="Times New Roman" w:hAnsi="Times New Roman"/>
          <w:color w:val="000000"/>
          <w:sz w:val="24"/>
          <w:szCs w:val="24"/>
          <w:lang w:val="en-GB"/>
        </w:rPr>
        <w:t>H</w:t>
      </w:r>
      <w:r w:rsidR="001657FA" w:rsidRPr="009705E7">
        <w:rPr>
          <w:rFonts w:ascii="Times New Roman" w:hAnsi="Times New Roman"/>
          <w:color w:val="000000"/>
          <w:sz w:val="24"/>
          <w:szCs w:val="24"/>
          <w:vertAlign w:val="subscript"/>
          <w:lang w:val="en-GB"/>
        </w:rPr>
        <w:t>6</w:t>
      </w:r>
      <w:r w:rsidR="001657FA" w:rsidRPr="009705E7">
        <w:rPr>
          <w:rFonts w:ascii="Times New Roman" w:hAnsi="Times New Roman"/>
          <w:color w:val="000000"/>
          <w:sz w:val="24"/>
          <w:szCs w:val="24"/>
          <w:lang w:val="en-GB"/>
        </w:rPr>
        <w:t>O</w:t>
      </w:r>
      <w:r w:rsidR="004B6421" w:rsidRPr="009705E7">
        <w:rPr>
          <w:rFonts w:ascii="Times New Roman" w:hAnsi="Times New Roman"/>
          <w:sz w:val="24"/>
          <w:szCs w:val="24"/>
          <w:lang w:val="en-GB"/>
        </w:rPr>
        <w:t xml:space="preserve"> formation</w:t>
      </w:r>
      <w:r w:rsidR="004B6421" w:rsidRPr="00512C10">
        <w:rPr>
          <w:rFonts w:ascii="Times New Roman" w:hAnsi="Times New Roman"/>
          <w:sz w:val="24"/>
          <w:szCs w:val="24"/>
          <w:lang w:val="en-GB"/>
        </w:rPr>
        <w:t xml:space="preserve"> in different types of biogenic samples. Thus, c</w:t>
      </w:r>
      <w:r w:rsidR="00BC3C76" w:rsidRPr="00512C10">
        <w:rPr>
          <w:rFonts w:ascii="Times New Roman" w:hAnsi="Times New Roman"/>
          <w:sz w:val="24"/>
          <w:szCs w:val="24"/>
          <w:lang w:val="en-GB"/>
        </w:rPr>
        <w:t>onstant</w:t>
      </w:r>
      <w:r w:rsidR="005332F4" w:rsidRPr="00512C10">
        <w:rPr>
          <w:rFonts w:ascii="Times New Roman" w:hAnsi="Times New Roman"/>
          <w:sz w:val="24"/>
          <w:szCs w:val="24"/>
          <w:lang w:val="en-GB"/>
        </w:rPr>
        <w:t xml:space="preserve"> concentrations prior to irradiation </w:t>
      </w:r>
      <w:r w:rsidR="00EF084A">
        <w:rPr>
          <w:rFonts w:ascii="Times New Roman" w:hAnsi="Times New Roman"/>
          <w:sz w:val="24"/>
          <w:szCs w:val="24"/>
          <w:lang w:val="en-GB"/>
        </w:rPr>
        <w:t>were</w:t>
      </w:r>
      <w:r w:rsidR="00EF084A" w:rsidRPr="00512C10">
        <w:rPr>
          <w:rFonts w:ascii="Times New Roman" w:hAnsi="Times New Roman"/>
          <w:sz w:val="24"/>
          <w:szCs w:val="24"/>
          <w:lang w:val="en-GB"/>
        </w:rPr>
        <w:t xml:space="preserve"> </w:t>
      </w:r>
      <w:r w:rsidR="005332F4" w:rsidRPr="00512C10">
        <w:rPr>
          <w:rFonts w:ascii="Times New Roman" w:hAnsi="Times New Roman"/>
          <w:sz w:val="24"/>
          <w:szCs w:val="24"/>
          <w:lang w:val="en-GB"/>
        </w:rPr>
        <w:t>followed by a</w:t>
      </w:r>
      <w:r w:rsidR="00BC3C76" w:rsidRPr="00512C10">
        <w:rPr>
          <w:rFonts w:ascii="Times New Roman" w:hAnsi="Times New Roman"/>
          <w:sz w:val="24"/>
          <w:szCs w:val="24"/>
          <w:lang w:val="en-GB"/>
        </w:rPr>
        <w:t xml:space="preserve"> gr</w:t>
      </w:r>
      <w:r w:rsidR="00675888" w:rsidRPr="00512C10">
        <w:rPr>
          <w:rFonts w:ascii="Times New Roman" w:hAnsi="Times New Roman"/>
          <w:sz w:val="24"/>
          <w:szCs w:val="24"/>
          <w:lang w:val="en-GB"/>
        </w:rPr>
        <w:t>adual increase upon irradiation</w:t>
      </w:r>
      <w:r w:rsidR="00EF7F0E">
        <w:rPr>
          <w:rFonts w:ascii="Times New Roman" w:hAnsi="Times New Roman"/>
          <w:sz w:val="24"/>
          <w:szCs w:val="24"/>
          <w:lang w:val="en-GB"/>
        </w:rPr>
        <w:t xml:space="preserve"> </w:t>
      </w:r>
      <w:r w:rsidR="00EF7F0E" w:rsidRPr="009705E7">
        <w:rPr>
          <w:rFonts w:ascii="Times New Roman" w:hAnsi="Times New Roman"/>
          <w:sz w:val="24"/>
          <w:szCs w:val="24"/>
          <w:lang w:val="en-GB"/>
        </w:rPr>
        <w:t>(</w:t>
      </w:r>
      <w:r w:rsidR="00EF7F0E" w:rsidRPr="009705E7">
        <w:rPr>
          <w:rFonts w:ascii="Times New Roman" w:hAnsi="Times New Roman"/>
          <w:b/>
          <w:sz w:val="24"/>
          <w:szCs w:val="24"/>
          <w:lang w:val="en-GB"/>
        </w:rPr>
        <w:t xml:space="preserve">Figure </w:t>
      </w:r>
      <w:r w:rsidR="00952135" w:rsidRPr="009705E7">
        <w:rPr>
          <w:rFonts w:ascii="Times New Roman" w:hAnsi="Times New Roman"/>
          <w:b/>
          <w:sz w:val="24"/>
          <w:szCs w:val="24"/>
          <w:lang w:val="en-GB"/>
        </w:rPr>
        <w:t>S</w:t>
      </w:r>
      <w:r w:rsidR="00952135">
        <w:rPr>
          <w:rFonts w:ascii="Times New Roman" w:hAnsi="Times New Roman"/>
          <w:b/>
          <w:sz w:val="24"/>
          <w:szCs w:val="24"/>
          <w:lang w:val="en-GB"/>
        </w:rPr>
        <w:t>1</w:t>
      </w:r>
      <w:r w:rsidR="00EF7F0E" w:rsidRPr="009705E7">
        <w:rPr>
          <w:rFonts w:ascii="Times New Roman" w:hAnsi="Times New Roman"/>
          <w:sz w:val="24"/>
          <w:szCs w:val="24"/>
          <w:lang w:val="en-GB"/>
        </w:rPr>
        <w:t>)</w:t>
      </w:r>
      <w:r w:rsidR="00675888" w:rsidRPr="00512C10">
        <w:rPr>
          <w:rFonts w:ascii="Times New Roman" w:hAnsi="Times New Roman"/>
          <w:sz w:val="24"/>
          <w:szCs w:val="24"/>
          <w:lang w:val="en-GB"/>
        </w:rPr>
        <w:t xml:space="preserve"> indicating continuous </w:t>
      </w:r>
      <w:r w:rsidR="00804D52" w:rsidRPr="00512C10">
        <w:rPr>
          <w:rFonts w:ascii="Times New Roman" w:hAnsi="Times New Roman"/>
          <w:sz w:val="24"/>
          <w:szCs w:val="24"/>
          <w:lang w:val="en-GB"/>
        </w:rPr>
        <w:t xml:space="preserve">production of </w:t>
      </w:r>
      <w:r w:rsidR="001657FA" w:rsidRPr="00512C10">
        <w:rPr>
          <w:rFonts w:ascii="Times New Roman" w:hAnsi="Times New Roman"/>
          <w:color w:val="000000"/>
          <w:sz w:val="24"/>
          <w:szCs w:val="24"/>
          <w:lang w:val="en-GB"/>
        </w:rPr>
        <w:t>C</w:t>
      </w:r>
      <w:r w:rsidR="001657FA" w:rsidRPr="00E038FC">
        <w:rPr>
          <w:rFonts w:ascii="Times New Roman" w:hAnsi="Times New Roman"/>
          <w:color w:val="000000"/>
          <w:sz w:val="24"/>
          <w:szCs w:val="24"/>
          <w:vertAlign w:val="subscript"/>
          <w:lang w:val="en-GB"/>
        </w:rPr>
        <w:t>3</w:t>
      </w:r>
      <w:r w:rsidR="001657FA" w:rsidRPr="00512C10">
        <w:rPr>
          <w:rFonts w:ascii="Times New Roman" w:hAnsi="Times New Roman"/>
          <w:color w:val="000000"/>
          <w:sz w:val="24"/>
          <w:szCs w:val="24"/>
          <w:lang w:val="en-GB"/>
        </w:rPr>
        <w:t>H</w:t>
      </w:r>
      <w:r w:rsidR="001657FA" w:rsidRPr="00E038FC">
        <w:rPr>
          <w:rFonts w:ascii="Times New Roman" w:hAnsi="Times New Roman"/>
          <w:color w:val="000000"/>
          <w:sz w:val="24"/>
          <w:szCs w:val="24"/>
          <w:vertAlign w:val="subscript"/>
          <w:lang w:val="en-GB"/>
        </w:rPr>
        <w:t>6</w:t>
      </w:r>
      <w:r w:rsidR="001657FA" w:rsidRPr="00512C10">
        <w:rPr>
          <w:rFonts w:ascii="Times New Roman" w:hAnsi="Times New Roman"/>
          <w:color w:val="000000"/>
          <w:sz w:val="24"/>
          <w:szCs w:val="24"/>
          <w:lang w:val="en-GB"/>
        </w:rPr>
        <w:t>O</w:t>
      </w:r>
      <w:r w:rsidR="00804D52" w:rsidRPr="00512C10">
        <w:rPr>
          <w:rFonts w:ascii="Times New Roman" w:hAnsi="Times New Roman"/>
          <w:sz w:val="24"/>
          <w:szCs w:val="24"/>
          <w:lang w:val="en-GB"/>
        </w:rPr>
        <w:t xml:space="preserve"> by abiotic processes</w:t>
      </w:r>
      <w:r w:rsidR="005F726F" w:rsidRPr="00512C10">
        <w:rPr>
          <w:rFonts w:ascii="Times New Roman" w:hAnsi="Times New Roman"/>
          <w:sz w:val="24"/>
          <w:szCs w:val="24"/>
          <w:lang w:val="en-GB"/>
        </w:rPr>
        <w:t xml:space="preserve"> originating from lipid material</w:t>
      </w:r>
      <w:r w:rsidR="004B6421" w:rsidRPr="00512C10">
        <w:rPr>
          <w:rFonts w:ascii="Times New Roman" w:hAnsi="Times New Roman"/>
          <w:sz w:val="24"/>
          <w:szCs w:val="24"/>
          <w:lang w:val="en-GB"/>
        </w:rPr>
        <w:t xml:space="preserve"> present at</w:t>
      </w:r>
      <w:r w:rsidR="00402615" w:rsidRPr="00512C10">
        <w:rPr>
          <w:rFonts w:ascii="Times New Roman" w:hAnsi="Times New Roman"/>
          <w:sz w:val="24"/>
          <w:szCs w:val="24"/>
          <w:lang w:val="en-GB"/>
        </w:rPr>
        <w:t xml:space="preserve"> the air-</w:t>
      </w:r>
      <w:r w:rsidR="004B6421" w:rsidRPr="00512C10">
        <w:rPr>
          <w:rFonts w:ascii="Times New Roman" w:hAnsi="Times New Roman"/>
          <w:sz w:val="24"/>
          <w:szCs w:val="24"/>
          <w:lang w:val="en-GB"/>
        </w:rPr>
        <w:t>water interface</w:t>
      </w:r>
      <w:r w:rsidR="005F726F" w:rsidRPr="00512C10">
        <w:rPr>
          <w:rFonts w:ascii="Times New Roman" w:hAnsi="Times New Roman"/>
          <w:sz w:val="24"/>
          <w:szCs w:val="24"/>
          <w:lang w:val="en-GB"/>
        </w:rPr>
        <w:t>.</w:t>
      </w:r>
      <w:r w:rsidR="00402615" w:rsidRPr="00512C10">
        <w:rPr>
          <w:rFonts w:ascii="Times New Roman" w:hAnsi="Times New Roman"/>
          <w:sz w:val="24"/>
          <w:szCs w:val="24"/>
          <w:lang w:val="en-GB"/>
        </w:rPr>
        <w:t xml:space="preserve"> </w:t>
      </w:r>
      <w:r w:rsidR="0098189B" w:rsidRPr="00512C10">
        <w:rPr>
          <w:rFonts w:ascii="Times New Roman" w:hAnsi="Times New Roman"/>
          <w:sz w:val="24"/>
          <w:szCs w:val="24"/>
          <w:lang w:val="en-GB"/>
        </w:rPr>
        <w:t xml:space="preserve">Along with </w:t>
      </w:r>
      <w:r w:rsidR="001657FA" w:rsidRPr="00512C10">
        <w:rPr>
          <w:rFonts w:ascii="Times New Roman" w:hAnsi="Times New Roman"/>
          <w:color w:val="000000"/>
          <w:sz w:val="24"/>
          <w:szCs w:val="24"/>
          <w:lang w:val="en-GB"/>
        </w:rPr>
        <w:t>C</w:t>
      </w:r>
      <w:r w:rsidR="001657FA" w:rsidRPr="00E038FC">
        <w:rPr>
          <w:rFonts w:ascii="Times New Roman" w:hAnsi="Times New Roman"/>
          <w:color w:val="000000"/>
          <w:sz w:val="24"/>
          <w:szCs w:val="24"/>
          <w:vertAlign w:val="subscript"/>
          <w:lang w:val="en-GB"/>
        </w:rPr>
        <w:t>3</w:t>
      </w:r>
      <w:r w:rsidR="001657FA" w:rsidRPr="00512C10">
        <w:rPr>
          <w:rFonts w:ascii="Times New Roman" w:hAnsi="Times New Roman"/>
          <w:color w:val="000000"/>
          <w:sz w:val="24"/>
          <w:szCs w:val="24"/>
          <w:lang w:val="en-GB"/>
        </w:rPr>
        <w:t>H</w:t>
      </w:r>
      <w:r w:rsidR="001657FA" w:rsidRPr="00E038FC">
        <w:rPr>
          <w:rFonts w:ascii="Times New Roman" w:hAnsi="Times New Roman"/>
          <w:color w:val="000000"/>
          <w:sz w:val="24"/>
          <w:szCs w:val="24"/>
          <w:vertAlign w:val="subscript"/>
          <w:lang w:val="en-GB"/>
        </w:rPr>
        <w:t>6</w:t>
      </w:r>
      <w:r w:rsidR="001657FA" w:rsidRPr="00512C10">
        <w:rPr>
          <w:rFonts w:ascii="Times New Roman" w:hAnsi="Times New Roman"/>
          <w:color w:val="000000"/>
          <w:sz w:val="24"/>
          <w:szCs w:val="24"/>
          <w:lang w:val="en-GB"/>
        </w:rPr>
        <w:t>O</w:t>
      </w:r>
      <w:r w:rsidR="0098189B" w:rsidRPr="00512C10">
        <w:rPr>
          <w:rFonts w:ascii="Times New Roman" w:hAnsi="Times New Roman"/>
          <w:sz w:val="24"/>
          <w:szCs w:val="24"/>
          <w:lang w:val="en-GB"/>
        </w:rPr>
        <w:t xml:space="preserve">, </w:t>
      </w:r>
      <w:r w:rsidR="002244E4" w:rsidRPr="00512C10">
        <w:rPr>
          <w:rFonts w:ascii="Times New Roman" w:hAnsi="Times New Roman"/>
          <w:sz w:val="24"/>
          <w:szCs w:val="24"/>
          <w:lang w:val="en-GB"/>
        </w:rPr>
        <w:t>s</w:t>
      </w:r>
      <w:r w:rsidR="00E314D6" w:rsidRPr="00512C10">
        <w:rPr>
          <w:rFonts w:ascii="Times New Roman" w:hAnsi="Times New Roman"/>
          <w:sz w:val="24"/>
          <w:szCs w:val="24"/>
          <w:lang w:val="en-GB"/>
        </w:rPr>
        <w:t xml:space="preserve">aturated oxygenated VOCs, such as aldehydes and ketones, </w:t>
      </w:r>
      <w:r w:rsidR="002244E4" w:rsidRPr="00512C10">
        <w:rPr>
          <w:rFonts w:ascii="Times New Roman" w:hAnsi="Times New Roman"/>
          <w:sz w:val="24"/>
          <w:szCs w:val="24"/>
          <w:lang w:val="en-GB"/>
        </w:rPr>
        <w:t>as well as</w:t>
      </w:r>
      <w:r w:rsidR="00E314D6" w:rsidRPr="00512C10">
        <w:rPr>
          <w:rFonts w:ascii="Times New Roman" w:hAnsi="Times New Roman"/>
          <w:sz w:val="24"/>
          <w:szCs w:val="24"/>
          <w:lang w:val="en-GB"/>
        </w:rPr>
        <w:t xml:space="preserve"> unsaturated and functionalized VOCs (e.g., alkenes, dienes, unsaturated aldehydes or ketones) </w:t>
      </w:r>
      <w:r w:rsidR="00750AFF" w:rsidRPr="00512C10">
        <w:rPr>
          <w:rFonts w:ascii="Times New Roman" w:hAnsi="Times New Roman"/>
          <w:sz w:val="24"/>
          <w:szCs w:val="24"/>
          <w:lang w:val="en-GB"/>
        </w:rPr>
        <w:t xml:space="preserve">were </w:t>
      </w:r>
      <w:r w:rsidR="00EF084A" w:rsidRPr="00512C10">
        <w:rPr>
          <w:rFonts w:ascii="Times New Roman" w:hAnsi="Times New Roman"/>
          <w:sz w:val="24"/>
          <w:szCs w:val="24"/>
          <w:lang w:val="en-GB"/>
        </w:rPr>
        <w:t>photochemic</w:t>
      </w:r>
      <w:r w:rsidR="00EF084A">
        <w:rPr>
          <w:rFonts w:ascii="Times New Roman" w:hAnsi="Times New Roman"/>
          <w:sz w:val="24"/>
          <w:szCs w:val="24"/>
          <w:lang w:val="en-GB"/>
        </w:rPr>
        <w:t>a</w:t>
      </w:r>
      <w:r w:rsidR="00EF084A" w:rsidRPr="00512C10">
        <w:rPr>
          <w:rFonts w:ascii="Times New Roman" w:hAnsi="Times New Roman"/>
          <w:sz w:val="24"/>
          <w:szCs w:val="24"/>
          <w:lang w:val="en-GB"/>
        </w:rPr>
        <w:t>lly</w:t>
      </w:r>
      <w:r w:rsidR="00750AFF" w:rsidRPr="00512C10">
        <w:rPr>
          <w:rFonts w:ascii="Times New Roman" w:hAnsi="Times New Roman"/>
          <w:sz w:val="24"/>
          <w:szCs w:val="24"/>
          <w:lang w:val="en-GB"/>
        </w:rPr>
        <w:t xml:space="preserve"> produced </w:t>
      </w:r>
      <w:r w:rsidR="00143013">
        <w:rPr>
          <w:rFonts w:ascii="Times New Roman" w:hAnsi="Times New Roman"/>
          <w:sz w:val="24"/>
          <w:szCs w:val="24"/>
          <w:lang w:val="en-GB"/>
        </w:rPr>
        <w:t>from</w:t>
      </w:r>
      <w:r w:rsidR="00750AFF" w:rsidRPr="00512C10">
        <w:rPr>
          <w:rFonts w:ascii="Times New Roman" w:hAnsi="Times New Roman"/>
          <w:sz w:val="24"/>
          <w:szCs w:val="24"/>
          <w:lang w:val="en-GB"/>
        </w:rPr>
        <w:t xml:space="preserve"> </w:t>
      </w:r>
      <w:r w:rsidR="00143013">
        <w:rPr>
          <w:rFonts w:ascii="Times New Roman" w:hAnsi="Times New Roman"/>
          <w:sz w:val="24"/>
          <w:szCs w:val="24"/>
          <w:lang w:val="en-GB"/>
        </w:rPr>
        <w:t xml:space="preserve">the analysed </w:t>
      </w:r>
      <w:r w:rsidR="00750AFF" w:rsidRPr="00512C10">
        <w:rPr>
          <w:rFonts w:ascii="Times New Roman" w:hAnsi="Times New Roman"/>
          <w:sz w:val="24"/>
          <w:szCs w:val="24"/>
          <w:lang w:val="en-GB"/>
        </w:rPr>
        <w:t xml:space="preserve">samples </w:t>
      </w:r>
      <w:r w:rsidR="00E314D6" w:rsidRPr="00512C10">
        <w:rPr>
          <w:rFonts w:ascii="Times New Roman" w:hAnsi="Times New Roman"/>
          <w:sz w:val="24"/>
          <w:szCs w:val="24"/>
          <w:lang w:val="en-GB"/>
        </w:rPr>
        <w:t>(</w:t>
      </w:r>
      <w:r w:rsidR="00E314D6" w:rsidRPr="00512C10">
        <w:rPr>
          <w:rFonts w:ascii="Times New Roman" w:hAnsi="Times New Roman"/>
          <w:b/>
          <w:sz w:val="24"/>
          <w:szCs w:val="24"/>
          <w:lang w:val="en-GB"/>
        </w:rPr>
        <w:t xml:space="preserve">Table </w:t>
      </w:r>
      <w:r w:rsidR="00A17443" w:rsidRPr="00512C10">
        <w:rPr>
          <w:rFonts w:ascii="Times New Roman" w:hAnsi="Times New Roman"/>
          <w:b/>
          <w:sz w:val="24"/>
          <w:szCs w:val="24"/>
          <w:lang w:val="en-GB"/>
        </w:rPr>
        <w:t>2</w:t>
      </w:r>
      <w:r w:rsidR="00E314D6" w:rsidRPr="00512C10">
        <w:rPr>
          <w:rFonts w:ascii="Times New Roman" w:hAnsi="Times New Roman"/>
          <w:sz w:val="24"/>
          <w:szCs w:val="24"/>
          <w:lang w:val="en-GB"/>
        </w:rPr>
        <w:t>)</w:t>
      </w:r>
      <w:r w:rsidR="002244E4" w:rsidRPr="00512C10">
        <w:rPr>
          <w:rFonts w:ascii="Times New Roman" w:hAnsi="Times New Roman"/>
          <w:sz w:val="24"/>
          <w:szCs w:val="24"/>
          <w:lang w:val="en-GB"/>
        </w:rPr>
        <w:t>. Most of the VOCs were</w:t>
      </w:r>
      <w:r w:rsidR="00E314D6" w:rsidRPr="00512C10">
        <w:rPr>
          <w:rFonts w:ascii="Times New Roman" w:hAnsi="Times New Roman"/>
          <w:sz w:val="24"/>
          <w:szCs w:val="24"/>
          <w:lang w:val="en-GB"/>
        </w:rPr>
        <w:t xml:space="preserve"> previously observed in photochemical studies of marine SML and biofilm samples and surfactant-containing aqueous solutions, </w:t>
      </w:r>
      <w:r w:rsidR="002244E4" w:rsidRPr="00512C10">
        <w:rPr>
          <w:rFonts w:ascii="Times New Roman" w:hAnsi="Times New Roman"/>
          <w:sz w:val="24"/>
          <w:szCs w:val="24"/>
          <w:lang w:val="en-GB"/>
        </w:rPr>
        <w:t xml:space="preserve">and </w:t>
      </w:r>
      <w:r w:rsidR="00E314D6" w:rsidRPr="00512C10">
        <w:rPr>
          <w:rFonts w:ascii="Times New Roman" w:hAnsi="Times New Roman"/>
          <w:sz w:val="24"/>
          <w:szCs w:val="24"/>
          <w:lang w:val="en-GB"/>
        </w:rPr>
        <w:t>attributed to photochemistry at the air</w:t>
      </w:r>
      <w:r w:rsidR="00784567">
        <w:rPr>
          <w:rFonts w:ascii="Times New Roman" w:hAnsi="Times New Roman"/>
          <w:sz w:val="24"/>
          <w:szCs w:val="24"/>
          <w:lang w:val="en-GB"/>
        </w:rPr>
        <w:t>-</w:t>
      </w:r>
      <w:r w:rsidR="00E314D6" w:rsidRPr="00512C10">
        <w:rPr>
          <w:rFonts w:ascii="Times New Roman" w:hAnsi="Times New Roman"/>
          <w:sz w:val="24"/>
          <w:szCs w:val="24"/>
          <w:lang w:val="en-GB"/>
        </w:rPr>
        <w:t>water interface</w:t>
      </w:r>
      <w:r w:rsidR="00EF7F0E">
        <w:rPr>
          <w:rFonts w:ascii="Times New Roman" w:hAnsi="Times New Roman"/>
          <w:sz w:val="24"/>
          <w:szCs w:val="24"/>
          <w:lang w:val="en-GB"/>
        </w:rPr>
        <w:t xml:space="preserve"> -</w:t>
      </w:r>
      <w:r w:rsidR="00E314D6" w:rsidRPr="00512C10">
        <w:rPr>
          <w:rFonts w:ascii="Times New Roman" w:hAnsi="Times New Roman"/>
          <w:sz w:val="24"/>
          <w:szCs w:val="24"/>
          <w:lang w:val="en-GB"/>
        </w:rPr>
        <w:t xml:space="preserve"> photosensitized reactions</w:t>
      </w:r>
      <w:r w:rsidR="002244E4" w:rsidRPr="00512C10">
        <w:rPr>
          <w:rFonts w:ascii="Times New Roman" w:hAnsi="Times New Roman"/>
          <w:sz w:val="24"/>
          <w:szCs w:val="24"/>
          <w:lang w:val="en-GB"/>
        </w:rPr>
        <w:t xml:space="preserve"> </w:t>
      </w:r>
      <w:r w:rsidR="00DF5435" w:rsidRPr="00512C10">
        <w:rPr>
          <w:rFonts w:ascii="Times New Roman" w:hAnsi="Times New Roman"/>
          <w:sz w:val="24"/>
          <w:szCs w:val="24"/>
          <w:lang w:val="en-GB"/>
        </w:rPr>
        <w:t>as well as</w:t>
      </w:r>
      <w:r w:rsidR="00E314D6" w:rsidRPr="00512C10">
        <w:rPr>
          <w:rFonts w:ascii="Times New Roman" w:hAnsi="Times New Roman"/>
          <w:sz w:val="24"/>
          <w:szCs w:val="24"/>
          <w:lang w:val="en-GB"/>
        </w:rPr>
        <w:t xml:space="preserve"> p</w:t>
      </w:r>
      <w:r w:rsidR="00E038FC">
        <w:rPr>
          <w:rFonts w:ascii="Times New Roman" w:hAnsi="Times New Roman"/>
          <w:sz w:val="24"/>
          <w:szCs w:val="24"/>
          <w:lang w:val="en-GB"/>
        </w:rPr>
        <w:t>hoto-</w:t>
      </w:r>
      <w:r w:rsidR="00E314D6" w:rsidRPr="00512C10">
        <w:rPr>
          <w:rFonts w:ascii="Times New Roman" w:hAnsi="Times New Roman"/>
          <w:sz w:val="24"/>
          <w:szCs w:val="24"/>
          <w:lang w:val="en-GB"/>
        </w:rPr>
        <w:t>activity of organic surfactants without the presence of photosensitizers</w:t>
      </w:r>
      <w:r w:rsidR="00502BA5" w:rsidRPr="00502BA5">
        <w:t xml:space="preserve"> </w:t>
      </w:r>
      <w:r w:rsidR="00502BA5">
        <w:t>(</w:t>
      </w:r>
      <w:r w:rsidR="00502BA5" w:rsidRPr="00502BA5">
        <w:rPr>
          <w:rFonts w:ascii="Times New Roman" w:hAnsi="Times New Roman"/>
          <w:sz w:val="24"/>
          <w:szCs w:val="24"/>
          <w:lang w:val="en-GB"/>
        </w:rPr>
        <w:t>Brüggemann et al., 2017; Rossignol et al., 2016; Ciuraru et al., 2015a, 2015b; Chiu et al., 2017</w:t>
      </w:r>
      <w:r w:rsidR="00502BA5">
        <w:rPr>
          <w:rFonts w:ascii="Times New Roman" w:hAnsi="Times New Roman"/>
          <w:sz w:val="24"/>
          <w:szCs w:val="24"/>
          <w:lang w:val="en-GB"/>
        </w:rPr>
        <w:t>)</w:t>
      </w:r>
      <w:r w:rsidR="00E314D6" w:rsidRPr="00512C10">
        <w:rPr>
          <w:rFonts w:ascii="Times New Roman" w:hAnsi="Times New Roman"/>
          <w:sz w:val="24"/>
          <w:szCs w:val="24"/>
          <w:lang w:val="en-GB"/>
        </w:rPr>
        <w:fldChar w:fldCharType="begin" w:fldLock="1"/>
      </w:r>
      <w:r w:rsidR="00E314D6" w:rsidRPr="00512C10">
        <w:rPr>
          <w:rFonts w:ascii="Times New Roman" w:hAnsi="Times New Roman"/>
          <w:sz w:val="24"/>
          <w:szCs w:val="24"/>
          <w:lang w:val="en-GB"/>
        </w:rPr>
        <w:instrText xml:space="preserve"> CSL_CITATION {"citationItems":[{"id":"ITEM-1","itemData":{"DOI":"10.1039/c7fd00022g","ISSN":"13645498","PMID":"28598469","abstract":"Films of biogenic compounds exposed to the atmosphere are ubiquitously found on the surfaces of cloud droplets, aerosol particles, buildings, plants, soils and the ocean. These air/water interfaces host countless amphiphilic compounds concentrated there with respect to in bulk water, leading to a unique chemical environment. Here, photochemical processes at the air/water interface of biofilm-containing solutions were studied, demonstrating abiotic VOC production from authentic biogenic surfactants under ambient conditions. Using a combination of online-APCI-HRMS and PTR-ToF-MS, unsaturated and functionalized VOCs were identified and quantified, giving emission fluxes comparable to previous field and laboratory observations. Interestingly, VOC fluxes increased with the decay of microbial cells in the samples, indicating that cell lysis due to cell death was the main source for surfactants and VOC production. In particular, irradiation of samples containing solely biofilm cells without matrix components exhibited the strongest VOC production upon irradiation. In agreement with previous studies, LC-MS measurements of the liquid phase suggested the presence of fatty acids and known photosensitizers, possibly inducing the observed VOC production via peroxy radical chemistry. Up to now, such VOC emissions were directly accounted to high biological activity in surface waters. However, the results obtained suggest that abiotic photochemistry can lead to similar emissions into the atmosphere, especially in less biologically-active regions. Furthermore, chamber experiments suggest that oxidation (O3/OH radicals) of the photochemically-produced VOCs leads to aerosol formation and growth, possibly affecting atmospheric chemistry and climate-related processes, such as cloud formation or the Earth's radiation budget.","author":[{"dropping-particle":"","family":"Brüggemann","given":"Martin","non-dropping-particle":"","parse-names":false,"suffix":""},{"dropping-particle":"","family":"Hayeck","given":"Nathalie","non-dropping-particle":"","parse-names":false,"suffix":""},{"dropping-particle":"","family":"Bonnineau","given":"Chloé","non-dropping-particle":"","parse-names":false,"suffix":""},{"dropping-particle":"","family":"Pesce","given":"Stéphane","non-dropping-particle":"","parse-names":false,"suffix":""},{"dropping-particle":"","family":"Alpert","given":"Peter A.","non-dropping-particle":"","parse-names":false,"suffix":""},{"dropping-particle":"","family":"Perrier","given":"Sébastien","non-dropping-particle":"","parse-names":false,"suffix":""},{"dropping-particle":"","family":"Zuth","given":"Christoph","non-dropping-particle":"","parse-names":false,"suffix":""},{"dropping-particle":"","family":"Hoffmann","given":"Thorsten","non-dropping-particle":"","parse-names":false,"suffix":""},{"dropping-particle":"","family":"Chen","given":"Jianmin","non-dropping-particle":"","parse-names":false,"suffix":""},{"dropping-particle":"","family":"George","given":"Christian","non-dropping-particle":"","parse-names":false,"suffix":""}],"container-title":"Faraday Discussions","id":"ITEM-1","issued":{"date-parts":[["2017"]]},"page":"59-74","title":"Interfacial photochemistry of biogenic surfactants: A major source of abiotic volatile organic compounds","type":"article-journal","volume":"200"},"uris":["http://www.mendeley.com/documents/?uuid=63fd479a-1983-4bb7-9247-87f45148d48f"]},{"id":"ITEM-2","itemData":{"DOI":"10.1126/science.aaf3617","abstract":"Although fatty acids are believed to be photochemically inert in the actinic region, complex volatile organic compounds are produced during illumination of an air-water interface coated solely with a monolayer of carboxylic acid. When aqueous solutions containing nonanoic acid (NA) at bulk concentrations that give rise to just over a monolayer of NA coverage are illuminated with actinic radiation, saturated and unsaturated aldehydes are seen in the gas phase, and more highly oxygenated products appear in the aqueous phase. This chemistry is probably initiated by triplet-state NA molecules excited by direct absorption of actinic light at the water surface. Because fatty acids–covered interfaces are ubiquitous in the environment, such photochemical processing will have a substantial impact on local ozone and particle formation.","author":[{"dropping-particle":"","family":"Rossignol","given":"Stéphanie","non-dropping-particle":"","parse-names":false,"suffix":""},{"dropping-particle":"","family":"Tinel","given":"Liselotte","non-dropping-particle":"","parse-names":false,"suffix":""},{"dropping-particle":"","family":"Bianco","given":"Angelica","non-dropping-particle":"","parse-names":false,"suffix":""},{"dropping-particle":"","family":"Passananti","given":"Monica","non-dropping-particle":"","parse-names":false,"suffix":""},{"dropping-particle":"","family":"Brigante","given":"Marcello","non-dropping-particle":"","parse-names":false,"suffix":""},{"dropping-particle":"","family":"Donaldson","given":"D. James","non-dropping-particle":"","parse-names":false,"suffix":""},{"dropping-particle":"","family":"George","given":"Christian","non-dropping-particle":"","parse-names":false,"suffix":""}],"container-title":"Science","id":"ITEM-2","issue":"6300","issued":{"date-parts":[["2016"]]},"page":"699-702","title":"Atmospheric photochemistry at a fatty acid–coated air-water interface","type":"article-journal","volume":"353"},"uris":["http://www.mendeley.com/documents/?uuid=76694619-b3f9-4a57-a6e2-df32e3a34ec9"]}],"mendeley":{"formattedCitation":"(Brüggemann et al., 2017; Rossignol et al., 2016)","plainTextFormattedCitation":"(Brüggemann et al., 2017; Rossignol et al., 2016)","previouslyFormattedCitation":"(Brüggemann et al., 2017; Rossignol et al., 2016)"},"properties":{"noteIndex":0},"schema":"https://github.com/citation-style-language/schema/raw/master/csl-citation.json"}</w:instrText>
      </w:r>
      <w:r w:rsidR="00E314D6" w:rsidRPr="00512C10">
        <w:rPr>
          <w:rFonts w:ascii="Times New Roman" w:hAnsi="Times New Roman"/>
          <w:sz w:val="24"/>
          <w:szCs w:val="24"/>
          <w:lang w:val="en-GB"/>
        </w:rPr>
        <w:fldChar w:fldCharType="end"/>
      </w:r>
      <w:r w:rsidR="00E314D6" w:rsidRPr="00512C10">
        <w:rPr>
          <w:rFonts w:ascii="Times New Roman" w:hAnsi="Times New Roman"/>
          <w:sz w:val="24"/>
          <w:szCs w:val="24"/>
          <w:lang w:val="en-GB"/>
        </w:rPr>
        <w:t>.</w:t>
      </w:r>
      <w:r w:rsidR="00DF5435" w:rsidRPr="00512C10">
        <w:rPr>
          <w:rFonts w:ascii="Times New Roman" w:hAnsi="Times New Roman"/>
          <w:sz w:val="24"/>
          <w:szCs w:val="24"/>
          <w:lang w:val="en-GB"/>
        </w:rPr>
        <w:t xml:space="preserve"> Photochemical activity and VOC</w:t>
      </w:r>
      <w:r w:rsidR="00750AFF" w:rsidRPr="00512C10">
        <w:rPr>
          <w:rFonts w:ascii="Times New Roman" w:hAnsi="Times New Roman"/>
          <w:sz w:val="24"/>
          <w:szCs w:val="24"/>
          <w:lang w:val="en-GB"/>
        </w:rPr>
        <w:t>s</w:t>
      </w:r>
      <w:r w:rsidR="00DF5435" w:rsidRPr="00512C10">
        <w:rPr>
          <w:rFonts w:ascii="Times New Roman" w:hAnsi="Times New Roman"/>
          <w:sz w:val="24"/>
          <w:szCs w:val="24"/>
          <w:lang w:val="en-GB"/>
        </w:rPr>
        <w:t xml:space="preserve"> production thus occur in an</w:t>
      </w:r>
      <w:r w:rsidR="00E314D6" w:rsidRPr="00512C10">
        <w:rPr>
          <w:rFonts w:ascii="Times New Roman" w:hAnsi="Times New Roman"/>
          <w:sz w:val="24"/>
          <w:szCs w:val="24"/>
          <w:lang w:val="en-GB"/>
        </w:rPr>
        <w:t xml:space="preserve"> </w:t>
      </w:r>
      <w:r w:rsidR="00DF5435" w:rsidRPr="00512C10">
        <w:rPr>
          <w:rFonts w:ascii="Times New Roman" w:hAnsi="Times New Roman"/>
          <w:sz w:val="24"/>
          <w:szCs w:val="24"/>
          <w:lang w:val="en-GB"/>
        </w:rPr>
        <w:t>organic-enriched environment, typically found at the air</w:t>
      </w:r>
      <w:r w:rsidR="00402615" w:rsidRPr="00512C10">
        <w:rPr>
          <w:rFonts w:ascii="Times New Roman" w:hAnsi="Times New Roman"/>
          <w:sz w:val="24"/>
          <w:szCs w:val="24"/>
          <w:lang w:val="en-GB"/>
        </w:rPr>
        <w:t>-</w:t>
      </w:r>
      <w:r w:rsidR="00DF5435" w:rsidRPr="00512C10">
        <w:rPr>
          <w:rFonts w:ascii="Times New Roman" w:hAnsi="Times New Roman"/>
          <w:sz w:val="24"/>
          <w:szCs w:val="24"/>
          <w:lang w:val="en-GB"/>
        </w:rPr>
        <w:t xml:space="preserve">water interface of surfactant-containing aqueous solutions, since formation of mono- and poly-unsaturated compounds is not </w:t>
      </w:r>
      <w:r w:rsidR="003B2A11" w:rsidRPr="00512C10">
        <w:rPr>
          <w:rFonts w:ascii="Times New Roman" w:hAnsi="Times New Roman"/>
          <w:sz w:val="24"/>
          <w:szCs w:val="24"/>
          <w:lang w:val="en-GB"/>
        </w:rPr>
        <w:t>favoured</w:t>
      </w:r>
      <w:r w:rsidR="00DF5435" w:rsidRPr="00512C10">
        <w:rPr>
          <w:rFonts w:ascii="Times New Roman" w:hAnsi="Times New Roman"/>
          <w:sz w:val="24"/>
          <w:szCs w:val="24"/>
          <w:lang w:val="en-GB"/>
        </w:rPr>
        <w:t xml:space="preserve"> in the bulk water. </w:t>
      </w:r>
    </w:p>
    <w:p w:rsidR="00502BA5" w:rsidRPr="00502BA5" w:rsidRDefault="00502BA5" w:rsidP="005163F9">
      <w:pPr>
        <w:spacing w:before="120" w:after="120" w:line="360" w:lineRule="auto"/>
        <w:jc w:val="both"/>
        <w:rPr>
          <w:rFonts w:ascii="Times New Roman" w:hAnsi="Times New Roman"/>
          <w:sz w:val="24"/>
          <w:szCs w:val="24"/>
          <w:lang w:val="en-GB"/>
        </w:rPr>
      </w:pPr>
      <w:r w:rsidRPr="00502BA5">
        <w:rPr>
          <w:rFonts w:ascii="Times New Roman" w:hAnsi="Times New Roman"/>
          <w:sz w:val="24"/>
          <w:szCs w:val="24"/>
          <w:lang w:val="en-GB"/>
        </w:rPr>
        <w:t>The highest number of VOCs originated from the LS (</w:t>
      </w:r>
      <w:r w:rsidRPr="00EF7F0E">
        <w:rPr>
          <w:rFonts w:ascii="Times New Roman" w:hAnsi="Times New Roman"/>
          <w:b/>
          <w:sz w:val="24"/>
          <w:szCs w:val="24"/>
          <w:lang w:val="en-GB"/>
        </w:rPr>
        <w:t>Table 2</w:t>
      </w:r>
      <w:r w:rsidRPr="00502BA5">
        <w:rPr>
          <w:rFonts w:ascii="Times New Roman" w:hAnsi="Times New Roman"/>
          <w:sz w:val="24"/>
          <w:szCs w:val="24"/>
          <w:lang w:val="en-GB"/>
        </w:rPr>
        <w:t>)</w:t>
      </w:r>
      <w:r w:rsidR="00EF7F0E">
        <w:rPr>
          <w:rFonts w:ascii="Times New Roman" w:hAnsi="Times New Roman"/>
          <w:sz w:val="24"/>
          <w:szCs w:val="24"/>
          <w:lang w:val="en-GB"/>
        </w:rPr>
        <w:t>,</w:t>
      </w:r>
      <w:r w:rsidRPr="00502BA5">
        <w:rPr>
          <w:rFonts w:ascii="Times New Roman" w:hAnsi="Times New Roman"/>
          <w:sz w:val="24"/>
          <w:szCs w:val="24"/>
          <w:lang w:val="en-GB"/>
        </w:rPr>
        <w:t xml:space="preserve"> where</w:t>
      </w:r>
      <w:r w:rsidR="00EF7F0E">
        <w:rPr>
          <w:rFonts w:ascii="Times New Roman" w:hAnsi="Times New Roman"/>
          <w:sz w:val="24"/>
          <w:szCs w:val="24"/>
          <w:lang w:val="en-GB"/>
        </w:rPr>
        <w:t xml:space="preserve"> along with </w:t>
      </w:r>
      <w:r w:rsidR="00EF7F0E" w:rsidRPr="00900B9D">
        <w:rPr>
          <w:rFonts w:ascii="Times New Roman" w:hAnsi="Times New Roman"/>
          <w:color w:val="000000"/>
          <w:sz w:val="24"/>
          <w:szCs w:val="24"/>
          <w:lang w:val="en-GB"/>
        </w:rPr>
        <w:t>C</w:t>
      </w:r>
      <w:r w:rsidR="00EF7F0E" w:rsidRPr="00900B9D">
        <w:rPr>
          <w:rFonts w:ascii="Times New Roman" w:hAnsi="Times New Roman"/>
          <w:color w:val="000000"/>
          <w:sz w:val="24"/>
          <w:szCs w:val="24"/>
          <w:vertAlign w:val="subscript"/>
          <w:lang w:val="en-GB"/>
        </w:rPr>
        <w:t>3</w:t>
      </w:r>
      <w:r w:rsidR="00EF7F0E" w:rsidRPr="00900B9D">
        <w:rPr>
          <w:rFonts w:ascii="Times New Roman" w:hAnsi="Times New Roman"/>
          <w:color w:val="000000"/>
          <w:sz w:val="24"/>
          <w:szCs w:val="24"/>
          <w:lang w:val="en-GB"/>
        </w:rPr>
        <w:t>H</w:t>
      </w:r>
      <w:r w:rsidR="00EF7F0E" w:rsidRPr="00900B9D">
        <w:rPr>
          <w:rFonts w:ascii="Times New Roman" w:hAnsi="Times New Roman"/>
          <w:color w:val="000000"/>
          <w:sz w:val="24"/>
          <w:szCs w:val="24"/>
          <w:vertAlign w:val="subscript"/>
          <w:lang w:val="en-GB"/>
        </w:rPr>
        <w:t>6</w:t>
      </w:r>
      <w:r w:rsidR="00EF7F0E" w:rsidRPr="00900B9D">
        <w:rPr>
          <w:rFonts w:ascii="Times New Roman" w:hAnsi="Times New Roman"/>
          <w:color w:val="000000"/>
          <w:sz w:val="24"/>
          <w:szCs w:val="24"/>
          <w:lang w:val="en-GB"/>
        </w:rPr>
        <w:t>O</w:t>
      </w:r>
      <w:r w:rsidR="00EF7F0E">
        <w:rPr>
          <w:rFonts w:ascii="Times New Roman" w:hAnsi="Times New Roman"/>
          <w:color w:val="000000"/>
          <w:sz w:val="24"/>
          <w:szCs w:val="24"/>
          <w:lang w:val="en-GB"/>
        </w:rPr>
        <w:t xml:space="preserve">, </w:t>
      </w:r>
      <w:r w:rsidR="00EF7F0E" w:rsidRPr="00AF6A73">
        <w:rPr>
          <w:rFonts w:ascii="Times New Roman" w:hAnsi="Times New Roman"/>
          <w:color w:val="000000"/>
          <w:sz w:val="24"/>
          <w:szCs w:val="24"/>
          <w:lang w:val="en-GB"/>
        </w:rPr>
        <w:t>C</w:t>
      </w:r>
      <w:r w:rsidR="00EF7F0E" w:rsidRPr="00AF6A73">
        <w:rPr>
          <w:rFonts w:ascii="Times New Roman" w:hAnsi="Times New Roman"/>
          <w:color w:val="000000"/>
          <w:sz w:val="24"/>
          <w:szCs w:val="24"/>
          <w:vertAlign w:val="subscript"/>
          <w:lang w:val="en-GB"/>
        </w:rPr>
        <w:t>2</w:t>
      </w:r>
      <w:r w:rsidR="00EF7F0E" w:rsidRPr="00AF6A73">
        <w:rPr>
          <w:rFonts w:ascii="Times New Roman" w:hAnsi="Times New Roman"/>
          <w:color w:val="000000"/>
          <w:sz w:val="24"/>
          <w:szCs w:val="24"/>
          <w:lang w:val="en-GB"/>
        </w:rPr>
        <w:t>H</w:t>
      </w:r>
      <w:r w:rsidR="00EF7F0E" w:rsidRPr="00AF6A73">
        <w:rPr>
          <w:rFonts w:ascii="Times New Roman" w:hAnsi="Times New Roman"/>
          <w:color w:val="000000"/>
          <w:sz w:val="24"/>
          <w:szCs w:val="24"/>
          <w:vertAlign w:val="subscript"/>
          <w:lang w:val="en-GB"/>
        </w:rPr>
        <w:t>4</w:t>
      </w:r>
      <w:r w:rsidR="00EF7F0E" w:rsidRPr="00AF6A73">
        <w:rPr>
          <w:rFonts w:ascii="Times New Roman" w:hAnsi="Times New Roman"/>
          <w:color w:val="000000"/>
          <w:sz w:val="24"/>
          <w:szCs w:val="24"/>
          <w:lang w:val="en-GB"/>
        </w:rPr>
        <w:t>O (</w:t>
      </w:r>
      <w:r w:rsidR="00EF7F0E" w:rsidRPr="00AF6A73">
        <w:rPr>
          <w:rFonts w:ascii="Times New Roman" w:hAnsi="Times New Roman"/>
          <w:i/>
          <w:color w:val="000000"/>
          <w:sz w:val="24"/>
          <w:szCs w:val="24"/>
          <w:lang w:val="en-GB"/>
        </w:rPr>
        <w:t>m/z</w:t>
      </w:r>
      <w:r w:rsidR="00EF7F0E" w:rsidRPr="00AF6A73">
        <w:rPr>
          <w:rFonts w:ascii="Times New Roman" w:hAnsi="Times New Roman"/>
          <w:color w:val="000000"/>
          <w:sz w:val="24"/>
          <w:szCs w:val="24"/>
          <w:lang w:val="en-GB"/>
        </w:rPr>
        <w:t xml:space="preserve"> = </w:t>
      </w:r>
      <w:r w:rsidR="00DC3785" w:rsidRPr="00AF6A73">
        <w:rPr>
          <w:rFonts w:ascii="Times New Roman" w:hAnsi="Times New Roman"/>
          <w:color w:val="000000"/>
          <w:sz w:val="24"/>
          <w:szCs w:val="24"/>
          <w:lang w:val="en-GB"/>
        </w:rPr>
        <w:t>45.033</w:t>
      </w:r>
      <w:r w:rsidR="00EF7F0E" w:rsidRPr="00AF6A73">
        <w:rPr>
          <w:rFonts w:ascii="Times New Roman" w:hAnsi="Times New Roman"/>
          <w:color w:val="000000"/>
          <w:sz w:val="24"/>
          <w:szCs w:val="24"/>
          <w:lang w:val="en-GB"/>
        </w:rPr>
        <w:t>) and CH</w:t>
      </w:r>
      <w:r w:rsidR="00EF7F0E" w:rsidRPr="00AF6A73">
        <w:rPr>
          <w:rFonts w:ascii="Times New Roman" w:hAnsi="Times New Roman"/>
          <w:color w:val="000000"/>
          <w:sz w:val="24"/>
          <w:szCs w:val="24"/>
          <w:vertAlign w:val="subscript"/>
          <w:lang w:val="en-GB"/>
        </w:rPr>
        <w:t>4</w:t>
      </w:r>
      <w:r w:rsidR="00EF7F0E" w:rsidRPr="00AF6A73">
        <w:rPr>
          <w:rFonts w:ascii="Times New Roman" w:hAnsi="Times New Roman"/>
          <w:color w:val="000000"/>
          <w:sz w:val="24"/>
          <w:szCs w:val="24"/>
          <w:lang w:val="en-GB"/>
        </w:rPr>
        <w:t>O (</w:t>
      </w:r>
      <w:r w:rsidR="00EF7F0E" w:rsidRPr="00AF6A73">
        <w:rPr>
          <w:rFonts w:ascii="Times New Roman" w:hAnsi="Times New Roman"/>
          <w:i/>
          <w:color w:val="000000"/>
          <w:sz w:val="24"/>
          <w:szCs w:val="24"/>
          <w:lang w:val="en-GB"/>
        </w:rPr>
        <w:t>m/z</w:t>
      </w:r>
      <w:r w:rsidR="00EF7F0E" w:rsidRPr="00AF6A73">
        <w:rPr>
          <w:rFonts w:ascii="Times New Roman" w:hAnsi="Times New Roman"/>
          <w:color w:val="000000"/>
          <w:sz w:val="24"/>
          <w:szCs w:val="24"/>
          <w:lang w:val="en-GB"/>
        </w:rPr>
        <w:t xml:space="preserve"> =</w:t>
      </w:r>
      <w:r w:rsidR="00DC3785" w:rsidRPr="00AF6A73">
        <w:rPr>
          <w:rFonts w:ascii="Times New Roman" w:hAnsi="Times New Roman"/>
          <w:color w:val="000000"/>
          <w:sz w:val="24"/>
          <w:szCs w:val="24"/>
          <w:lang w:val="en-GB"/>
        </w:rPr>
        <w:t xml:space="preserve"> 33.033</w:t>
      </w:r>
      <w:r w:rsidR="00EF7F0E" w:rsidRPr="00AF6A73">
        <w:rPr>
          <w:rFonts w:ascii="Times New Roman" w:hAnsi="Times New Roman"/>
          <w:color w:val="000000"/>
          <w:sz w:val="24"/>
          <w:szCs w:val="24"/>
          <w:lang w:val="en-GB"/>
        </w:rPr>
        <w:t>), attributable</w:t>
      </w:r>
      <w:r w:rsidR="00EF7F0E" w:rsidRPr="00900B9D">
        <w:rPr>
          <w:rFonts w:ascii="Times New Roman" w:hAnsi="Times New Roman"/>
          <w:color w:val="000000"/>
          <w:sz w:val="24"/>
          <w:szCs w:val="24"/>
          <w:lang w:val="en-GB"/>
        </w:rPr>
        <w:t xml:space="preserve"> </w:t>
      </w:r>
      <w:r w:rsidR="00EF7F0E" w:rsidRPr="00AF6A73">
        <w:rPr>
          <w:rFonts w:ascii="Times New Roman" w:hAnsi="Times New Roman"/>
          <w:color w:val="000000"/>
          <w:sz w:val="24"/>
          <w:szCs w:val="24"/>
          <w:lang w:val="en-GB"/>
        </w:rPr>
        <w:t>to acetaldehyde and methanol</w:t>
      </w:r>
      <w:r w:rsidR="00EF7F0E" w:rsidRPr="00EF7F0E">
        <w:rPr>
          <w:rFonts w:ascii="Times New Roman" w:hAnsi="Times New Roman"/>
          <w:color w:val="000000"/>
          <w:sz w:val="24"/>
          <w:szCs w:val="24"/>
          <w:lang w:val="en-GB"/>
        </w:rPr>
        <w:t>, respectively</w:t>
      </w:r>
      <w:r w:rsidR="00EF7F0E">
        <w:rPr>
          <w:rFonts w:ascii="Times New Roman" w:hAnsi="Times New Roman"/>
          <w:color w:val="000000"/>
          <w:sz w:val="24"/>
          <w:szCs w:val="24"/>
          <w:lang w:val="en-GB"/>
        </w:rPr>
        <w:t>,</w:t>
      </w:r>
      <w:r w:rsidR="00EF7F0E" w:rsidRPr="00502BA5">
        <w:rPr>
          <w:rFonts w:ascii="Times New Roman" w:hAnsi="Times New Roman"/>
          <w:sz w:val="24"/>
          <w:szCs w:val="24"/>
          <w:lang w:val="en-GB"/>
        </w:rPr>
        <w:t xml:space="preserve"> </w:t>
      </w:r>
      <w:r w:rsidRPr="00502BA5">
        <w:rPr>
          <w:rFonts w:ascii="Times New Roman" w:hAnsi="Times New Roman"/>
          <w:sz w:val="24"/>
          <w:szCs w:val="24"/>
          <w:lang w:val="en-GB"/>
        </w:rPr>
        <w:t>significant</w:t>
      </w:r>
      <w:r w:rsidR="00EF7F0E">
        <w:rPr>
          <w:rFonts w:ascii="Times New Roman" w:hAnsi="Times New Roman"/>
          <w:sz w:val="24"/>
          <w:szCs w:val="24"/>
          <w:lang w:val="en-GB"/>
        </w:rPr>
        <w:t>ly</w:t>
      </w:r>
      <w:r w:rsidRPr="00502BA5">
        <w:rPr>
          <w:rFonts w:ascii="Times New Roman" w:hAnsi="Times New Roman"/>
          <w:sz w:val="24"/>
          <w:szCs w:val="24"/>
          <w:lang w:val="en-GB"/>
        </w:rPr>
        <w:t xml:space="preserve"> </w:t>
      </w:r>
      <w:r w:rsidR="00EF7F0E">
        <w:rPr>
          <w:rFonts w:ascii="Times New Roman" w:hAnsi="Times New Roman"/>
          <w:sz w:val="24"/>
          <w:szCs w:val="24"/>
          <w:lang w:val="en-GB"/>
        </w:rPr>
        <w:t>contributed to oxygenated VOC fluxes.</w:t>
      </w:r>
      <w:r w:rsidRPr="00900B9D">
        <w:rPr>
          <w:rFonts w:ascii="Times New Roman" w:hAnsi="Times New Roman"/>
          <w:color w:val="000000"/>
          <w:sz w:val="24"/>
          <w:szCs w:val="24"/>
          <w:lang w:val="en-GB"/>
        </w:rPr>
        <w:t xml:space="preserve"> These compounds ar</w:t>
      </w:r>
      <w:r w:rsidRPr="00900B9D">
        <w:rPr>
          <w:rFonts w:ascii="Times New Roman" w:hAnsi="Times New Roman"/>
          <w:sz w:val="24"/>
          <w:szCs w:val="24"/>
          <w:lang w:val="en-GB"/>
        </w:rPr>
        <w:t>e ubiquitous in the atmosphere, affecting the ozone budget of the troposphere, acting</w:t>
      </w:r>
      <w:r w:rsidRPr="00502BA5">
        <w:rPr>
          <w:rFonts w:ascii="Times New Roman" w:hAnsi="Times New Roman"/>
          <w:sz w:val="24"/>
          <w:szCs w:val="24"/>
          <w:lang w:val="en-GB"/>
        </w:rPr>
        <w:t xml:space="preserve"> as precursors to peroxy acetyl nitrate and presenting significant sinks for hydroxyl radical and the oxidizing capacity of the lower atmosphere, especially in remote marine areas (Lewis et al., 2005; Singh et al., 1995). Photochemical processes, including photodegradation of c</w:t>
      </w:r>
      <w:r w:rsidR="00AF6A73">
        <w:rPr>
          <w:rFonts w:ascii="Times New Roman" w:hAnsi="Times New Roman"/>
          <w:sz w:val="24"/>
          <w:szCs w:val="24"/>
          <w:lang w:val="en-GB"/>
        </w:rPr>
        <w:t>hromophoric</w:t>
      </w:r>
      <w:r w:rsidRPr="00502BA5">
        <w:rPr>
          <w:rFonts w:ascii="Times New Roman" w:hAnsi="Times New Roman"/>
          <w:sz w:val="24"/>
          <w:szCs w:val="24"/>
          <w:lang w:val="en-GB"/>
        </w:rPr>
        <w:t xml:space="preserve"> dissolved organic matter (CDOM) are responsible for the formation of acetaldehyde and acetone (Brüggemann et al., 2017; Mopper and Stahovec, 1986; Zhou and Mopper, 1997), with estimations in coastal upwelling locations ranging between 16% and 68% for acetaldehyde and 48 - 100% for acetone, whose production was shown to be higher in light conditions (Dixon et al., 2013). On the other hand, photochemical production of methanol is </w:t>
      </w:r>
      <w:r w:rsidRPr="00502BA5">
        <w:rPr>
          <w:rFonts w:ascii="Times New Roman" w:hAnsi="Times New Roman"/>
          <w:sz w:val="24"/>
          <w:szCs w:val="24"/>
          <w:lang w:val="en-GB"/>
        </w:rPr>
        <w:lastRenderedPageBreak/>
        <w:t xml:space="preserve">considered insignificant and mostly of biological origin, based on measurements and modelling (Beale et al., 2015; J. L. Dixon et al., 2011a; Dixon et al., 2011b; Millet et al., 2008; Mincer and Aicher, 2016). </w:t>
      </w:r>
      <w:r w:rsidRPr="00900B9D">
        <w:rPr>
          <w:rFonts w:ascii="Times New Roman" w:hAnsi="Times New Roman"/>
          <w:sz w:val="24"/>
          <w:szCs w:val="24"/>
          <w:lang w:val="en-GB"/>
        </w:rPr>
        <w:t xml:space="preserve">However, our data indicate that alongside </w:t>
      </w:r>
      <w:r w:rsidRPr="00900B9D">
        <w:rPr>
          <w:rFonts w:ascii="Times New Roman" w:hAnsi="Times New Roman"/>
          <w:color w:val="000000"/>
          <w:sz w:val="24"/>
          <w:szCs w:val="24"/>
          <w:lang w:val="en-GB"/>
        </w:rPr>
        <w:t>C</w:t>
      </w:r>
      <w:r w:rsidRPr="00900B9D">
        <w:rPr>
          <w:rFonts w:ascii="Times New Roman" w:hAnsi="Times New Roman"/>
          <w:color w:val="000000"/>
          <w:sz w:val="24"/>
          <w:szCs w:val="24"/>
          <w:vertAlign w:val="subscript"/>
          <w:lang w:val="en-GB"/>
        </w:rPr>
        <w:t>2</w:t>
      </w:r>
      <w:r w:rsidRPr="00900B9D">
        <w:rPr>
          <w:rFonts w:ascii="Times New Roman" w:hAnsi="Times New Roman"/>
          <w:color w:val="000000"/>
          <w:sz w:val="24"/>
          <w:szCs w:val="24"/>
          <w:lang w:val="en-GB"/>
        </w:rPr>
        <w:t>H</w:t>
      </w:r>
      <w:r w:rsidRPr="00900B9D">
        <w:rPr>
          <w:rFonts w:ascii="Times New Roman" w:hAnsi="Times New Roman"/>
          <w:color w:val="000000"/>
          <w:sz w:val="24"/>
          <w:szCs w:val="24"/>
          <w:vertAlign w:val="subscript"/>
          <w:lang w:val="en-GB"/>
        </w:rPr>
        <w:t>4</w:t>
      </w:r>
      <w:r w:rsidRPr="00900B9D">
        <w:rPr>
          <w:rFonts w:ascii="Times New Roman" w:hAnsi="Times New Roman"/>
          <w:color w:val="000000"/>
          <w:sz w:val="24"/>
          <w:szCs w:val="24"/>
          <w:lang w:val="en-GB"/>
        </w:rPr>
        <w:t>O</w:t>
      </w:r>
      <w:r w:rsidRPr="00900B9D">
        <w:rPr>
          <w:rFonts w:ascii="Times New Roman" w:hAnsi="Times New Roman"/>
          <w:b/>
          <w:sz w:val="24"/>
          <w:szCs w:val="24"/>
          <w:lang w:val="en-GB"/>
        </w:rPr>
        <w:t xml:space="preserve"> </w:t>
      </w:r>
      <w:r w:rsidRPr="00EF7F0E">
        <w:rPr>
          <w:rFonts w:ascii="Times New Roman" w:hAnsi="Times New Roman"/>
          <w:sz w:val="24"/>
          <w:szCs w:val="24"/>
          <w:lang w:val="en-GB"/>
        </w:rPr>
        <w:t xml:space="preserve">(acetaldehyde) and </w:t>
      </w:r>
      <w:r w:rsidRPr="00EF7F0E">
        <w:rPr>
          <w:rFonts w:ascii="Times New Roman" w:hAnsi="Times New Roman"/>
          <w:color w:val="000000"/>
          <w:sz w:val="24"/>
          <w:szCs w:val="24"/>
          <w:lang w:val="en-GB"/>
        </w:rPr>
        <w:t>C</w:t>
      </w:r>
      <w:r w:rsidRPr="00EF7F0E">
        <w:rPr>
          <w:rFonts w:ascii="Times New Roman" w:hAnsi="Times New Roman"/>
          <w:color w:val="000000"/>
          <w:sz w:val="24"/>
          <w:szCs w:val="24"/>
          <w:vertAlign w:val="subscript"/>
          <w:lang w:val="en-GB"/>
        </w:rPr>
        <w:t>3</w:t>
      </w:r>
      <w:r w:rsidRPr="00EF7F0E">
        <w:rPr>
          <w:rFonts w:ascii="Times New Roman" w:hAnsi="Times New Roman"/>
          <w:color w:val="000000"/>
          <w:sz w:val="24"/>
          <w:szCs w:val="24"/>
          <w:lang w:val="en-GB"/>
        </w:rPr>
        <w:t>H</w:t>
      </w:r>
      <w:r w:rsidRPr="00EF7F0E">
        <w:rPr>
          <w:rFonts w:ascii="Times New Roman" w:hAnsi="Times New Roman"/>
          <w:color w:val="000000"/>
          <w:sz w:val="24"/>
          <w:szCs w:val="24"/>
          <w:vertAlign w:val="subscript"/>
          <w:lang w:val="en-GB"/>
        </w:rPr>
        <w:t>6</w:t>
      </w:r>
      <w:r w:rsidRPr="00EF7F0E">
        <w:rPr>
          <w:rFonts w:ascii="Times New Roman" w:hAnsi="Times New Roman"/>
          <w:color w:val="000000"/>
          <w:sz w:val="24"/>
          <w:szCs w:val="24"/>
          <w:lang w:val="en-GB"/>
        </w:rPr>
        <w:t>O (</w:t>
      </w:r>
      <w:r w:rsidRPr="00EF7F0E">
        <w:rPr>
          <w:rFonts w:ascii="Times New Roman" w:hAnsi="Times New Roman"/>
          <w:sz w:val="24"/>
          <w:szCs w:val="24"/>
          <w:lang w:val="en-GB"/>
        </w:rPr>
        <w:t>acetone)</w:t>
      </w:r>
      <w:r w:rsidRPr="00900B9D">
        <w:rPr>
          <w:rFonts w:ascii="Times New Roman" w:hAnsi="Times New Roman"/>
          <w:sz w:val="24"/>
          <w:szCs w:val="24"/>
          <w:lang w:val="en-GB"/>
        </w:rPr>
        <w:t xml:space="preserve">, phytoplankton derived lipid material present at the air-water interface could also be a source of photochemically produced </w:t>
      </w:r>
      <w:r w:rsidRPr="00900B9D">
        <w:rPr>
          <w:rFonts w:ascii="Times New Roman" w:hAnsi="Times New Roman"/>
          <w:color w:val="000000"/>
          <w:sz w:val="24"/>
          <w:szCs w:val="24"/>
          <w:lang w:val="en-GB"/>
        </w:rPr>
        <w:t>CH</w:t>
      </w:r>
      <w:r w:rsidRPr="00900B9D">
        <w:rPr>
          <w:rFonts w:ascii="Times New Roman" w:hAnsi="Times New Roman"/>
          <w:color w:val="000000"/>
          <w:sz w:val="24"/>
          <w:szCs w:val="24"/>
          <w:vertAlign w:val="subscript"/>
          <w:lang w:val="en-GB"/>
        </w:rPr>
        <w:t>4</w:t>
      </w:r>
      <w:r w:rsidRPr="00900B9D">
        <w:rPr>
          <w:rFonts w:ascii="Times New Roman" w:hAnsi="Times New Roman"/>
          <w:color w:val="000000"/>
          <w:sz w:val="24"/>
          <w:szCs w:val="24"/>
          <w:lang w:val="en-GB"/>
        </w:rPr>
        <w:t>O</w:t>
      </w:r>
      <w:r w:rsidRPr="00900B9D">
        <w:rPr>
          <w:rFonts w:ascii="Times New Roman" w:hAnsi="Times New Roman"/>
          <w:b/>
          <w:sz w:val="24"/>
          <w:szCs w:val="24"/>
          <w:lang w:val="en-GB"/>
        </w:rPr>
        <w:t xml:space="preserve"> </w:t>
      </w:r>
      <w:r w:rsidRPr="00EF7F0E">
        <w:rPr>
          <w:rFonts w:ascii="Times New Roman" w:hAnsi="Times New Roman"/>
          <w:sz w:val="24"/>
          <w:szCs w:val="24"/>
          <w:lang w:val="en-GB"/>
        </w:rPr>
        <w:t>(methanol).</w:t>
      </w:r>
      <w:r w:rsidRPr="00900B9D">
        <w:rPr>
          <w:rFonts w:ascii="Times New Roman" w:hAnsi="Times New Roman"/>
          <w:sz w:val="24"/>
          <w:szCs w:val="24"/>
          <w:lang w:val="en-GB"/>
        </w:rPr>
        <w:t xml:space="preserve"> </w:t>
      </w:r>
      <w:r w:rsidRPr="00900B9D">
        <w:rPr>
          <w:rFonts w:ascii="Times New Roman" w:eastAsia="Times New Roman" w:hAnsi="Times New Roman"/>
          <w:sz w:val="24"/>
          <w:szCs w:val="24"/>
          <w:lang w:val="en-GB"/>
        </w:rPr>
        <w:t xml:space="preserve">Formation of several other aldehydes was also observed during the irradiation of LS, namely </w:t>
      </w:r>
      <w:r w:rsidRPr="00AF6A73">
        <w:rPr>
          <w:rFonts w:ascii="Times New Roman" w:eastAsia="Times New Roman" w:hAnsi="Times New Roman"/>
          <w:sz w:val="24"/>
          <w:szCs w:val="24"/>
          <w:lang w:val="en-GB"/>
        </w:rPr>
        <w:t>CH</w:t>
      </w:r>
      <w:r w:rsidRPr="00AF6A73">
        <w:rPr>
          <w:rFonts w:ascii="Times New Roman" w:eastAsia="Times New Roman" w:hAnsi="Times New Roman"/>
          <w:sz w:val="24"/>
          <w:szCs w:val="24"/>
          <w:vertAlign w:val="subscript"/>
          <w:lang w:val="en-GB"/>
        </w:rPr>
        <w:t>2</w:t>
      </w:r>
      <w:r w:rsidRPr="00AF6A73">
        <w:rPr>
          <w:rFonts w:ascii="Times New Roman" w:eastAsia="Times New Roman" w:hAnsi="Times New Roman"/>
          <w:sz w:val="24"/>
          <w:szCs w:val="24"/>
          <w:lang w:val="en-GB"/>
        </w:rPr>
        <w:t>O (</w:t>
      </w:r>
      <w:r w:rsidRPr="00AF6A73">
        <w:rPr>
          <w:rFonts w:ascii="Times New Roman" w:eastAsia="Times New Roman" w:hAnsi="Times New Roman"/>
          <w:i/>
          <w:sz w:val="24"/>
          <w:szCs w:val="24"/>
          <w:lang w:val="en-GB"/>
        </w:rPr>
        <w:t>m/z</w:t>
      </w:r>
      <w:r w:rsidRPr="00AF6A73">
        <w:rPr>
          <w:rFonts w:ascii="Times New Roman" w:eastAsia="Times New Roman" w:hAnsi="Times New Roman"/>
          <w:sz w:val="24"/>
          <w:szCs w:val="24"/>
          <w:lang w:val="en-GB"/>
        </w:rPr>
        <w:t xml:space="preserve"> =</w:t>
      </w:r>
      <w:r w:rsidR="00DC3785" w:rsidRPr="00AF6A73">
        <w:rPr>
          <w:rFonts w:ascii="Times New Roman" w:eastAsia="Times New Roman" w:hAnsi="Times New Roman"/>
          <w:sz w:val="24"/>
          <w:szCs w:val="24"/>
          <w:lang w:val="en-GB"/>
        </w:rPr>
        <w:t xml:space="preserve"> 31.018</w:t>
      </w:r>
      <w:r w:rsidRPr="00AF6A73">
        <w:rPr>
          <w:rFonts w:ascii="Times New Roman" w:eastAsia="Times New Roman" w:hAnsi="Times New Roman"/>
          <w:sz w:val="24"/>
          <w:szCs w:val="24"/>
          <w:lang w:val="en-GB"/>
        </w:rPr>
        <w:t>), C</w:t>
      </w:r>
      <w:r w:rsidRPr="00AF6A73">
        <w:rPr>
          <w:rFonts w:ascii="Times New Roman" w:eastAsia="Times New Roman" w:hAnsi="Times New Roman"/>
          <w:sz w:val="24"/>
          <w:szCs w:val="24"/>
          <w:vertAlign w:val="subscript"/>
          <w:lang w:val="en-GB"/>
        </w:rPr>
        <w:t>4</w:t>
      </w:r>
      <w:r w:rsidRPr="00AF6A73">
        <w:rPr>
          <w:rFonts w:ascii="Times New Roman" w:eastAsia="Times New Roman" w:hAnsi="Times New Roman"/>
          <w:sz w:val="24"/>
          <w:szCs w:val="24"/>
          <w:lang w:val="en-GB"/>
        </w:rPr>
        <w:t>H</w:t>
      </w:r>
      <w:r w:rsidRPr="00AF6A73">
        <w:rPr>
          <w:rFonts w:ascii="Times New Roman" w:eastAsia="Times New Roman" w:hAnsi="Times New Roman"/>
          <w:sz w:val="24"/>
          <w:szCs w:val="24"/>
          <w:vertAlign w:val="subscript"/>
          <w:lang w:val="en-GB"/>
        </w:rPr>
        <w:t>8</w:t>
      </w:r>
      <w:r w:rsidRPr="00AF6A73">
        <w:rPr>
          <w:rFonts w:ascii="Times New Roman" w:eastAsia="Times New Roman" w:hAnsi="Times New Roman"/>
          <w:sz w:val="24"/>
          <w:szCs w:val="24"/>
          <w:lang w:val="en-GB"/>
        </w:rPr>
        <w:t>O (</w:t>
      </w:r>
      <w:r w:rsidRPr="00AF6A73">
        <w:rPr>
          <w:rFonts w:ascii="Times New Roman" w:eastAsia="Times New Roman" w:hAnsi="Times New Roman"/>
          <w:i/>
          <w:sz w:val="24"/>
          <w:szCs w:val="24"/>
          <w:lang w:val="en-GB"/>
        </w:rPr>
        <w:t>m/z</w:t>
      </w:r>
      <w:r w:rsidRPr="00AF6A73">
        <w:rPr>
          <w:rFonts w:ascii="Times New Roman" w:eastAsia="Times New Roman" w:hAnsi="Times New Roman"/>
          <w:sz w:val="24"/>
          <w:szCs w:val="24"/>
          <w:lang w:val="en-GB"/>
        </w:rPr>
        <w:t xml:space="preserve"> =</w:t>
      </w:r>
      <w:r w:rsidR="00DC3785" w:rsidRPr="00AF6A73">
        <w:rPr>
          <w:rFonts w:ascii="Times New Roman" w:eastAsia="Times New Roman" w:hAnsi="Times New Roman"/>
          <w:sz w:val="24"/>
          <w:szCs w:val="24"/>
          <w:lang w:val="en-GB"/>
        </w:rPr>
        <w:t xml:space="preserve"> 73.063</w:t>
      </w:r>
      <w:r w:rsidRPr="00AF6A73">
        <w:rPr>
          <w:rFonts w:ascii="Times New Roman" w:eastAsia="Times New Roman" w:hAnsi="Times New Roman"/>
          <w:sz w:val="24"/>
          <w:szCs w:val="24"/>
          <w:lang w:val="en-GB"/>
        </w:rPr>
        <w:t>) and C</w:t>
      </w:r>
      <w:r w:rsidRPr="00AF6A73">
        <w:rPr>
          <w:rFonts w:ascii="Times New Roman" w:eastAsia="Times New Roman" w:hAnsi="Times New Roman"/>
          <w:sz w:val="24"/>
          <w:szCs w:val="24"/>
          <w:vertAlign w:val="subscript"/>
          <w:lang w:val="en-GB"/>
        </w:rPr>
        <w:t>6</w:t>
      </w:r>
      <w:r w:rsidRPr="00AF6A73">
        <w:rPr>
          <w:rFonts w:ascii="Times New Roman" w:eastAsia="Times New Roman" w:hAnsi="Times New Roman"/>
          <w:sz w:val="24"/>
          <w:szCs w:val="24"/>
          <w:lang w:val="en-GB"/>
        </w:rPr>
        <w:t>H</w:t>
      </w:r>
      <w:r w:rsidRPr="00AF6A73">
        <w:rPr>
          <w:rFonts w:ascii="Times New Roman" w:eastAsia="Times New Roman" w:hAnsi="Times New Roman"/>
          <w:sz w:val="24"/>
          <w:szCs w:val="24"/>
          <w:vertAlign w:val="subscript"/>
          <w:lang w:val="en-GB"/>
        </w:rPr>
        <w:t>12</w:t>
      </w:r>
      <w:r w:rsidRPr="00AF6A73">
        <w:rPr>
          <w:rFonts w:ascii="Times New Roman" w:eastAsia="Times New Roman" w:hAnsi="Times New Roman"/>
          <w:sz w:val="24"/>
          <w:szCs w:val="24"/>
          <w:lang w:val="en-GB"/>
        </w:rPr>
        <w:t>O (</w:t>
      </w:r>
      <w:r w:rsidRPr="00AF6A73">
        <w:rPr>
          <w:rFonts w:ascii="Times New Roman" w:eastAsia="Times New Roman" w:hAnsi="Times New Roman"/>
          <w:i/>
          <w:sz w:val="24"/>
          <w:szCs w:val="24"/>
          <w:lang w:val="en-GB"/>
        </w:rPr>
        <w:t>m/z</w:t>
      </w:r>
      <w:r w:rsidRPr="00AF6A73">
        <w:rPr>
          <w:rFonts w:ascii="Times New Roman" w:eastAsia="Times New Roman" w:hAnsi="Times New Roman"/>
          <w:sz w:val="24"/>
          <w:szCs w:val="24"/>
          <w:lang w:val="en-GB"/>
        </w:rPr>
        <w:t xml:space="preserve"> =</w:t>
      </w:r>
      <w:r w:rsidR="00DC3785" w:rsidRPr="00AF6A73">
        <w:rPr>
          <w:rFonts w:ascii="Times New Roman" w:eastAsia="Times New Roman" w:hAnsi="Times New Roman"/>
          <w:sz w:val="24"/>
          <w:szCs w:val="24"/>
          <w:lang w:val="en-GB"/>
        </w:rPr>
        <w:t>101.096</w:t>
      </w:r>
      <w:r w:rsidRPr="00AF6A73">
        <w:rPr>
          <w:rFonts w:ascii="Times New Roman" w:eastAsia="Times New Roman" w:hAnsi="Times New Roman"/>
          <w:sz w:val="24"/>
          <w:szCs w:val="24"/>
          <w:lang w:val="en-GB"/>
        </w:rPr>
        <w:t>),</w:t>
      </w:r>
      <w:r w:rsidRPr="00900B9D">
        <w:rPr>
          <w:rFonts w:ascii="Times New Roman" w:eastAsia="Times New Roman" w:hAnsi="Times New Roman"/>
          <w:sz w:val="24"/>
          <w:szCs w:val="24"/>
          <w:lang w:val="en-GB"/>
        </w:rPr>
        <w:t xml:space="preserve"> attributable to </w:t>
      </w:r>
      <w:r w:rsidRPr="00AF6A73">
        <w:rPr>
          <w:rFonts w:ascii="Times New Roman" w:eastAsia="Times New Roman" w:hAnsi="Times New Roman"/>
          <w:sz w:val="24"/>
          <w:szCs w:val="24"/>
          <w:lang w:val="en-GB"/>
        </w:rPr>
        <w:t>formaldehyde</w:t>
      </w:r>
      <w:r w:rsidRPr="0037457A">
        <w:rPr>
          <w:rFonts w:ascii="Times New Roman" w:eastAsia="Times New Roman" w:hAnsi="Times New Roman"/>
          <w:sz w:val="24"/>
          <w:szCs w:val="24"/>
          <w:lang w:val="en-GB"/>
        </w:rPr>
        <w:t>,</w:t>
      </w:r>
      <w:r w:rsidRPr="00AF6A73">
        <w:rPr>
          <w:rFonts w:ascii="Times New Roman" w:eastAsia="Times New Roman" w:hAnsi="Times New Roman"/>
          <w:sz w:val="24"/>
          <w:szCs w:val="24"/>
          <w:lang w:val="en-GB"/>
        </w:rPr>
        <w:t xml:space="preserve"> butanal</w:t>
      </w:r>
      <w:r w:rsidRPr="0037457A">
        <w:rPr>
          <w:rFonts w:ascii="Times New Roman" w:eastAsia="Times New Roman" w:hAnsi="Times New Roman"/>
          <w:sz w:val="24"/>
          <w:szCs w:val="24"/>
          <w:lang w:val="en-GB"/>
        </w:rPr>
        <w:t xml:space="preserve"> and </w:t>
      </w:r>
      <w:r w:rsidRPr="00AF6A73">
        <w:rPr>
          <w:rFonts w:ascii="Times New Roman" w:eastAsia="Times New Roman" w:hAnsi="Times New Roman"/>
          <w:sz w:val="24"/>
          <w:szCs w:val="24"/>
          <w:lang w:val="en-GB"/>
        </w:rPr>
        <w:t>hexanal</w:t>
      </w:r>
      <w:r w:rsidRPr="00900B9D">
        <w:rPr>
          <w:rFonts w:ascii="Times New Roman" w:eastAsia="Times New Roman" w:hAnsi="Times New Roman"/>
          <w:sz w:val="24"/>
          <w:szCs w:val="24"/>
          <w:lang w:val="en-GB"/>
        </w:rPr>
        <w:t xml:space="preserve"> respectively.</w:t>
      </w:r>
      <w:r w:rsidRPr="00502BA5">
        <w:rPr>
          <w:rFonts w:ascii="Times New Roman" w:hAnsi="Times New Roman"/>
          <w:sz w:val="24"/>
          <w:szCs w:val="24"/>
          <w:lang w:val="en-GB"/>
        </w:rPr>
        <w:t xml:space="preserve"> Kieber et al. (1997) observed aldehydes in fatty acid/triglyceride-containing seawater samples exposed to sunlight, attributing their origin to photo</w:t>
      </w:r>
      <w:r w:rsidR="001A541F">
        <w:rPr>
          <w:rFonts w:ascii="Times New Roman" w:hAnsi="Times New Roman"/>
          <w:sz w:val="24"/>
          <w:szCs w:val="24"/>
          <w:lang w:val="en-GB"/>
        </w:rPr>
        <w:t>o</w:t>
      </w:r>
      <w:r w:rsidRPr="00502BA5">
        <w:rPr>
          <w:rFonts w:ascii="Times New Roman" w:hAnsi="Times New Roman"/>
          <w:sz w:val="24"/>
          <w:szCs w:val="24"/>
          <w:lang w:val="en-GB"/>
        </w:rPr>
        <w:t xml:space="preserve">xidation of linoleic acid and trilinolein. Photooxidation rate for the </w:t>
      </w:r>
      <w:r w:rsidR="00375EC1" w:rsidRPr="00502BA5">
        <w:rPr>
          <w:rFonts w:ascii="Times New Roman" w:hAnsi="Times New Roman"/>
          <w:sz w:val="24"/>
          <w:szCs w:val="24"/>
          <w:lang w:val="en-GB"/>
        </w:rPr>
        <w:t>unsaturated</w:t>
      </w:r>
      <w:r w:rsidRPr="00502BA5">
        <w:rPr>
          <w:rFonts w:ascii="Times New Roman" w:hAnsi="Times New Roman"/>
          <w:sz w:val="24"/>
          <w:szCs w:val="24"/>
          <w:lang w:val="en-GB"/>
        </w:rPr>
        <w:t xml:space="preserve"> fatty acid and triglyceride was determined to be over 10 times greater compared to the mono- unsaturated species, while photodegradation of e.g. palmitic acids was considered negligible - potentially due to its low concentration at the air-water interface (experimental details do not mention whether or not an interface was present). According to Zhou et al. (2014),</w:t>
      </w:r>
      <w:r w:rsidR="00375EC1">
        <w:rPr>
          <w:rFonts w:ascii="Times New Roman" w:hAnsi="Times New Roman"/>
          <w:sz w:val="24"/>
          <w:szCs w:val="24"/>
          <w:lang w:val="en-GB"/>
        </w:rPr>
        <w:t xml:space="preserve"> the</w:t>
      </w:r>
      <w:r w:rsidRPr="00502BA5">
        <w:rPr>
          <w:rFonts w:ascii="Times New Roman" w:hAnsi="Times New Roman"/>
          <w:sz w:val="24"/>
          <w:szCs w:val="24"/>
          <w:lang w:val="en-GB"/>
        </w:rPr>
        <w:t xml:space="preserve"> </w:t>
      </w:r>
      <w:r w:rsidRPr="00900B9D">
        <w:rPr>
          <w:rFonts w:ascii="Times New Roman" w:eastAsia="Times New Roman" w:hAnsi="Times New Roman"/>
          <w:sz w:val="24"/>
          <w:szCs w:val="24"/>
          <w:lang w:val="en-GB"/>
        </w:rPr>
        <w:t>heterogeneous reaction of linoleic acid with O</w:t>
      </w:r>
      <w:r w:rsidRPr="00900B9D">
        <w:rPr>
          <w:rFonts w:ascii="Times New Roman" w:eastAsia="Times New Roman" w:hAnsi="Times New Roman"/>
          <w:sz w:val="24"/>
          <w:szCs w:val="24"/>
          <w:vertAlign w:val="subscript"/>
          <w:lang w:val="en-GB"/>
        </w:rPr>
        <w:t>3</w:t>
      </w:r>
      <w:r w:rsidRPr="00900B9D">
        <w:rPr>
          <w:rFonts w:ascii="Times New Roman" w:eastAsia="Times New Roman" w:hAnsi="Times New Roman"/>
          <w:sz w:val="24"/>
          <w:szCs w:val="24"/>
          <w:lang w:val="en-GB"/>
        </w:rPr>
        <w:t xml:space="preserve"> produces </w:t>
      </w:r>
      <w:r w:rsidRPr="00AF6A73">
        <w:rPr>
          <w:rFonts w:ascii="Times New Roman" w:eastAsia="Times New Roman" w:hAnsi="Times New Roman"/>
          <w:sz w:val="24"/>
          <w:szCs w:val="24"/>
          <w:lang w:val="en-GB"/>
        </w:rPr>
        <w:t>n</w:t>
      </w:r>
      <w:r w:rsidRPr="0037457A">
        <w:rPr>
          <w:rFonts w:ascii="Times New Roman" w:eastAsia="Times New Roman" w:hAnsi="Times New Roman"/>
          <w:sz w:val="24"/>
          <w:szCs w:val="24"/>
          <w:lang w:val="en-GB"/>
        </w:rPr>
        <w:t>-</w:t>
      </w:r>
      <w:r w:rsidRPr="00AF6A73">
        <w:rPr>
          <w:rFonts w:ascii="Times New Roman" w:eastAsia="Times New Roman" w:hAnsi="Times New Roman"/>
          <w:sz w:val="24"/>
          <w:szCs w:val="24"/>
          <w:lang w:val="en-GB"/>
        </w:rPr>
        <w:t>hexanal</w:t>
      </w:r>
      <w:r w:rsidRPr="0037457A">
        <w:rPr>
          <w:rFonts w:ascii="Times New Roman" w:eastAsia="Times New Roman" w:hAnsi="Times New Roman"/>
          <w:sz w:val="24"/>
          <w:szCs w:val="24"/>
          <w:lang w:val="en-GB"/>
        </w:rPr>
        <w:t xml:space="preserve"> (C</w:t>
      </w:r>
      <w:r w:rsidRPr="0037457A">
        <w:rPr>
          <w:rFonts w:ascii="Times New Roman" w:eastAsia="Times New Roman" w:hAnsi="Times New Roman"/>
          <w:sz w:val="24"/>
          <w:szCs w:val="24"/>
          <w:vertAlign w:val="subscript"/>
          <w:lang w:val="en-GB"/>
        </w:rPr>
        <w:t>6</w:t>
      </w:r>
      <w:r w:rsidRPr="0037457A">
        <w:rPr>
          <w:rFonts w:ascii="Times New Roman" w:eastAsia="Times New Roman" w:hAnsi="Times New Roman"/>
          <w:sz w:val="24"/>
          <w:szCs w:val="24"/>
          <w:lang w:val="en-GB"/>
        </w:rPr>
        <w:t>H</w:t>
      </w:r>
      <w:r w:rsidRPr="0037457A">
        <w:rPr>
          <w:rFonts w:ascii="Times New Roman" w:eastAsia="Times New Roman" w:hAnsi="Times New Roman"/>
          <w:sz w:val="24"/>
          <w:szCs w:val="24"/>
          <w:vertAlign w:val="subscript"/>
          <w:lang w:val="en-GB"/>
        </w:rPr>
        <w:t>12</w:t>
      </w:r>
      <w:r w:rsidRPr="0037457A">
        <w:rPr>
          <w:rFonts w:ascii="Times New Roman" w:eastAsia="Times New Roman" w:hAnsi="Times New Roman"/>
          <w:sz w:val="24"/>
          <w:szCs w:val="24"/>
          <w:lang w:val="en-GB"/>
        </w:rPr>
        <w:t xml:space="preserve">O) and </w:t>
      </w:r>
      <w:r w:rsidRPr="00AF6A73">
        <w:rPr>
          <w:rFonts w:ascii="Times New Roman" w:eastAsia="Times New Roman" w:hAnsi="Times New Roman"/>
          <w:sz w:val="24"/>
          <w:szCs w:val="24"/>
          <w:lang w:val="en-GB"/>
        </w:rPr>
        <w:t xml:space="preserve">3-nonenal </w:t>
      </w:r>
      <w:r w:rsidRPr="0037457A">
        <w:rPr>
          <w:rFonts w:ascii="Times New Roman" w:eastAsia="Times New Roman" w:hAnsi="Times New Roman"/>
          <w:sz w:val="24"/>
          <w:szCs w:val="24"/>
          <w:lang w:val="en-GB"/>
        </w:rPr>
        <w:t>(C</w:t>
      </w:r>
      <w:r w:rsidRPr="0037457A">
        <w:rPr>
          <w:rFonts w:ascii="Times New Roman" w:eastAsia="Times New Roman" w:hAnsi="Times New Roman"/>
          <w:sz w:val="24"/>
          <w:szCs w:val="24"/>
          <w:vertAlign w:val="subscript"/>
          <w:lang w:val="en-GB"/>
        </w:rPr>
        <w:t>9</w:t>
      </w:r>
      <w:r w:rsidRPr="0037457A">
        <w:rPr>
          <w:rFonts w:ascii="Times New Roman" w:eastAsia="Times New Roman" w:hAnsi="Times New Roman"/>
          <w:sz w:val="24"/>
          <w:szCs w:val="24"/>
          <w:lang w:val="en-GB"/>
        </w:rPr>
        <w:t>H</w:t>
      </w:r>
      <w:r w:rsidRPr="0037457A">
        <w:rPr>
          <w:rFonts w:ascii="Times New Roman" w:eastAsia="Times New Roman" w:hAnsi="Times New Roman"/>
          <w:sz w:val="24"/>
          <w:szCs w:val="24"/>
          <w:vertAlign w:val="subscript"/>
          <w:lang w:val="en-GB"/>
        </w:rPr>
        <w:t>16</w:t>
      </w:r>
      <w:r w:rsidRPr="0037457A">
        <w:rPr>
          <w:rFonts w:ascii="Times New Roman" w:eastAsia="Times New Roman" w:hAnsi="Times New Roman"/>
          <w:sz w:val="24"/>
          <w:szCs w:val="24"/>
          <w:lang w:val="en-GB"/>
        </w:rPr>
        <w:t>O</w:t>
      </w:r>
      <w:r w:rsidRPr="00900B9D">
        <w:rPr>
          <w:rFonts w:ascii="Times New Roman" w:eastAsia="Times New Roman" w:hAnsi="Times New Roman"/>
          <w:sz w:val="24"/>
          <w:szCs w:val="24"/>
          <w:lang w:val="en-GB"/>
        </w:rPr>
        <w:t>), which is then degraded to</w:t>
      </w:r>
      <w:r w:rsidRPr="00900B9D">
        <w:rPr>
          <w:rFonts w:ascii="Times New Roman" w:eastAsia="Times New Roman" w:hAnsi="Times New Roman"/>
          <w:b/>
          <w:sz w:val="24"/>
          <w:szCs w:val="24"/>
          <w:lang w:val="en-GB"/>
        </w:rPr>
        <w:t xml:space="preserve"> </w:t>
      </w:r>
      <w:r w:rsidRPr="00AF6A73">
        <w:rPr>
          <w:rFonts w:ascii="Times New Roman" w:eastAsia="Times New Roman" w:hAnsi="Times New Roman"/>
          <w:sz w:val="24"/>
          <w:szCs w:val="24"/>
          <w:lang w:val="en-GB"/>
        </w:rPr>
        <w:t>malondialdehyde</w:t>
      </w:r>
      <w:r w:rsidRPr="0037457A">
        <w:rPr>
          <w:rFonts w:ascii="Times New Roman" w:eastAsia="Times New Roman" w:hAnsi="Times New Roman"/>
          <w:sz w:val="24"/>
          <w:szCs w:val="24"/>
          <w:lang w:val="en-GB"/>
        </w:rPr>
        <w:t xml:space="preserve"> </w:t>
      </w:r>
      <w:r w:rsidRPr="00900B9D">
        <w:rPr>
          <w:rFonts w:ascii="Times New Roman" w:eastAsia="Times New Roman" w:hAnsi="Times New Roman"/>
          <w:sz w:val="24"/>
          <w:szCs w:val="24"/>
          <w:lang w:val="en-GB"/>
        </w:rPr>
        <w:t>(C</w:t>
      </w:r>
      <w:r w:rsidRPr="00900B9D">
        <w:rPr>
          <w:rFonts w:ascii="Times New Roman" w:eastAsia="Times New Roman" w:hAnsi="Times New Roman"/>
          <w:sz w:val="24"/>
          <w:szCs w:val="24"/>
          <w:vertAlign w:val="subscript"/>
          <w:lang w:val="en-GB"/>
        </w:rPr>
        <w:t>3</w:t>
      </w:r>
      <w:r w:rsidRPr="00900B9D">
        <w:rPr>
          <w:rFonts w:ascii="Times New Roman" w:eastAsia="Times New Roman" w:hAnsi="Times New Roman"/>
          <w:sz w:val="24"/>
          <w:szCs w:val="24"/>
          <w:lang w:val="en-GB"/>
        </w:rPr>
        <w:t>H</w:t>
      </w:r>
      <w:r w:rsidRPr="00900B9D">
        <w:rPr>
          <w:rFonts w:ascii="Times New Roman" w:eastAsia="Times New Roman" w:hAnsi="Times New Roman"/>
          <w:sz w:val="24"/>
          <w:szCs w:val="24"/>
          <w:vertAlign w:val="subscript"/>
          <w:lang w:val="en-GB"/>
        </w:rPr>
        <w:t>4</w:t>
      </w:r>
      <w:r w:rsidRPr="00900B9D">
        <w:rPr>
          <w:rFonts w:ascii="Times New Roman" w:eastAsia="Times New Roman" w:hAnsi="Times New Roman"/>
          <w:sz w:val="24"/>
          <w:szCs w:val="24"/>
          <w:lang w:val="en-GB"/>
        </w:rPr>
        <w:t>O</w:t>
      </w:r>
      <w:r w:rsidRPr="00900B9D">
        <w:rPr>
          <w:rFonts w:ascii="Times New Roman" w:eastAsia="Times New Roman" w:hAnsi="Times New Roman"/>
          <w:sz w:val="24"/>
          <w:szCs w:val="24"/>
          <w:vertAlign w:val="subscript"/>
          <w:lang w:val="en-GB"/>
        </w:rPr>
        <w:t>2</w:t>
      </w:r>
      <w:r w:rsidRPr="00900B9D">
        <w:rPr>
          <w:rFonts w:ascii="Times New Roman" w:eastAsia="Times New Roman" w:hAnsi="Times New Roman"/>
          <w:sz w:val="24"/>
          <w:szCs w:val="24"/>
          <w:lang w:val="en-GB"/>
        </w:rPr>
        <w:t>) and further to glyoxal (C</w:t>
      </w:r>
      <w:r w:rsidRPr="00900B9D">
        <w:rPr>
          <w:rFonts w:ascii="Times New Roman" w:eastAsia="Times New Roman" w:hAnsi="Times New Roman"/>
          <w:sz w:val="24"/>
          <w:szCs w:val="24"/>
          <w:vertAlign w:val="subscript"/>
          <w:lang w:val="en-GB"/>
        </w:rPr>
        <w:t>4</w:t>
      </w:r>
      <w:r w:rsidRPr="00900B9D">
        <w:rPr>
          <w:rFonts w:ascii="Times New Roman" w:eastAsia="Times New Roman" w:hAnsi="Times New Roman"/>
          <w:sz w:val="24"/>
          <w:szCs w:val="24"/>
          <w:lang w:val="en-GB"/>
        </w:rPr>
        <w:t>H</w:t>
      </w:r>
      <w:r w:rsidRPr="00900B9D">
        <w:rPr>
          <w:rFonts w:ascii="Times New Roman" w:eastAsia="Times New Roman" w:hAnsi="Times New Roman"/>
          <w:sz w:val="24"/>
          <w:szCs w:val="24"/>
          <w:vertAlign w:val="subscript"/>
          <w:lang w:val="en-GB"/>
        </w:rPr>
        <w:t>2</w:t>
      </w:r>
      <w:r w:rsidRPr="00900B9D">
        <w:rPr>
          <w:rFonts w:ascii="Times New Roman" w:eastAsia="Times New Roman" w:hAnsi="Times New Roman"/>
          <w:sz w:val="24"/>
          <w:szCs w:val="24"/>
          <w:lang w:val="en-GB"/>
        </w:rPr>
        <w:t>O</w:t>
      </w:r>
      <w:r w:rsidRPr="00900B9D">
        <w:rPr>
          <w:rFonts w:ascii="Times New Roman" w:eastAsia="Times New Roman" w:hAnsi="Times New Roman"/>
          <w:sz w:val="24"/>
          <w:szCs w:val="24"/>
          <w:vertAlign w:val="subscript"/>
          <w:lang w:val="en-GB"/>
        </w:rPr>
        <w:t>2</w:t>
      </w:r>
      <w:r w:rsidRPr="00900B9D">
        <w:rPr>
          <w:rFonts w:ascii="Times New Roman" w:eastAsia="Times New Roman" w:hAnsi="Times New Roman"/>
          <w:sz w:val="24"/>
          <w:szCs w:val="24"/>
          <w:lang w:val="en-GB"/>
        </w:rPr>
        <w:t>). C</w:t>
      </w:r>
      <w:r w:rsidRPr="00900B9D">
        <w:rPr>
          <w:rFonts w:ascii="Times New Roman" w:eastAsia="Times New Roman" w:hAnsi="Times New Roman"/>
          <w:sz w:val="24"/>
          <w:szCs w:val="24"/>
          <w:vertAlign w:val="subscript"/>
          <w:lang w:val="en-GB"/>
        </w:rPr>
        <w:t>6</w:t>
      </w:r>
      <w:r w:rsidRPr="00900B9D">
        <w:rPr>
          <w:rFonts w:ascii="Times New Roman" w:eastAsia="Times New Roman" w:hAnsi="Times New Roman"/>
          <w:sz w:val="24"/>
          <w:szCs w:val="24"/>
          <w:lang w:val="en-GB"/>
        </w:rPr>
        <w:t>H</w:t>
      </w:r>
      <w:r w:rsidRPr="00900B9D">
        <w:rPr>
          <w:rFonts w:ascii="Times New Roman" w:eastAsia="Times New Roman" w:hAnsi="Times New Roman"/>
          <w:sz w:val="24"/>
          <w:szCs w:val="24"/>
          <w:vertAlign w:val="subscript"/>
          <w:lang w:val="en-GB"/>
        </w:rPr>
        <w:t>12</w:t>
      </w:r>
      <w:r w:rsidRPr="00900B9D">
        <w:rPr>
          <w:rFonts w:ascii="Times New Roman" w:eastAsia="Times New Roman" w:hAnsi="Times New Roman"/>
          <w:sz w:val="24"/>
          <w:szCs w:val="24"/>
          <w:lang w:val="en-GB"/>
        </w:rPr>
        <w:t>O, C</w:t>
      </w:r>
      <w:r w:rsidRPr="00900B9D">
        <w:rPr>
          <w:rFonts w:ascii="Times New Roman" w:eastAsia="Times New Roman" w:hAnsi="Times New Roman"/>
          <w:sz w:val="24"/>
          <w:szCs w:val="24"/>
          <w:vertAlign w:val="subscript"/>
          <w:lang w:val="en-GB"/>
        </w:rPr>
        <w:t>9</w:t>
      </w:r>
      <w:r w:rsidRPr="00900B9D">
        <w:rPr>
          <w:rFonts w:ascii="Times New Roman" w:eastAsia="Times New Roman" w:hAnsi="Times New Roman"/>
          <w:sz w:val="24"/>
          <w:szCs w:val="24"/>
          <w:lang w:val="en-GB"/>
        </w:rPr>
        <w:t>H</w:t>
      </w:r>
      <w:r w:rsidRPr="00900B9D">
        <w:rPr>
          <w:rFonts w:ascii="Times New Roman" w:eastAsia="Times New Roman" w:hAnsi="Times New Roman"/>
          <w:sz w:val="24"/>
          <w:szCs w:val="24"/>
          <w:vertAlign w:val="subscript"/>
          <w:lang w:val="en-GB"/>
        </w:rPr>
        <w:t>16</w:t>
      </w:r>
      <w:r w:rsidRPr="00900B9D">
        <w:rPr>
          <w:rFonts w:ascii="Times New Roman" w:eastAsia="Times New Roman" w:hAnsi="Times New Roman"/>
          <w:sz w:val="24"/>
          <w:szCs w:val="24"/>
          <w:lang w:val="en-GB"/>
        </w:rPr>
        <w:t>O and C</w:t>
      </w:r>
      <w:r w:rsidRPr="00900B9D">
        <w:rPr>
          <w:rFonts w:ascii="Times New Roman" w:eastAsia="Times New Roman" w:hAnsi="Times New Roman"/>
          <w:sz w:val="24"/>
          <w:szCs w:val="24"/>
          <w:vertAlign w:val="subscript"/>
          <w:lang w:val="en-GB"/>
        </w:rPr>
        <w:t>3</w:t>
      </w:r>
      <w:r w:rsidRPr="00900B9D">
        <w:rPr>
          <w:rFonts w:ascii="Times New Roman" w:eastAsia="Times New Roman" w:hAnsi="Times New Roman"/>
          <w:sz w:val="24"/>
          <w:szCs w:val="24"/>
          <w:lang w:val="en-GB"/>
        </w:rPr>
        <w:t>H</w:t>
      </w:r>
      <w:r w:rsidRPr="00900B9D">
        <w:rPr>
          <w:rFonts w:ascii="Times New Roman" w:eastAsia="Times New Roman" w:hAnsi="Times New Roman"/>
          <w:sz w:val="24"/>
          <w:szCs w:val="24"/>
          <w:vertAlign w:val="subscript"/>
          <w:lang w:val="en-GB"/>
        </w:rPr>
        <w:t>4</w:t>
      </w:r>
      <w:r w:rsidRPr="00900B9D">
        <w:rPr>
          <w:rFonts w:ascii="Times New Roman" w:eastAsia="Times New Roman" w:hAnsi="Times New Roman"/>
          <w:sz w:val="24"/>
          <w:szCs w:val="24"/>
          <w:lang w:val="en-GB"/>
        </w:rPr>
        <w:t>O</w:t>
      </w:r>
      <w:r w:rsidRPr="00900B9D">
        <w:rPr>
          <w:rFonts w:ascii="Times New Roman" w:eastAsia="Times New Roman" w:hAnsi="Times New Roman"/>
          <w:sz w:val="24"/>
          <w:szCs w:val="24"/>
          <w:vertAlign w:val="subscript"/>
          <w:lang w:val="en-GB"/>
        </w:rPr>
        <w:t>2</w:t>
      </w:r>
      <w:r w:rsidR="006C214E">
        <w:rPr>
          <w:rFonts w:ascii="Times New Roman" w:eastAsia="Times New Roman" w:hAnsi="Times New Roman"/>
          <w:sz w:val="24"/>
          <w:szCs w:val="24"/>
          <w:lang w:val="en-GB"/>
        </w:rPr>
        <w:t>,</w:t>
      </w:r>
      <w:r w:rsidRPr="00900B9D">
        <w:rPr>
          <w:rFonts w:ascii="Times New Roman" w:eastAsia="Times New Roman" w:hAnsi="Times New Roman"/>
          <w:sz w:val="24"/>
          <w:szCs w:val="24"/>
          <w:lang w:val="en-GB"/>
        </w:rPr>
        <w:t xml:space="preserve"> detected during the irradiation of LS</w:t>
      </w:r>
      <w:r w:rsidRPr="00502BA5">
        <w:rPr>
          <w:rFonts w:ascii="Times New Roman" w:hAnsi="Times New Roman"/>
          <w:sz w:val="24"/>
          <w:szCs w:val="24"/>
          <w:lang w:val="en-GB"/>
        </w:rPr>
        <w:t xml:space="preserve">, indicate that these highly reactive dicarbonyls might potentially originate as secondary products from </w:t>
      </w:r>
      <w:r w:rsidRPr="006C214E">
        <w:rPr>
          <w:rFonts w:ascii="Times New Roman" w:hAnsi="Times New Roman"/>
          <w:i/>
          <w:sz w:val="24"/>
          <w:szCs w:val="24"/>
          <w:lang w:val="en-GB"/>
        </w:rPr>
        <w:t>C. pseudocurvisetus</w:t>
      </w:r>
      <w:r w:rsidRPr="00502BA5">
        <w:rPr>
          <w:rFonts w:ascii="Times New Roman" w:hAnsi="Times New Roman"/>
          <w:sz w:val="24"/>
          <w:szCs w:val="24"/>
          <w:lang w:val="en-GB"/>
        </w:rPr>
        <w:t xml:space="preserve"> fatty acid photodegradation, as FFA present 12% of lipid material of LS samples. FFA are often found as one of the dominant lipid classes in dissolved lipid fraction, and are considered breakdown indices (Novak et al., 2018; Penezić et al., 2010). </w:t>
      </w:r>
    </w:p>
    <w:p w:rsidR="00502BA5" w:rsidRPr="00900B9D" w:rsidRDefault="00502BA5" w:rsidP="00AF6A73">
      <w:pPr>
        <w:spacing w:before="120" w:after="120" w:line="360" w:lineRule="auto"/>
        <w:jc w:val="both"/>
        <w:rPr>
          <w:rFonts w:ascii="Times New Roman" w:hAnsi="Times New Roman"/>
          <w:sz w:val="24"/>
          <w:szCs w:val="24"/>
          <w:lang w:val="en-GB"/>
        </w:rPr>
      </w:pPr>
      <w:r w:rsidRPr="00041B4D">
        <w:rPr>
          <w:rFonts w:ascii="Times New Roman" w:hAnsi="Times New Roman"/>
          <w:color w:val="222222"/>
          <w:sz w:val="24"/>
          <w:szCs w:val="24"/>
          <w:shd w:val="clear" w:color="auto" w:fill="FFFFFF"/>
          <w:lang w:val="en-GB"/>
        </w:rPr>
        <w:t>C</w:t>
      </w:r>
      <w:r w:rsidRPr="00041B4D">
        <w:rPr>
          <w:rFonts w:ascii="Times New Roman" w:hAnsi="Times New Roman"/>
          <w:color w:val="222222"/>
          <w:sz w:val="24"/>
          <w:szCs w:val="24"/>
          <w:shd w:val="clear" w:color="auto" w:fill="FFFFFF"/>
          <w:vertAlign w:val="subscript"/>
          <w:lang w:val="en-GB"/>
        </w:rPr>
        <w:t>5</w:t>
      </w:r>
      <w:r w:rsidRPr="00041B4D">
        <w:rPr>
          <w:rFonts w:ascii="Times New Roman" w:hAnsi="Times New Roman"/>
          <w:color w:val="222222"/>
          <w:sz w:val="24"/>
          <w:szCs w:val="24"/>
          <w:shd w:val="clear" w:color="auto" w:fill="FFFFFF"/>
          <w:lang w:val="en-GB"/>
        </w:rPr>
        <w:t>H</w:t>
      </w:r>
      <w:r w:rsidRPr="00041B4D">
        <w:rPr>
          <w:rFonts w:ascii="Times New Roman" w:hAnsi="Times New Roman"/>
          <w:color w:val="222222"/>
          <w:sz w:val="24"/>
          <w:szCs w:val="24"/>
          <w:shd w:val="clear" w:color="auto" w:fill="FFFFFF"/>
          <w:vertAlign w:val="subscript"/>
          <w:lang w:val="en-GB"/>
        </w:rPr>
        <w:t xml:space="preserve">8 </w:t>
      </w:r>
      <w:r w:rsidRPr="00041B4D">
        <w:rPr>
          <w:rFonts w:ascii="Times New Roman" w:hAnsi="Times New Roman"/>
          <w:color w:val="222222"/>
          <w:sz w:val="24"/>
          <w:szCs w:val="24"/>
          <w:shd w:val="clear" w:color="auto" w:fill="FFFFFF"/>
          <w:lang w:val="en-GB"/>
        </w:rPr>
        <w:t>(</w:t>
      </w:r>
      <w:r w:rsidRPr="00041B4D">
        <w:rPr>
          <w:rFonts w:ascii="Times New Roman" w:hAnsi="Times New Roman"/>
          <w:i/>
          <w:color w:val="222222"/>
          <w:sz w:val="24"/>
          <w:szCs w:val="24"/>
          <w:shd w:val="clear" w:color="auto" w:fill="FFFFFF"/>
          <w:lang w:val="en-GB"/>
        </w:rPr>
        <w:t>m/z</w:t>
      </w:r>
      <w:r w:rsidRPr="00041B4D">
        <w:rPr>
          <w:rFonts w:ascii="Times New Roman" w:hAnsi="Times New Roman"/>
          <w:color w:val="222222"/>
          <w:sz w:val="24"/>
          <w:szCs w:val="24"/>
          <w:shd w:val="clear" w:color="auto" w:fill="FFFFFF"/>
          <w:lang w:val="en-GB"/>
        </w:rPr>
        <w:t xml:space="preserve"> =</w:t>
      </w:r>
      <w:r w:rsidR="00972730" w:rsidRPr="00041B4D">
        <w:rPr>
          <w:rFonts w:ascii="Times New Roman" w:hAnsi="Times New Roman"/>
          <w:color w:val="222222"/>
          <w:sz w:val="24"/>
          <w:szCs w:val="24"/>
          <w:shd w:val="clear" w:color="auto" w:fill="FFFFFF"/>
          <w:lang w:val="en-GB"/>
        </w:rPr>
        <w:t xml:space="preserve"> </w:t>
      </w:r>
      <w:r w:rsidR="00DC3785" w:rsidRPr="00041B4D">
        <w:rPr>
          <w:rFonts w:ascii="Times New Roman" w:hAnsi="Times New Roman"/>
          <w:color w:val="222222"/>
          <w:sz w:val="24"/>
          <w:szCs w:val="24"/>
          <w:shd w:val="clear" w:color="auto" w:fill="FFFFFF"/>
          <w:lang w:val="en-GB"/>
        </w:rPr>
        <w:t>69.069</w:t>
      </w:r>
      <w:r w:rsidRPr="00041B4D">
        <w:rPr>
          <w:rFonts w:ascii="Times New Roman" w:hAnsi="Times New Roman"/>
          <w:color w:val="222222"/>
          <w:sz w:val="24"/>
          <w:szCs w:val="24"/>
          <w:shd w:val="clear" w:color="auto" w:fill="FFFFFF"/>
          <w:lang w:val="en-GB"/>
        </w:rPr>
        <w:t xml:space="preserve">), </w:t>
      </w:r>
      <w:r w:rsidR="0037457A" w:rsidRPr="00041B4D">
        <w:rPr>
          <w:rFonts w:ascii="Times New Roman" w:hAnsi="Times New Roman"/>
          <w:color w:val="222222"/>
          <w:sz w:val="24"/>
          <w:szCs w:val="24"/>
          <w:shd w:val="clear" w:color="auto" w:fill="FFFFFF"/>
          <w:lang w:val="en-GB"/>
        </w:rPr>
        <w:t>potentially</w:t>
      </w:r>
      <w:r w:rsidR="0037457A">
        <w:rPr>
          <w:rFonts w:ascii="Times New Roman" w:hAnsi="Times New Roman"/>
          <w:color w:val="222222"/>
          <w:sz w:val="24"/>
          <w:szCs w:val="24"/>
          <w:shd w:val="clear" w:color="auto" w:fill="FFFFFF"/>
          <w:lang w:val="en-GB"/>
        </w:rPr>
        <w:t xml:space="preserve"> </w:t>
      </w:r>
      <w:r w:rsidRPr="00900B9D">
        <w:rPr>
          <w:rFonts w:ascii="Times New Roman" w:hAnsi="Times New Roman"/>
          <w:color w:val="222222"/>
          <w:sz w:val="24"/>
          <w:szCs w:val="24"/>
          <w:shd w:val="clear" w:color="auto" w:fill="FFFFFF"/>
          <w:lang w:val="en-GB"/>
        </w:rPr>
        <w:t xml:space="preserve">attributable to </w:t>
      </w:r>
      <w:r w:rsidRPr="00AF6A73">
        <w:rPr>
          <w:rFonts w:ascii="Times New Roman" w:hAnsi="Times New Roman"/>
          <w:i/>
          <w:sz w:val="24"/>
          <w:szCs w:val="24"/>
          <w:lang w:val="en-GB"/>
        </w:rPr>
        <w:t>isoprene</w:t>
      </w:r>
      <w:r w:rsidRPr="00900B9D">
        <w:rPr>
          <w:rFonts w:ascii="Times New Roman" w:hAnsi="Times New Roman"/>
          <w:sz w:val="24"/>
          <w:szCs w:val="24"/>
          <w:lang w:val="en-GB"/>
        </w:rPr>
        <w:t>,</w:t>
      </w:r>
      <w:r w:rsidRPr="00502BA5">
        <w:rPr>
          <w:rFonts w:ascii="Times New Roman" w:hAnsi="Times New Roman"/>
          <w:sz w:val="24"/>
          <w:szCs w:val="24"/>
          <w:lang w:val="en-GB"/>
        </w:rPr>
        <w:t xml:space="preserve"> </w:t>
      </w:r>
      <w:r w:rsidR="0037457A">
        <w:rPr>
          <w:rFonts w:ascii="Times New Roman" w:hAnsi="Times New Roman"/>
          <w:sz w:val="24"/>
          <w:szCs w:val="24"/>
          <w:lang w:val="en-GB"/>
        </w:rPr>
        <w:t xml:space="preserve">bearing in mind all possible interferences, </w:t>
      </w:r>
      <w:r w:rsidRPr="00502BA5">
        <w:rPr>
          <w:rFonts w:ascii="Times New Roman" w:hAnsi="Times New Roman"/>
          <w:sz w:val="24"/>
          <w:szCs w:val="24"/>
          <w:lang w:val="en-GB"/>
        </w:rPr>
        <w:t xml:space="preserve">was detected during irradiation of all samples studied. </w:t>
      </w:r>
      <w:r w:rsidR="0037457A">
        <w:rPr>
          <w:rFonts w:ascii="Times New Roman" w:hAnsi="Times New Roman"/>
          <w:sz w:val="24"/>
          <w:szCs w:val="24"/>
          <w:lang w:val="en-GB"/>
        </w:rPr>
        <w:t>This assignment was made with respect to our previous work where different analytical tools were used (</w:t>
      </w:r>
      <w:r w:rsidR="0037457A" w:rsidRPr="005A2B8B">
        <w:rPr>
          <w:rFonts w:ascii="Times New Roman" w:hAnsi="Times New Roman"/>
          <w:sz w:val="24"/>
          <w:szCs w:val="24"/>
          <w:lang w:val="en-GB"/>
        </w:rPr>
        <w:t>Ciuraru et al</w:t>
      </w:r>
      <w:r w:rsidR="005A2B8B">
        <w:rPr>
          <w:rFonts w:ascii="Times New Roman" w:hAnsi="Times New Roman"/>
          <w:sz w:val="24"/>
          <w:szCs w:val="24"/>
          <w:lang w:val="en-GB"/>
        </w:rPr>
        <w:t>., 2015</w:t>
      </w:r>
      <w:r w:rsidR="005D3B59">
        <w:rPr>
          <w:rFonts w:ascii="Times New Roman" w:hAnsi="Times New Roman"/>
          <w:sz w:val="24"/>
          <w:szCs w:val="24"/>
          <w:lang w:val="en-GB"/>
        </w:rPr>
        <w:t>b</w:t>
      </w:r>
      <w:r w:rsidR="0037457A">
        <w:rPr>
          <w:rFonts w:ascii="Times New Roman" w:hAnsi="Times New Roman"/>
          <w:sz w:val="24"/>
          <w:szCs w:val="24"/>
          <w:lang w:val="en-GB"/>
        </w:rPr>
        <w:t xml:space="preserve">). </w:t>
      </w:r>
      <w:r w:rsidRPr="00502BA5">
        <w:rPr>
          <w:rFonts w:ascii="Times New Roman" w:hAnsi="Times New Roman"/>
          <w:sz w:val="24"/>
          <w:szCs w:val="24"/>
          <w:lang w:val="en-GB"/>
        </w:rPr>
        <w:t xml:space="preserve">Isoprene has been determined in marine air across the world’s oceans (Yu and Li, 2021 and references therein), and although its terrestrial production </w:t>
      </w:r>
      <w:r w:rsidRPr="00900B9D">
        <w:rPr>
          <w:rFonts w:ascii="Times New Roman" w:hAnsi="Times New Roman"/>
          <w:sz w:val="24"/>
          <w:szCs w:val="24"/>
          <w:lang w:val="en-GB"/>
        </w:rPr>
        <w:t>(400–750 TgC yr</w:t>
      </w:r>
      <w:r>
        <w:rPr>
          <w:rFonts w:ascii="Times New Roman" w:hAnsi="Times New Roman"/>
          <w:sz w:val="24"/>
          <w:szCs w:val="24"/>
          <w:vertAlign w:val="superscript"/>
          <w:lang w:val="en-GB"/>
        </w:rPr>
        <w:t>−</w:t>
      </w:r>
      <w:r w:rsidRPr="00502BA5">
        <w:rPr>
          <w:rFonts w:ascii="Times New Roman" w:hAnsi="Times New Roman"/>
          <w:sz w:val="24"/>
          <w:szCs w:val="24"/>
          <w:vertAlign w:val="superscript"/>
          <w:lang w:val="en-GB"/>
        </w:rPr>
        <w:t>1</w:t>
      </w:r>
      <w:r w:rsidRPr="00900B9D">
        <w:rPr>
          <w:rFonts w:ascii="Times New Roman" w:hAnsi="Times New Roman"/>
          <w:sz w:val="24"/>
          <w:szCs w:val="24"/>
          <w:lang w:val="en-GB"/>
        </w:rPr>
        <w:t>) exceeds the marine one (0.1–1.9 TgC yr</w:t>
      </w:r>
      <w:r>
        <w:rPr>
          <w:rFonts w:ascii="Times New Roman" w:hAnsi="Times New Roman"/>
          <w:sz w:val="24"/>
          <w:szCs w:val="24"/>
          <w:vertAlign w:val="superscript"/>
          <w:lang w:val="en-GB"/>
        </w:rPr>
        <w:t>−1</w:t>
      </w:r>
      <w:r w:rsidRPr="00900B9D">
        <w:rPr>
          <w:rFonts w:ascii="Times New Roman" w:hAnsi="Times New Roman"/>
          <w:sz w:val="24"/>
          <w:szCs w:val="24"/>
          <w:lang w:val="en-GB"/>
        </w:rPr>
        <w:t>)</w:t>
      </w:r>
      <w:r w:rsidRPr="00502BA5">
        <w:rPr>
          <w:rFonts w:ascii="Times New Roman" w:hAnsi="Times New Roman"/>
          <w:sz w:val="24"/>
          <w:szCs w:val="24"/>
          <w:lang w:val="en-GB"/>
        </w:rPr>
        <w:t xml:space="preserve">  (Arnold et al., 2009; Palmer and Shaw, 2005, Arneth et al., 2008; Guenther et al., 2006, 2012;  Carslaw et al., 2000), isoprene of marine origin has a significant impact on SOA formation, especially during phytoplankton blooms in remote oceans  (Hu et al., 2013). This is due to isoprene relatively short atmospheric lifetime (approximately 30 min – 1 hour), making its transport from terrestrial sources to marine areas insignificant. In coastal areas of the eastern Mediterranean, an increase in the concentration of isoprene and other VOCs has been observed during the daytime and with increasing </w:t>
      </w:r>
      <w:r w:rsidRPr="00502BA5">
        <w:rPr>
          <w:rFonts w:ascii="Times New Roman" w:hAnsi="Times New Roman"/>
          <w:sz w:val="24"/>
          <w:szCs w:val="24"/>
          <w:lang w:val="en-GB"/>
        </w:rPr>
        <w:lastRenderedPageBreak/>
        <w:t xml:space="preserve">temperature (Kameyama et al., 2014, Dayan et al., 2020), </w:t>
      </w:r>
      <w:r w:rsidRPr="00900B9D">
        <w:rPr>
          <w:rFonts w:ascii="Times New Roman" w:hAnsi="Times New Roman"/>
          <w:sz w:val="24"/>
          <w:szCs w:val="24"/>
          <w:lang w:val="en-GB"/>
        </w:rPr>
        <w:t>suggesting both biological and abiotic photochemical processes involvement.</w:t>
      </w:r>
      <w:r w:rsidRPr="00900B9D">
        <w:rPr>
          <w:lang w:val="en-GB"/>
        </w:rPr>
        <w:t xml:space="preserve"> </w:t>
      </w:r>
      <w:r w:rsidRPr="00900B9D">
        <w:rPr>
          <w:rFonts w:ascii="Times New Roman" w:hAnsi="Times New Roman"/>
          <w:color w:val="222222"/>
          <w:sz w:val="24"/>
          <w:szCs w:val="24"/>
          <w:shd w:val="clear" w:color="auto" w:fill="FFFFFF"/>
          <w:lang w:val="en-GB"/>
        </w:rPr>
        <w:t>C</w:t>
      </w:r>
      <w:r w:rsidRPr="00900B9D">
        <w:rPr>
          <w:rFonts w:ascii="Times New Roman" w:hAnsi="Times New Roman"/>
          <w:color w:val="222222"/>
          <w:sz w:val="24"/>
          <w:szCs w:val="24"/>
          <w:shd w:val="clear" w:color="auto" w:fill="FFFFFF"/>
          <w:vertAlign w:val="subscript"/>
          <w:lang w:val="en-GB"/>
        </w:rPr>
        <w:t>5</w:t>
      </w:r>
      <w:r w:rsidRPr="00900B9D">
        <w:rPr>
          <w:rFonts w:ascii="Times New Roman" w:hAnsi="Times New Roman"/>
          <w:color w:val="222222"/>
          <w:sz w:val="24"/>
          <w:szCs w:val="24"/>
          <w:shd w:val="clear" w:color="auto" w:fill="FFFFFF"/>
          <w:lang w:val="en-GB"/>
        </w:rPr>
        <w:t>H</w:t>
      </w:r>
      <w:r w:rsidRPr="00900B9D">
        <w:rPr>
          <w:rFonts w:ascii="Times New Roman" w:hAnsi="Times New Roman"/>
          <w:color w:val="222222"/>
          <w:sz w:val="24"/>
          <w:szCs w:val="24"/>
          <w:shd w:val="clear" w:color="auto" w:fill="FFFFFF"/>
          <w:vertAlign w:val="subscript"/>
          <w:lang w:val="en-GB"/>
        </w:rPr>
        <w:t>8</w:t>
      </w:r>
      <w:r w:rsidRPr="00900B9D">
        <w:rPr>
          <w:rFonts w:ascii="Times New Roman" w:hAnsi="Times New Roman"/>
          <w:sz w:val="24"/>
          <w:szCs w:val="24"/>
          <w:lang w:val="en-GB"/>
        </w:rPr>
        <w:t xml:space="preserve"> fluxes during irradiation of phytoplankton-produced OM in this study were on average </w:t>
      </w:r>
      <w:r w:rsidRPr="00AF6A73">
        <w:rPr>
          <w:rFonts w:ascii="Times New Roman" w:hAnsi="Times New Roman"/>
          <w:sz w:val="24"/>
          <w:szCs w:val="24"/>
          <w:lang w:val="en-GB"/>
        </w:rPr>
        <w:t>5.7 x 10</w:t>
      </w:r>
      <w:r w:rsidRPr="00AF6A73">
        <w:rPr>
          <w:rFonts w:ascii="Times New Roman" w:hAnsi="Times New Roman"/>
          <w:sz w:val="24"/>
          <w:szCs w:val="24"/>
          <w:vertAlign w:val="superscript"/>
          <w:lang w:val="en-GB"/>
        </w:rPr>
        <w:t>9</w:t>
      </w:r>
      <w:r w:rsidRPr="00900B9D">
        <w:rPr>
          <w:rFonts w:ascii="Times New Roman" w:hAnsi="Times New Roman"/>
          <w:sz w:val="24"/>
          <w:szCs w:val="24"/>
          <w:lang w:val="en-GB"/>
        </w:rPr>
        <w:t xml:space="preserve"> molecule cm</w:t>
      </w:r>
      <w:r w:rsidRPr="00900B9D">
        <w:rPr>
          <w:rFonts w:ascii="Times New Roman" w:hAnsi="Times New Roman"/>
          <w:sz w:val="24"/>
          <w:szCs w:val="24"/>
          <w:vertAlign w:val="superscript"/>
          <w:lang w:val="en-GB"/>
        </w:rPr>
        <w:t>−2</w:t>
      </w:r>
      <w:r w:rsidRPr="00900B9D">
        <w:rPr>
          <w:rFonts w:ascii="Times New Roman" w:hAnsi="Times New Roman"/>
          <w:sz w:val="24"/>
          <w:szCs w:val="24"/>
          <w:lang w:val="en-GB"/>
        </w:rPr>
        <w:t>s</w:t>
      </w:r>
      <w:r w:rsidRPr="00900B9D">
        <w:rPr>
          <w:rFonts w:ascii="Times New Roman" w:hAnsi="Times New Roman"/>
          <w:sz w:val="24"/>
          <w:szCs w:val="24"/>
          <w:vertAlign w:val="superscript"/>
          <w:lang w:val="en-GB"/>
        </w:rPr>
        <w:t>−1</w:t>
      </w:r>
      <w:r w:rsidRPr="00900B9D">
        <w:rPr>
          <w:rFonts w:ascii="Times New Roman" w:hAnsi="Times New Roman"/>
          <w:sz w:val="24"/>
          <w:szCs w:val="24"/>
          <w:lang w:val="en-GB"/>
        </w:rPr>
        <w:t xml:space="preserve"> for the TS sample and </w:t>
      </w:r>
      <w:r w:rsidRPr="006C214E">
        <w:rPr>
          <w:rFonts w:ascii="Times New Roman" w:hAnsi="Times New Roman"/>
          <w:sz w:val="24"/>
          <w:szCs w:val="24"/>
          <w:lang w:val="en-GB"/>
        </w:rPr>
        <w:t>3.1 x 10</w:t>
      </w:r>
      <w:r w:rsidRPr="006C214E">
        <w:rPr>
          <w:rFonts w:ascii="Times New Roman" w:hAnsi="Times New Roman"/>
          <w:sz w:val="24"/>
          <w:szCs w:val="24"/>
          <w:vertAlign w:val="superscript"/>
          <w:lang w:val="en-GB"/>
        </w:rPr>
        <w:t>9</w:t>
      </w:r>
      <w:r w:rsidRPr="006C214E">
        <w:rPr>
          <w:rFonts w:ascii="Times New Roman" w:hAnsi="Times New Roman"/>
          <w:sz w:val="24"/>
          <w:szCs w:val="24"/>
          <w:lang w:val="en-GB"/>
        </w:rPr>
        <w:t xml:space="preserve"> molecule cm</w:t>
      </w:r>
      <w:r w:rsidRPr="006C214E">
        <w:rPr>
          <w:rFonts w:ascii="Times New Roman" w:hAnsi="Times New Roman"/>
          <w:sz w:val="24"/>
          <w:szCs w:val="24"/>
          <w:vertAlign w:val="superscript"/>
          <w:lang w:val="en-GB"/>
        </w:rPr>
        <w:t>−2</w:t>
      </w:r>
      <w:r w:rsidRPr="006C214E">
        <w:rPr>
          <w:rFonts w:ascii="Times New Roman" w:hAnsi="Times New Roman"/>
          <w:sz w:val="24"/>
          <w:szCs w:val="24"/>
          <w:lang w:val="en-GB"/>
        </w:rPr>
        <w:t>s</w:t>
      </w:r>
      <w:r w:rsidRPr="006C214E">
        <w:rPr>
          <w:rFonts w:ascii="Times New Roman" w:hAnsi="Times New Roman"/>
          <w:sz w:val="24"/>
          <w:szCs w:val="24"/>
          <w:vertAlign w:val="superscript"/>
          <w:lang w:val="en-GB"/>
        </w:rPr>
        <w:t>−1</w:t>
      </w:r>
      <w:r w:rsidRPr="006C214E">
        <w:rPr>
          <w:rFonts w:ascii="Times New Roman" w:hAnsi="Times New Roman"/>
          <w:sz w:val="24"/>
          <w:szCs w:val="24"/>
          <w:lang w:val="en-GB"/>
        </w:rPr>
        <w:t xml:space="preserve"> for the DS sample. The </w:t>
      </w:r>
      <w:r w:rsidRPr="006C214E">
        <w:rPr>
          <w:rFonts w:ascii="Times New Roman" w:hAnsi="Times New Roman"/>
          <w:color w:val="222222"/>
          <w:sz w:val="24"/>
          <w:szCs w:val="24"/>
          <w:shd w:val="clear" w:color="auto" w:fill="FFFFFF"/>
          <w:lang w:val="en-GB"/>
        </w:rPr>
        <w:t>C</w:t>
      </w:r>
      <w:r w:rsidRPr="006C214E">
        <w:rPr>
          <w:rFonts w:ascii="Times New Roman" w:hAnsi="Times New Roman"/>
          <w:color w:val="222222"/>
          <w:sz w:val="24"/>
          <w:szCs w:val="24"/>
          <w:shd w:val="clear" w:color="auto" w:fill="FFFFFF"/>
          <w:vertAlign w:val="subscript"/>
          <w:lang w:val="en-GB"/>
        </w:rPr>
        <w:t>5</w:t>
      </w:r>
      <w:r w:rsidRPr="006C214E">
        <w:rPr>
          <w:rFonts w:ascii="Times New Roman" w:hAnsi="Times New Roman"/>
          <w:color w:val="222222"/>
          <w:sz w:val="24"/>
          <w:szCs w:val="24"/>
          <w:shd w:val="clear" w:color="auto" w:fill="FFFFFF"/>
          <w:lang w:val="en-GB"/>
        </w:rPr>
        <w:t>H</w:t>
      </w:r>
      <w:r w:rsidRPr="006C214E">
        <w:rPr>
          <w:rFonts w:ascii="Times New Roman" w:hAnsi="Times New Roman"/>
          <w:color w:val="222222"/>
          <w:sz w:val="24"/>
          <w:szCs w:val="24"/>
          <w:shd w:val="clear" w:color="auto" w:fill="FFFFFF"/>
          <w:vertAlign w:val="subscript"/>
          <w:lang w:val="en-GB"/>
        </w:rPr>
        <w:t>8</w:t>
      </w:r>
      <w:r w:rsidRPr="006C214E">
        <w:rPr>
          <w:rFonts w:ascii="Times New Roman" w:hAnsi="Times New Roman"/>
          <w:sz w:val="24"/>
          <w:szCs w:val="24"/>
          <w:lang w:val="en-GB"/>
        </w:rPr>
        <w:t xml:space="preserve"> flux from the LS sample was the highest observed, and showed a constant increase upon being irradiated, from 7 x 10</w:t>
      </w:r>
      <w:r w:rsidRPr="006C214E">
        <w:rPr>
          <w:rFonts w:ascii="Times New Roman" w:hAnsi="Times New Roman"/>
          <w:sz w:val="24"/>
          <w:szCs w:val="24"/>
          <w:vertAlign w:val="superscript"/>
          <w:lang w:val="en-GB"/>
        </w:rPr>
        <w:t>9</w:t>
      </w:r>
      <w:r w:rsidRPr="006C214E">
        <w:rPr>
          <w:rFonts w:ascii="Times New Roman" w:hAnsi="Times New Roman"/>
          <w:sz w:val="24"/>
          <w:szCs w:val="24"/>
          <w:lang w:val="en-GB"/>
        </w:rPr>
        <w:t xml:space="preserve"> molecule cm</w:t>
      </w:r>
      <w:r w:rsidRPr="006C214E">
        <w:rPr>
          <w:rFonts w:ascii="Times New Roman" w:hAnsi="Times New Roman"/>
          <w:sz w:val="24"/>
          <w:szCs w:val="24"/>
          <w:vertAlign w:val="superscript"/>
          <w:lang w:val="en-GB"/>
        </w:rPr>
        <w:t>−2</w:t>
      </w:r>
      <w:r w:rsidRPr="006C214E">
        <w:rPr>
          <w:rFonts w:ascii="Times New Roman" w:hAnsi="Times New Roman"/>
          <w:sz w:val="24"/>
          <w:szCs w:val="24"/>
          <w:lang w:val="en-GB"/>
        </w:rPr>
        <w:t>s</w:t>
      </w:r>
      <w:r w:rsidRPr="006C214E">
        <w:rPr>
          <w:rFonts w:ascii="Times New Roman" w:hAnsi="Times New Roman"/>
          <w:sz w:val="24"/>
          <w:szCs w:val="24"/>
          <w:vertAlign w:val="superscript"/>
          <w:lang w:val="en-GB"/>
        </w:rPr>
        <w:t>−1</w:t>
      </w:r>
      <w:r w:rsidRPr="006C214E">
        <w:rPr>
          <w:rFonts w:ascii="Times New Roman" w:hAnsi="Times New Roman"/>
          <w:sz w:val="24"/>
          <w:szCs w:val="24"/>
          <w:lang w:val="en-GB"/>
        </w:rPr>
        <w:t xml:space="preserve"> to 15 x 10</w:t>
      </w:r>
      <w:r w:rsidRPr="006C214E">
        <w:rPr>
          <w:rFonts w:ascii="Times New Roman" w:hAnsi="Times New Roman"/>
          <w:sz w:val="24"/>
          <w:szCs w:val="24"/>
          <w:vertAlign w:val="superscript"/>
          <w:lang w:val="en-GB"/>
        </w:rPr>
        <w:t>9</w:t>
      </w:r>
      <w:r w:rsidRPr="006C214E">
        <w:rPr>
          <w:rFonts w:ascii="Times New Roman" w:hAnsi="Times New Roman"/>
          <w:sz w:val="24"/>
          <w:szCs w:val="24"/>
          <w:lang w:val="en-GB"/>
        </w:rPr>
        <w:t xml:space="preserve"> molecule cm</w:t>
      </w:r>
      <w:r w:rsidRPr="006C214E">
        <w:rPr>
          <w:rFonts w:ascii="Times New Roman" w:hAnsi="Times New Roman"/>
          <w:sz w:val="24"/>
          <w:szCs w:val="24"/>
          <w:vertAlign w:val="superscript"/>
          <w:lang w:val="en-GB"/>
        </w:rPr>
        <w:t>−2</w:t>
      </w:r>
      <w:r w:rsidRPr="006C214E">
        <w:rPr>
          <w:rFonts w:ascii="Times New Roman" w:hAnsi="Times New Roman"/>
          <w:sz w:val="24"/>
          <w:szCs w:val="24"/>
          <w:lang w:val="en-GB"/>
        </w:rPr>
        <w:t>s</w:t>
      </w:r>
      <w:r w:rsidRPr="006C214E">
        <w:rPr>
          <w:rFonts w:ascii="Times New Roman" w:hAnsi="Times New Roman"/>
          <w:sz w:val="24"/>
          <w:szCs w:val="24"/>
          <w:vertAlign w:val="superscript"/>
          <w:lang w:val="en-GB"/>
        </w:rPr>
        <w:t>−1</w:t>
      </w:r>
      <w:r w:rsidRPr="006C214E">
        <w:rPr>
          <w:rFonts w:ascii="Times New Roman" w:hAnsi="Times New Roman"/>
          <w:sz w:val="24"/>
          <w:szCs w:val="24"/>
          <w:lang w:val="en-GB"/>
        </w:rPr>
        <w:t>, with an average of 14 x 10</w:t>
      </w:r>
      <w:r w:rsidRPr="006C214E">
        <w:rPr>
          <w:rFonts w:ascii="Times New Roman" w:hAnsi="Times New Roman"/>
          <w:sz w:val="24"/>
          <w:szCs w:val="24"/>
          <w:vertAlign w:val="superscript"/>
          <w:lang w:val="en-GB"/>
        </w:rPr>
        <w:t>9</w:t>
      </w:r>
      <w:r w:rsidRPr="006C214E">
        <w:rPr>
          <w:rFonts w:ascii="Times New Roman" w:hAnsi="Times New Roman"/>
          <w:sz w:val="24"/>
          <w:szCs w:val="24"/>
          <w:lang w:val="en-GB"/>
        </w:rPr>
        <w:t xml:space="preserve"> molecule cm</w:t>
      </w:r>
      <w:r w:rsidRPr="006C214E">
        <w:rPr>
          <w:rFonts w:ascii="Times New Roman" w:hAnsi="Times New Roman"/>
          <w:sz w:val="24"/>
          <w:szCs w:val="24"/>
          <w:vertAlign w:val="superscript"/>
          <w:lang w:val="en-GB"/>
        </w:rPr>
        <w:t>−2</w:t>
      </w:r>
      <w:r w:rsidRPr="006C214E">
        <w:rPr>
          <w:rFonts w:ascii="Times New Roman" w:hAnsi="Times New Roman"/>
          <w:sz w:val="24"/>
          <w:szCs w:val="24"/>
          <w:lang w:val="en-GB"/>
        </w:rPr>
        <w:t>s</w:t>
      </w:r>
      <w:r w:rsidRPr="006C214E">
        <w:rPr>
          <w:rFonts w:ascii="Times New Roman" w:hAnsi="Times New Roman"/>
          <w:sz w:val="24"/>
          <w:szCs w:val="24"/>
          <w:vertAlign w:val="superscript"/>
          <w:lang w:val="en-GB"/>
        </w:rPr>
        <w:t>−1</w:t>
      </w:r>
      <w:r w:rsidRPr="006C214E">
        <w:rPr>
          <w:rFonts w:ascii="Times New Roman" w:hAnsi="Times New Roman"/>
          <w:sz w:val="24"/>
          <w:szCs w:val="24"/>
          <w:lang w:val="en-GB"/>
        </w:rPr>
        <w:t xml:space="preserve"> during irradiation. </w:t>
      </w:r>
      <w:r w:rsidRPr="006C214E">
        <w:rPr>
          <w:rFonts w:ascii="Times New Roman" w:hAnsi="Times New Roman"/>
          <w:sz w:val="24"/>
          <w:szCs w:val="24"/>
        </w:rPr>
        <w:t>In-situ measured isoprene fluxes ranged between 0.0</w:t>
      </w:r>
      <w:r w:rsidRPr="00900B9D">
        <w:rPr>
          <w:rFonts w:ascii="Times New Roman" w:hAnsi="Times New Roman"/>
          <w:sz w:val="24"/>
          <w:szCs w:val="24"/>
        </w:rPr>
        <w:t>17 – 6 x 10</w:t>
      </w:r>
      <w:r w:rsidRPr="00900B9D">
        <w:rPr>
          <w:rFonts w:ascii="Times New Roman" w:hAnsi="Times New Roman"/>
          <w:sz w:val="24"/>
          <w:szCs w:val="24"/>
          <w:vertAlign w:val="superscript"/>
        </w:rPr>
        <w:t>9</w:t>
      </w:r>
      <w:r w:rsidRPr="00900B9D">
        <w:rPr>
          <w:rFonts w:ascii="Times New Roman" w:hAnsi="Times New Roman"/>
          <w:sz w:val="24"/>
          <w:szCs w:val="24"/>
        </w:rPr>
        <w:t xml:space="preserve"> molecule cm</w:t>
      </w:r>
      <w:r w:rsidRPr="00900B9D">
        <w:rPr>
          <w:rFonts w:ascii="Times New Roman" w:hAnsi="Times New Roman"/>
          <w:sz w:val="24"/>
          <w:szCs w:val="24"/>
          <w:vertAlign w:val="superscript"/>
          <w:lang w:val="en-GB"/>
        </w:rPr>
        <w:t>−</w:t>
      </w:r>
      <w:r w:rsidRPr="00900B9D">
        <w:rPr>
          <w:rFonts w:ascii="Times New Roman" w:hAnsi="Times New Roman"/>
          <w:sz w:val="24"/>
          <w:szCs w:val="24"/>
          <w:vertAlign w:val="superscript"/>
        </w:rPr>
        <w:t>2</w:t>
      </w:r>
      <w:r w:rsidRPr="00900B9D">
        <w:rPr>
          <w:rFonts w:ascii="Times New Roman" w:hAnsi="Times New Roman"/>
          <w:sz w:val="24"/>
          <w:szCs w:val="24"/>
        </w:rPr>
        <w:t>s</w:t>
      </w:r>
      <w:r w:rsidRPr="00900B9D">
        <w:rPr>
          <w:rFonts w:ascii="Times New Roman" w:hAnsi="Times New Roman"/>
          <w:sz w:val="24"/>
          <w:szCs w:val="24"/>
          <w:vertAlign w:val="superscript"/>
          <w:lang w:val="en-GB"/>
        </w:rPr>
        <w:t>−</w:t>
      </w:r>
      <w:r w:rsidRPr="00900B9D">
        <w:rPr>
          <w:rFonts w:ascii="Times New Roman" w:hAnsi="Times New Roman"/>
          <w:sz w:val="24"/>
          <w:szCs w:val="24"/>
          <w:vertAlign w:val="superscript"/>
        </w:rPr>
        <w:t>1</w:t>
      </w:r>
      <w:r w:rsidRPr="00900B9D">
        <w:rPr>
          <w:rFonts w:ascii="Times New Roman" w:hAnsi="Times New Roman"/>
          <w:sz w:val="24"/>
          <w:szCs w:val="24"/>
        </w:rPr>
        <w:t xml:space="preserve"> (Shaw et al., 2010), while an authentic SML sample studied in laboratory conditions produced isoprene in the range between 7 – 230 x 10</w:t>
      </w:r>
      <w:r w:rsidRPr="00900B9D">
        <w:rPr>
          <w:rFonts w:ascii="Times New Roman" w:hAnsi="Times New Roman"/>
          <w:sz w:val="24"/>
          <w:szCs w:val="24"/>
          <w:vertAlign w:val="superscript"/>
        </w:rPr>
        <w:t>9</w:t>
      </w:r>
      <w:r w:rsidRPr="00900B9D">
        <w:rPr>
          <w:rFonts w:ascii="Times New Roman" w:hAnsi="Times New Roman"/>
          <w:sz w:val="24"/>
          <w:szCs w:val="24"/>
        </w:rPr>
        <w:t xml:space="preserve"> molecule cm</w:t>
      </w:r>
      <w:r w:rsidRPr="00900B9D">
        <w:rPr>
          <w:rFonts w:ascii="Times New Roman" w:hAnsi="Times New Roman"/>
          <w:sz w:val="24"/>
          <w:szCs w:val="24"/>
          <w:vertAlign w:val="superscript"/>
          <w:lang w:val="en-GB"/>
        </w:rPr>
        <w:t>−</w:t>
      </w:r>
      <w:r w:rsidRPr="00900B9D">
        <w:rPr>
          <w:rFonts w:ascii="Times New Roman" w:hAnsi="Times New Roman"/>
          <w:sz w:val="24"/>
          <w:szCs w:val="24"/>
          <w:vertAlign w:val="superscript"/>
        </w:rPr>
        <w:t>2</w:t>
      </w:r>
      <w:r w:rsidRPr="00900B9D">
        <w:rPr>
          <w:rFonts w:ascii="Times New Roman" w:hAnsi="Times New Roman"/>
          <w:sz w:val="24"/>
          <w:szCs w:val="24"/>
        </w:rPr>
        <w:t>s</w:t>
      </w:r>
      <w:r w:rsidRPr="00900B9D">
        <w:rPr>
          <w:rFonts w:ascii="Times New Roman" w:hAnsi="Times New Roman"/>
          <w:sz w:val="24"/>
          <w:szCs w:val="24"/>
          <w:vertAlign w:val="superscript"/>
          <w:lang w:val="en-GB"/>
        </w:rPr>
        <w:t>−</w:t>
      </w:r>
      <w:r w:rsidRPr="00900B9D">
        <w:rPr>
          <w:rFonts w:ascii="Times New Roman" w:hAnsi="Times New Roman"/>
          <w:sz w:val="24"/>
          <w:szCs w:val="24"/>
          <w:vertAlign w:val="superscript"/>
        </w:rPr>
        <w:t>1</w:t>
      </w:r>
      <w:r w:rsidRPr="00900B9D">
        <w:rPr>
          <w:rFonts w:ascii="Times New Roman" w:hAnsi="Times New Roman"/>
          <w:sz w:val="24"/>
          <w:szCs w:val="24"/>
        </w:rPr>
        <w:t xml:space="preserve"> (Ciuraru et al., 2015b). Additionally, studies showed that biotic isoprene production rate by different diatom species can range between 1.12 – 28.48 μmol (g Chl a)</w:t>
      </w:r>
      <w:r w:rsidRPr="00900B9D">
        <w:rPr>
          <w:rFonts w:ascii="Times New Roman" w:hAnsi="Times New Roman"/>
          <w:sz w:val="24"/>
          <w:szCs w:val="24"/>
          <w:vertAlign w:val="superscript"/>
          <w:lang w:val="en-GB"/>
        </w:rPr>
        <w:t>−</w:t>
      </w:r>
      <w:r w:rsidRPr="00900B9D">
        <w:rPr>
          <w:rFonts w:ascii="Times New Roman" w:hAnsi="Times New Roman"/>
          <w:sz w:val="24"/>
          <w:szCs w:val="24"/>
          <w:vertAlign w:val="superscript"/>
        </w:rPr>
        <w:t>1</w:t>
      </w:r>
      <w:r w:rsidRPr="00900B9D">
        <w:rPr>
          <w:rFonts w:ascii="Times New Roman" w:hAnsi="Times New Roman"/>
          <w:sz w:val="24"/>
          <w:szCs w:val="24"/>
        </w:rPr>
        <w:t xml:space="preserve"> day</w:t>
      </w:r>
      <w:r w:rsidRPr="00900B9D">
        <w:rPr>
          <w:rFonts w:ascii="Times New Roman" w:hAnsi="Times New Roman"/>
          <w:sz w:val="24"/>
          <w:szCs w:val="24"/>
          <w:vertAlign w:val="superscript"/>
          <w:lang w:val="en-GB"/>
        </w:rPr>
        <w:t>−</w:t>
      </w:r>
      <w:r w:rsidRPr="00900B9D">
        <w:rPr>
          <w:rFonts w:ascii="Times New Roman" w:hAnsi="Times New Roman"/>
          <w:sz w:val="24"/>
          <w:szCs w:val="24"/>
          <w:vertAlign w:val="superscript"/>
        </w:rPr>
        <w:t>1</w:t>
      </w:r>
      <w:r w:rsidRPr="00900B9D">
        <w:rPr>
          <w:rFonts w:ascii="Times New Roman" w:hAnsi="Times New Roman"/>
          <w:sz w:val="24"/>
          <w:szCs w:val="24"/>
        </w:rPr>
        <w:t xml:space="preserve"> (Booge et al., 2016 and references therein), which is close to the average </w:t>
      </w:r>
      <w:r w:rsidRPr="00900B9D">
        <w:rPr>
          <w:rFonts w:ascii="Times New Roman" w:hAnsi="Times New Roman"/>
          <w:color w:val="222222"/>
          <w:sz w:val="24"/>
          <w:szCs w:val="24"/>
          <w:shd w:val="clear" w:color="auto" w:fill="FFFFFF"/>
          <w:lang w:val="en-GB"/>
        </w:rPr>
        <w:t>C</w:t>
      </w:r>
      <w:r w:rsidRPr="00900B9D">
        <w:rPr>
          <w:rFonts w:ascii="Times New Roman" w:hAnsi="Times New Roman"/>
          <w:color w:val="222222"/>
          <w:sz w:val="24"/>
          <w:szCs w:val="24"/>
          <w:shd w:val="clear" w:color="auto" w:fill="FFFFFF"/>
          <w:vertAlign w:val="subscript"/>
          <w:lang w:val="en-GB"/>
        </w:rPr>
        <w:t>5</w:t>
      </w:r>
      <w:r w:rsidRPr="00900B9D">
        <w:rPr>
          <w:rFonts w:ascii="Times New Roman" w:hAnsi="Times New Roman"/>
          <w:color w:val="222222"/>
          <w:sz w:val="24"/>
          <w:szCs w:val="24"/>
          <w:shd w:val="clear" w:color="auto" w:fill="FFFFFF"/>
          <w:lang w:val="en-GB"/>
        </w:rPr>
        <w:t>H</w:t>
      </w:r>
      <w:r w:rsidRPr="00900B9D">
        <w:rPr>
          <w:rFonts w:ascii="Times New Roman" w:hAnsi="Times New Roman"/>
          <w:color w:val="222222"/>
          <w:sz w:val="24"/>
          <w:szCs w:val="24"/>
          <w:shd w:val="clear" w:color="auto" w:fill="FFFFFF"/>
          <w:vertAlign w:val="subscript"/>
          <w:lang w:val="en-GB"/>
        </w:rPr>
        <w:t xml:space="preserve">8 </w:t>
      </w:r>
      <w:r w:rsidRPr="00900B9D">
        <w:rPr>
          <w:rFonts w:ascii="Times New Roman" w:hAnsi="Times New Roman"/>
          <w:sz w:val="24"/>
          <w:szCs w:val="24"/>
        </w:rPr>
        <w:t>production rate of 33 ± 3 µmol g</w:t>
      </w:r>
      <w:r w:rsidR="006C214E">
        <w:rPr>
          <w:rFonts w:ascii="Times New Roman" w:hAnsi="Times New Roman"/>
          <w:sz w:val="24"/>
          <w:szCs w:val="24"/>
        </w:rPr>
        <w:t xml:space="preserve"> </w:t>
      </w:r>
      <w:r w:rsidRPr="00900B9D">
        <w:rPr>
          <w:rFonts w:ascii="Times New Roman" w:hAnsi="Times New Roman"/>
          <w:sz w:val="24"/>
          <w:szCs w:val="24"/>
        </w:rPr>
        <w:t>Chla</w:t>
      </w:r>
      <w:r w:rsidRPr="00900B9D">
        <w:rPr>
          <w:rFonts w:ascii="Times New Roman" w:hAnsi="Times New Roman"/>
          <w:sz w:val="24"/>
          <w:szCs w:val="24"/>
          <w:vertAlign w:val="superscript"/>
          <w:lang w:val="en-GB"/>
        </w:rPr>
        <w:t>−</w:t>
      </w:r>
      <w:r w:rsidRPr="00900B9D">
        <w:rPr>
          <w:rFonts w:ascii="Times New Roman" w:hAnsi="Times New Roman"/>
          <w:sz w:val="24"/>
          <w:szCs w:val="24"/>
          <w:vertAlign w:val="superscript"/>
        </w:rPr>
        <w:t>1</w:t>
      </w:r>
      <w:r w:rsidRPr="00900B9D">
        <w:rPr>
          <w:rFonts w:ascii="Times New Roman" w:hAnsi="Times New Roman"/>
          <w:sz w:val="24"/>
          <w:szCs w:val="24"/>
        </w:rPr>
        <w:t xml:space="preserve"> day</w:t>
      </w:r>
      <w:r w:rsidRPr="00900B9D">
        <w:rPr>
          <w:rFonts w:ascii="Times New Roman" w:hAnsi="Times New Roman"/>
          <w:sz w:val="24"/>
          <w:szCs w:val="24"/>
          <w:vertAlign w:val="superscript"/>
          <w:lang w:val="en-GB"/>
        </w:rPr>
        <w:t>−</w:t>
      </w:r>
      <w:r w:rsidRPr="00900B9D">
        <w:rPr>
          <w:rFonts w:ascii="Times New Roman" w:hAnsi="Times New Roman"/>
          <w:sz w:val="24"/>
          <w:szCs w:val="24"/>
          <w:vertAlign w:val="superscript"/>
        </w:rPr>
        <w:t>1</w:t>
      </w:r>
      <w:r w:rsidRPr="00900B9D">
        <w:rPr>
          <w:rFonts w:ascii="Times New Roman" w:hAnsi="Times New Roman"/>
          <w:sz w:val="24"/>
          <w:szCs w:val="24"/>
        </w:rPr>
        <w:t xml:space="preserve">, obtained in our study for the TS sample. As the VOCs production in our samples can be considered exclusively abiotic, </w:t>
      </w:r>
      <w:r w:rsidRPr="00900B9D">
        <w:rPr>
          <w:rFonts w:ascii="Times New Roman" w:hAnsi="Times New Roman"/>
          <w:sz w:val="24"/>
          <w:szCs w:val="24"/>
          <w:lang w:val="en-GB"/>
        </w:rPr>
        <w:t>these results indicate the significant contribution of the biogenic lipid  film processing to the overall isoprene production in the marine environment.</w:t>
      </w:r>
    </w:p>
    <w:p w:rsidR="00502BA5" w:rsidRDefault="00502BA5" w:rsidP="005A2B8B">
      <w:pPr>
        <w:spacing w:before="120" w:after="120" w:line="360" w:lineRule="auto"/>
        <w:jc w:val="both"/>
        <w:rPr>
          <w:rFonts w:ascii="Times New Roman" w:hAnsi="Times New Roman"/>
          <w:sz w:val="24"/>
          <w:szCs w:val="24"/>
          <w:lang w:val="en-GB"/>
        </w:rPr>
      </w:pPr>
      <w:r w:rsidRPr="00900B9D">
        <w:rPr>
          <w:rFonts w:ascii="Times New Roman" w:hAnsi="Times New Roman"/>
          <w:sz w:val="24"/>
          <w:szCs w:val="24"/>
          <w:lang w:val="en-GB"/>
        </w:rPr>
        <w:t xml:space="preserve">Along with </w:t>
      </w:r>
      <w:r w:rsidRPr="00900B9D">
        <w:rPr>
          <w:rFonts w:ascii="Times New Roman" w:hAnsi="Times New Roman"/>
          <w:color w:val="222222"/>
          <w:sz w:val="24"/>
          <w:szCs w:val="24"/>
          <w:shd w:val="clear" w:color="auto" w:fill="FFFFFF"/>
          <w:lang w:val="en-GB"/>
        </w:rPr>
        <w:t>C</w:t>
      </w:r>
      <w:r w:rsidRPr="00900B9D">
        <w:rPr>
          <w:rFonts w:ascii="Times New Roman" w:hAnsi="Times New Roman"/>
          <w:color w:val="222222"/>
          <w:sz w:val="24"/>
          <w:szCs w:val="24"/>
          <w:shd w:val="clear" w:color="auto" w:fill="FFFFFF"/>
          <w:vertAlign w:val="subscript"/>
          <w:lang w:val="en-GB"/>
        </w:rPr>
        <w:t>5</w:t>
      </w:r>
      <w:r w:rsidRPr="00900B9D">
        <w:rPr>
          <w:rFonts w:ascii="Times New Roman" w:hAnsi="Times New Roman"/>
          <w:color w:val="222222"/>
          <w:sz w:val="24"/>
          <w:szCs w:val="24"/>
          <w:shd w:val="clear" w:color="auto" w:fill="FFFFFF"/>
          <w:lang w:val="en-GB"/>
        </w:rPr>
        <w:t>H</w:t>
      </w:r>
      <w:r w:rsidRPr="00900B9D">
        <w:rPr>
          <w:rFonts w:ascii="Times New Roman" w:hAnsi="Times New Roman"/>
          <w:color w:val="222222"/>
          <w:sz w:val="24"/>
          <w:szCs w:val="24"/>
          <w:shd w:val="clear" w:color="auto" w:fill="FFFFFF"/>
          <w:vertAlign w:val="subscript"/>
          <w:lang w:val="en-GB"/>
        </w:rPr>
        <w:t>8</w:t>
      </w:r>
      <w:r w:rsidRPr="00900B9D">
        <w:rPr>
          <w:rFonts w:ascii="Times New Roman" w:hAnsi="Times New Roman"/>
          <w:sz w:val="24"/>
          <w:szCs w:val="24"/>
          <w:lang w:val="en-GB"/>
        </w:rPr>
        <w:t xml:space="preserve">, </w:t>
      </w:r>
      <w:r w:rsidRPr="00AF6A73">
        <w:rPr>
          <w:rFonts w:ascii="Times New Roman" w:hAnsi="Times New Roman"/>
          <w:sz w:val="24"/>
          <w:szCs w:val="24"/>
          <w:lang w:val="en-GB"/>
        </w:rPr>
        <w:t>C</w:t>
      </w:r>
      <w:r w:rsidRPr="00AF6A73">
        <w:rPr>
          <w:rFonts w:ascii="Times New Roman" w:hAnsi="Times New Roman"/>
          <w:sz w:val="24"/>
          <w:szCs w:val="24"/>
          <w:vertAlign w:val="subscript"/>
          <w:lang w:val="en-GB"/>
        </w:rPr>
        <w:t>10</w:t>
      </w:r>
      <w:r w:rsidRPr="00AF6A73">
        <w:rPr>
          <w:rFonts w:ascii="Times New Roman" w:hAnsi="Times New Roman"/>
          <w:sz w:val="24"/>
          <w:szCs w:val="24"/>
          <w:lang w:val="en-GB"/>
        </w:rPr>
        <w:t>H</w:t>
      </w:r>
      <w:r w:rsidRPr="00AF6A73">
        <w:rPr>
          <w:rFonts w:ascii="Times New Roman" w:hAnsi="Times New Roman"/>
          <w:sz w:val="24"/>
          <w:szCs w:val="24"/>
          <w:vertAlign w:val="subscript"/>
          <w:lang w:val="en-GB"/>
        </w:rPr>
        <w:t>16</w:t>
      </w:r>
      <w:r w:rsidRPr="00AF6A73">
        <w:rPr>
          <w:rFonts w:ascii="Times New Roman" w:hAnsi="Times New Roman"/>
          <w:sz w:val="24"/>
          <w:szCs w:val="24"/>
          <w:lang w:val="en-GB"/>
        </w:rPr>
        <w:t xml:space="preserve"> (</w:t>
      </w:r>
      <w:r w:rsidRPr="00AF6A73">
        <w:rPr>
          <w:rFonts w:ascii="Times New Roman" w:hAnsi="Times New Roman"/>
          <w:i/>
          <w:sz w:val="24"/>
          <w:szCs w:val="24"/>
          <w:lang w:val="en-GB"/>
        </w:rPr>
        <w:t>m/z</w:t>
      </w:r>
      <w:r w:rsidRPr="00AF6A73">
        <w:rPr>
          <w:rFonts w:ascii="Times New Roman" w:hAnsi="Times New Roman"/>
          <w:sz w:val="24"/>
          <w:szCs w:val="24"/>
          <w:lang w:val="en-GB"/>
        </w:rPr>
        <w:t xml:space="preserve"> = </w:t>
      </w:r>
      <w:r w:rsidR="00952135" w:rsidRPr="00AF6A73">
        <w:rPr>
          <w:rFonts w:ascii="Times New Roman" w:hAnsi="Times New Roman"/>
          <w:sz w:val="24"/>
          <w:szCs w:val="24"/>
          <w:lang w:val="en-GB"/>
        </w:rPr>
        <w:t>137.129</w:t>
      </w:r>
      <w:r w:rsidRPr="00AF6A73">
        <w:rPr>
          <w:rFonts w:ascii="Times New Roman" w:hAnsi="Times New Roman"/>
          <w:sz w:val="24"/>
          <w:szCs w:val="24"/>
          <w:lang w:val="en-GB"/>
        </w:rPr>
        <w:t>), attributable to another terpene, was detected originating from the LS sample. Monoterpenes, whose environmental concentrations are lower than those of isoprene, can have a disproportionately significant impact on marine aerosol, due to the higher yield of SOA (Yu and Li, 2021). Reaction of monoterpenes with molecular oxygen, ozone, hydroxyl radicals, NO</w:t>
      </w:r>
      <w:r w:rsidRPr="00AF6A73">
        <w:rPr>
          <w:rFonts w:ascii="Times New Roman" w:hAnsi="Times New Roman"/>
          <w:sz w:val="24"/>
          <w:szCs w:val="24"/>
          <w:vertAlign w:val="subscript"/>
          <w:lang w:val="en-GB"/>
        </w:rPr>
        <w:t>x</w:t>
      </w:r>
      <w:r w:rsidRPr="00AF6A73">
        <w:rPr>
          <w:rFonts w:ascii="Times New Roman" w:hAnsi="Times New Roman"/>
          <w:sz w:val="24"/>
          <w:szCs w:val="24"/>
          <w:lang w:val="en-GB"/>
        </w:rPr>
        <w:t xml:space="preserve"> species and chlorine atoms leads to their atmospheric transformation to condensed-phase carbonyls, alcohols, esters, halogenated hydrocarbons and peroxynitrites within hours (Marmulla and Harder, 2014). It was experimentally observed that α-pinene and β-pinene had a SOA yield of 32% and 41% respectively (Luo and Yu, 2010; Yu, 2018), however their significance, especially considering abiotic processes for the global SOA production needs to be studied further (Yu and Li, 2021, Spracklen et al., 2008). Furthermore, C</w:t>
      </w:r>
      <w:r w:rsidRPr="00AF6A73">
        <w:rPr>
          <w:rFonts w:ascii="Times New Roman" w:hAnsi="Times New Roman"/>
          <w:sz w:val="24"/>
          <w:szCs w:val="24"/>
          <w:vertAlign w:val="subscript"/>
          <w:lang w:val="en-GB"/>
        </w:rPr>
        <w:t>2</w:t>
      </w:r>
      <w:r w:rsidRPr="00AF6A73">
        <w:rPr>
          <w:rFonts w:ascii="Times New Roman" w:hAnsi="Times New Roman"/>
          <w:sz w:val="24"/>
          <w:szCs w:val="24"/>
          <w:lang w:val="en-GB"/>
        </w:rPr>
        <w:t>H</w:t>
      </w:r>
      <w:r w:rsidRPr="00AF6A73">
        <w:rPr>
          <w:rFonts w:ascii="Times New Roman" w:hAnsi="Times New Roman"/>
          <w:sz w:val="24"/>
          <w:szCs w:val="24"/>
          <w:vertAlign w:val="subscript"/>
          <w:lang w:val="en-GB"/>
        </w:rPr>
        <w:t>4</w:t>
      </w:r>
      <w:r w:rsidRPr="00AF6A73">
        <w:rPr>
          <w:rFonts w:ascii="Times New Roman" w:hAnsi="Times New Roman"/>
          <w:sz w:val="24"/>
          <w:szCs w:val="24"/>
          <w:lang w:val="en-GB"/>
        </w:rPr>
        <w:t>O</w:t>
      </w:r>
      <w:r w:rsidRPr="00AF6A73">
        <w:rPr>
          <w:rFonts w:ascii="Times New Roman" w:hAnsi="Times New Roman"/>
          <w:sz w:val="24"/>
          <w:szCs w:val="24"/>
          <w:vertAlign w:val="subscript"/>
          <w:lang w:val="en-GB"/>
        </w:rPr>
        <w:t xml:space="preserve">2 </w:t>
      </w:r>
      <w:r w:rsidRPr="00AF6A73">
        <w:rPr>
          <w:rFonts w:ascii="Times New Roman" w:hAnsi="Times New Roman"/>
          <w:sz w:val="24"/>
          <w:szCs w:val="24"/>
          <w:lang w:val="en-GB"/>
        </w:rPr>
        <w:t>(</w:t>
      </w:r>
      <w:r w:rsidRPr="00AF6A73">
        <w:rPr>
          <w:rFonts w:ascii="Times New Roman" w:hAnsi="Times New Roman"/>
          <w:i/>
          <w:sz w:val="24"/>
          <w:szCs w:val="24"/>
          <w:lang w:val="en-GB"/>
        </w:rPr>
        <w:t>m/z</w:t>
      </w:r>
      <w:r w:rsidRPr="00AF6A73">
        <w:rPr>
          <w:rFonts w:ascii="Times New Roman" w:hAnsi="Times New Roman"/>
          <w:sz w:val="24"/>
          <w:szCs w:val="24"/>
          <w:lang w:val="en-GB"/>
        </w:rPr>
        <w:t xml:space="preserve"> =</w:t>
      </w:r>
      <w:r w:rsidR="00952135" w:rsidRPr="00AF6A73">
        <w:rPr>
          <w:rFonts w:ascii="Times New Roman" w:hAnsi="Times New Roman"/>
          <w:sz w:val="24"/>
          <w:szCs w:val="24"/>
          <w:lang w:val="en-GB"/>
        </w:rPr>
        <w:t xml:space="preserve"> 61.027</w:t>
      </w:r>
      <w:r w:rsidRPr="00AF6A73">
        <w:rPr>
          <w:rFonts w:ascii="Times New Roman" w:hAnsi="Times New Roman"/>
          <w:sz w:val="24"/>
          <w:szCs w:val="24"/>
          <w:lang w:val="en-GB"/>
        </w:rPr>
        <w:t>) and C</w:t>
      </w:r>
      <w:r w:rsidRPr="00AF6A73">
        <w:rPr>
          <w:rFonts w:ascii="Times New Roman" w:hAnsi="Times New Roman"/>
          <w:sz w:val="24"/>
          <w:szCs w:val="24"/>
          <w:vertAlign w:val="subscript"/>
          <w:lang w:val="en-GB"/>
        </w:rPr>
        <w:t>4</w:t>
      </w:r>
      <w:r w:rsidRPr="00AF6A73">
        <w:rPr>
          <w:rFonts w:ascii="Times New Roman" w:hAnsi="Times New Roman"/>
          <w:sz w:val="24"/>
          <w:szCs w:val="24"/>
          <w:lang w:val="en-GB"/>
        </w:rPr>
        <w:t>H</w:t>
      </w:r>
      <w:r w:rsidRPr="00AF6A73">
        <w:rPr>
          <w:rFonts w:ascii="Times New Roman" w:hAnsi="Times New Roman"/>
          <w:sz w:val="24"/>
          <w:szCs w:val="24"/>
          <w:vertAlign w:val="subscript"/>
          <w:lang w:val="en-GB"/>
        </w:rPr>
        <w:t>6</w:t>
      </w:r>
      <w:r w:rsidRPr="00AF6A73">
        <w:rPr>
          <w:rFonts w:ascii="Times New Roman" w:hAnsi="Times New Roman"/>
          <w:sz w:val="24"/>
          <w:szCs w:val="24"/>
          <w:lang w:val="en-GB"/>
        </w:rPr>
        <w:t>O</w:t>
      </w:r>
      <w:r w:rsidRPr="00AF6A73">
        <w:rPr>
          <w:rFonts w:ascii="Times New Roman" w:hAnsi="Times New Roman"/>
          <w:sz w:val="24"/>
          <w:szCs w:val="24"/>
          <w:vertAlign w:val="subscript"/>
          <w:lang w:val="en-GB"/>
        </w:rPr>
        <w:t>2</w:t>
      </w:r>
      <w:r w:rsidRPr="00AF6A73">
        <w:rPr>
          <w:rFonts w:ascii="Times New Roman" w:hAnsi="Times New Roman"/>
          <w:sz w:val="24"/>
          <w:szCs w:val="24"/>
          <w:lang w:val="en-GB"/>
        </w:rPr>
        <w:t xml:space="preserve"> (</w:t>
      </w:r>
      <w:r w:rsidRPr="00AF6A73">
        <w:rPr>
          <w:rFonts w:ascii="Times New Roman" w:hAnsi="Times New Roman"/>
          <w:i/>
          <w:sz w:val="24"/>
          <w:szCs w:val="24"/>
          <w:lang w:val="en-GB"/>
        </w:rPr>
        <w:t>m/z</w:t>
      </w:r>
      <w:r w:rsidR="00952135" w:rsidRPr="00AF6A73">
        <w:rPr>
          <w:rFonts w:ascii="Times New Roman" w:hAnsi="Times New Roman"/>
          <w:sz w:val="24"/>
          <w:szCs w:val="24"/>
          <w:lang w:val="en-GB"/>
        </w:rPr>
        <w:t xml:space="preserve"> </w:t>
      </w:r>
      <w:r w:rsidRPr="00AF6A73">
        <w:rPr>
          <w:rFonts w:ascii="Times New Roman" w:hAnsi="Times New Roman"/>
          <w:sz w:val="24"/>
          <w:szCs w:val="24"/>
          <w:lang w:val="en-GB"/>
        </w:rPr>
        <w:t>=</w:t>
      </w:r>
      <w:r w:rsidR="00952135" w:rsidRPr="00AF6A73">
        <w:rPr>
          <w:rFonts w:ascii="Times New Roman" w:hAnsi="Times New Roman"/>
          <w:sz w:val="24"/>
          <w:szCs w:val="24"/>
          <w:lang w:val="en-GB"/>
        </w:rPr>
        <w:t xml:space="preserve"> 87.042</w:t>
      </w:r>
      <w:r w:rsidRPr="00AF6A73">
        <w:rPr>
          <w:rFonts w:ascii="Times New Roman" w:hAnsi="Times New Roman"/>
          <w:sz w:val="24"/>
          <w:szCs w:val="24"/>
          <w:lang w:val="en-GB"/>
        </w:rPr>
        <w:t>)</w:t>
      </w:r>
      <w:r w:rsidRPr="00900B9D">
        <w:rPr>
          <w:rFonts w:ascii="Times New Roman" w:hAnsi="Times New Roman"/>
          <w:sz w:val="24"/>
          <w:szCs w:val="24"/>
          <w:lang w:val="en-GB"/>
        </w:rPr>
        <w:t xml:space="preserve">, attributable to </w:t>
      </w:r>
      <w:r w:rsidRPr="00AF6A73">
        <w:rPr>
          <w:rFonts w:ascii="Times New Roman" w:hAnsi="Times New Roman"/>
          <w:sz w:val="24"/>
          <w:szCs w:val="24"/>
          <w:lang w:val="en-GB"/>
        </w:rPr>
        <w:t>acetic</w:t>
      </w:r>
      <w:r w:rsidRPr="0037457A">
        <w:rPr>
          <w:rFonts w:ascii="Times New Roman" w:hAnsi="Times New Roman"/>
          <w:sz w:val="24"/>
          <w:szCs w:val="24"/>
          <w:lang w:val="en-GB"/>
        </w:rPr>
        <w:t xml:space="preserve"> and </w:t>
      </w:r>
      <w:r w:rsidRPr="00AF6A73">
        <w:rPr>
          <w:rFonts w:ascii="Times New Roman" w:hAnsi="Times New Roman"/>
          <w:sz w:val="24"/>
          <w:szCs w:val="24"/>
          <w:lang w:val="en-GB"/>
        </w:rPr>
        <w:t>methacrylic acid</w:t>
      </w:r>
      <w:r w:rsidRPr="00900B9D">
        <w:rPr>
          <w:rFonts w:ascii="Times New Roman" w:hAnsi="Times New Roman"/>
          <w:sz w:val="24"/>
          <w:szCs w:val="24"/>
          <w:lang w:val="en-GB"/>
        </w:rPr>
        <w:t>,</w:t>
      </w:r>
      <w:r w:rsidRPr="00502BA5">
        <w:rPr>
          <w:rFonts w:ascii="Times New Roman" w:hAnsi="Times New Roman"/>
          <w:sz w:val="24"/>
          <w:szCs w:val="24"/>
          <w:lang w:val="en-GB"/>
        </w:rPr>
        <w:t xml:space="preserve"> respectively, were also detected during LS sample irradiation, potentially due to monoterpene oxidation in the presence of OH radicals (Friedman and Farmer, 2018), which could have been formed by direct dissociation with C9 aldehydes (Rossignol et al., 2016).</w:t>
      </w:r>
    </w:p>
    <w:p w:rsidR="004F0A9E" w:rsidRDefault="004F0A9E" w:rsidP="005A2B8B">
      <w:pPr>
        <w:spacing w:before="120" w:after="120" w:line="360" w:lineRule="auto"/>
        <w:jc w:val="both"/>
        <w:rPr>
          <w:rFonts w:ascii="Times New Roman" w:hAnsi="Times New Roman"/>
          <w:sz w:val="24"/>
          <w:szCs w:val="24"/>
          <w:lang w:val="en-GB"/>
        </w:rPr>
      </w:pPr>
    </w:p>
    <w:p w:rsidR="004F0A9E" w:rsidRDefault="004F0A9E" w:rsidP="005A2B8B">
      <w:pPr>
        <w:spacing w:before="120" w:after="120" w:line="360" w:lineRule="auto"/>
        <w:jc w:val="both"/>
        <w:rPr>
          <w:rFonts w:ascii="Times New Roman" w:hAnsi="Times New Roman"/>
          <w:sz w:val="24"/>
          <w:szCs w:val="24"/>
          <w:lang w:val="en-GB"/>
        </w:rPr>
      </w:pPr>
    </w:p>
    <w:p w:rsidR="004F0A9E" w:rsidRPr="00512C10" w:rsidRDefault="004F0A9E" w:rsidP="005A2B8B">
      <w:pPr>
        <w:spacing w:before="120" w:after="120" w:line="360" w:lineRule="auto"/>
        <w:jc w:val="both"/>
        <w:rPr>
          <w:rFonts w:ascii="Times New Roman" w:hAnsi="Times New Roman"/>
          <w:sz w:val="24"/>
          <w:szCs w:val="24"/>
          <w:lang w:val="en-GB"/>
        </w:rPr>
      </w:pPr>
    </w:p>
    <w:p w:rsidR="00CE78D6" w:rsidRPr="00416732" w:rsidRDefault="00533E32" w:rsidP="00AF6A73">
      <w:pPr>
        <w:spacing w:line="360" w:lineRule="auto"/>
        <w:jc w:val="both"/>
        <w:rPr>
          <w:rFonts w:ascii="Times New Roman" w:hAnsi="Times New Roman"/>
          <w:color w:val="000000"/>
          <w:sz w:val="24"/>
          <w:szCs w:val="24"/>
          <w:lang w:val="en-GB"/>
        </w:rPr>
      </w:pPr>
      <w:r w:rsidRPr="00416732">
        <w:rPr>
          <w:rFonts w:ascii="Times New Roman" w:hAnsi="Times New Roman"/>
          <w:b/>
          <w:color w:val="000000"/>
          <w:sz w:val="24"/>
          <w:szCs w:val="24"/>
          <w:lang w:val="en-GB"/>
        </w:rPr>
        <w:lastRenderedPageBreak/>
        <w:t>Table 2</w:t>
      </w:r>
      <w:r w:rsidRPr="00416732">
        <w:rPr>
          <w:rFonts w:ascii="Times New Roman" w:hAnsi="Times New Roman"/>
          <w:color w:val="000000"/>
          <w:sz w:val="24"/>
          <w:szCs w:val="24"/>
          <w:lang w:val="en-GB"/>
        </w:rPr>
        <w:t>. Detected VOC</w:t>
      </w:r>
      <w:r w:rsidR="00166119" w:rsidRPr="00416732">
        <w:rPr>
          <w:rFonts w:ascii="Times New Roman" w:hAnsi="Times New Roman"/>
          <w:color w:val="000000"/>
          <w:sz w:val="24"/>
          <w:szCs w:val="24"/>
          <w:lang w:val="en-GB"/>
        </w:rPr>
        <w:t>s</w:t>
      </w:r>
      <w:r w:rsidRPr="00416732">
        <w:rPr>
          <w:rFonts w:ascii="Times New Roman" w:hAnsi="Times New Roman"/>
          <w:color w:val="000000"/>
          <w:sz w:val="24"/>
          <w:szCs w:val="24"/>
          <w:lang w:val="en-GB"/>
        </w:rPr>
        <w:t xml:space="preserve"> originating from TS, LS</w:t>
      </w:r>
      <w:r w:rsidR="006C214E">
        <w:rPr>
          <w:rFonts w:ascii="Times New Roman" w:hAnsi="Times New Roman"/>
          <w:color w:val="000000"/>
          <w:sz w:val="24"/>
          <w:szCs w:val="24"/>
          <w:lang w:val="en-GB"/>
        </w:rPr>
        <w:t xml:space="preserve"> and</w:t>
      </w:r>
      <w:r w:rsidRPr="00416732">
        <w:rPr>
          <w:rFonts w:ascii="Times New Roman" w:hAnsi="Times New Roman"/>
          <w:color w:val="000000"/>
          <w:sz w:val="24"/>
          <w:szCs w:val="24"/>
          <w:lang w:val="en-GB"/>
        </w:rPr>
        <w:t xml:space="preserve"> DS</w:t>
      </w:r>
      <w:r w:rsidR="006C214E">
        <w:rPr>
          <w:rFonts w:ascii="Times New Roman" w:hAnsi="Times New Roman"/>
          <w:color w:val="000000"/>
          <w:sz w:val="24"/>
          <w:szCs w:val="24"/>
          <w:lang w:val="en-GB"/>
        </w:rPr>
        <w:t xml:space="preserve"> samples</w:t>
      </w:r>
      <w:r w:rsidRPr="00416732">
        <w:rPr>
          <w:rFonts w:ascii="Times New Roman" w:hAnsi="Times New Roman"/>
          <w:color w:val="000000"/>
          <w:sz w:val="24"/>
          <w:szCs w:val="24"/>
          <w:lang w:val="en-GB"/>
        </w:rPr>
        <w:t>.</w:t>
      </w:r>
    </w:p>
    <w:tbl>
      <w:tblPr>
        <w:tblW w:w="8385" w:type="dxa"/>
        <w:tblInd w:w="-10" w:type="dxa"/>
        <w:tblLook w:val="04A0" w:firstRow="1" w:lastRow="0" w:firstColumn="1" w:lastColumn="0" w:noHBand="0" w:noVBand="1"/>
      </w:tblPr>
      <w:tblGrid>
        <w:gridCol w:w="2268"/>
        <w:gridCol w:w="709"/>
        <w:gridCol w:w="567"/>
        <w:gridCol w:w="709"/>
        <w:gridCol w:w="2267"/>
        <w:gridCol w:w="731"/>
        <w:gridCol w:w="567"/>
        <w:gridCol w:w="567"/>
      </w:tblGrid>
      <w:tr w:rsidR="00CE78D6" w:rsidRPr="00416732" w:rsidTr="003A6202">
        <w:trPr>
          <w:trHeight w:val="330"/>
        </w:trPr>
        <w:tc>
          <w:tcPr>
            <w:tcW w:w="226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A0EF4" w:rsidRPr="00AF6A73" w:rsidRDefault="00F25520" w:rsidP="00AF6A73">
            <w:pPr>
              <w:spacing w:line="360" w:lineRule="auto"/>
              <w:jc w:val="center"/>
              <w:rPr>
                <w:rFonts w:ascii="Times New Roman" w:eastAsia="Times New Roman" w:hAnsi="Times New Roman"/>
                <w:color w:val="000000"/>
                <w:sz w:val="20"/>
                <w:szCs w:val="20"/>
              </w:rPr>
            </w:pPr>
            <w:r w:rsidRPr="00AF6A73">
              <w:rPr>
                <w:rFonts w:ascii="Times New Roman" w:eastAsia="Times New Roman" w:hAnsi="Times New Roman"/>
                <w:color w:val="000000"/>
                <w:sz w:val="20"/>
                <w:szCs w:val="20"/>
              </w:rPr>
              <w:t>(</w:t>
            </w:r>
            <w:r w:rsidRPr="00AF6A73">
              <w:rPr>
                <w:rFonts w:ascii="Times New Roman" w:eastAsia="Times New Roman" w:hAnsi="Times New Roman"/>
                <w:i/>
                <w:color w:val="000000"/>
                <w:sz w:val="20"/>
                <w:szCs w:val="20"/>
              </w:rPr>
              <w:t>m/z</w:t>
            </w:r>
            <w:r w:rsidRPr="00AF6A73">
              <w:rPr>
                <w:rFonts w:ascii="Times New Roman" w:eastAsia="Times New Roman" w:hAnsi="Times New Roman"/>
                <w:color w:val="000000"/>
                <w:sz w:val="20"/>
                <w:szCs w:val="20"/>
              </w:rPr>
              <w:t>), assigned molecula</w:t>
            </w:r>
            <w:r w:rsidR="00575517" w:rsidRPr="00AF6A73">
              <w:rPr>
                <w:rFonts w:ascii="Times New Roman" w:eastAsia="Times New Roman" w:hAnsi="Times New Roman"/>
                <w:color w:val="000000"/>
                <w:sz w:val="20"/>
                <w:szCs w:val="20"/>
              </w:rPr>
              <w:t>r</w:t>
            </w:r>
            <w:r w:rsidR="00CE78D6" w:rsidRPr="00AF6A73">
              <w:rPr>
                <w:rFonts w:ascii="Times New Roman" w:eastAsia="Times New Roman" w:hAnsi="Times New Roman"/>
                <w:color w:val="000000"/>
                <w:sz w:val="20"/>
                <w:szCs w:val="20"/>
              </w:rPr>
              <w:t xml:space="preserve"> formula</w:t>
            </w:r>
          </w:p>
        </w:tc>
        <w:tc>
          <w:tcPr>
            <w:tcW w:w="709" w:type="dxa"/>
            <w:tcBorders>
              <w:top w:val="single" w:sz="8" w:space="0" w:color="auto"/>
              <w:left w:val="nil"/>
              <w:bottom w:val="nil"/>
              <w:right w:val="single" w:sz="8" w:space="0" w:color="auto"/>
            </w:tcBorders>
            <w:shd w:val="clear" w:color="auto" w:fill="auto"/>
            <w:noWrap/>
            <w:vAlign w:val="center"/>
            <w:hideMark/>
          </w:tcPr>
          <w:p w:rsidR="00CE78D6" w:rsidRPr="00AF6A73" w:rsidRDefault="00CE78D6" w:rsidP="00AF6A73">
            <w:pPr>
              <w:spacing w:line="360" w:lineRule="auto"/>
              <w:jc w:val="center"/>
              <w:rPr>
                <w:rFonts w:ascii="Times New Roman" w:eastAsia="Times New Roman" w:hAnsi="Times New Roman"/>
                <w:color w:val="000000"/>
                <w:sz w:val="20"/>
                <w:szCs w:val="20"/>
              </w:rPr>
            </w:pPr>
            <w:r w:rsidRPr="00AF6A73">
              <w:rPr>
                <w:rFonts w:ascii="Times New Roman" w:eastAsia="Times New Roman" w:hAnsi="Times New Roman"/>
                <w:color w:val="000000"/>
                <w:sz w:val="20"/>
                <w:szCs w:val="20"/>
              </w:rPr>
              <w:t>TS</w:t>
            </w:r>
          </w:p>
        </w:tc>
        <w:tc>
          <w:tcPr>
            <w:tcW w:w="567" w:type="dxa"/>
            <w:tcBorders>
              <w:top w:val="single" w:sz="8" w:space="0" w:color="auto"/>
              <w:left w:val="nil"/>
              <w:bottom w:val="nil"/>
              <w:right w:val="single" w:sz="8" w:space="0" w:color="auto"/>
            </w:tcBorders>
            <w:shd w:val="clear" w:color="auto" w:fill="auto"/>
            <w:noWrap/>
            <w:vAlign w:val="center"/>
            <w:hideMark/>
          </w:tcPr>
          <w:p w:rsidR="00CE78D6" w:rsidRPr="00AF6A73" w:rsidRDefault="00CE78D6" w:rsidP="00AF6A73">
            <w:pPr>
              <w:spacing w:line="360" w:lineRule="auto"/>
              <w:jc w:val="center"/>
              <w:rPr>
                <w:rFonts w:ascii="Times New Roman" w:eastAsia="Times New Roman" w:hAnsi="Times New Roman"/>
                <w:color w:val="000000"/>
                <w:sz w:val="20"/>
                <w:szCs w:val="20"/>
              </w:rPr>
            </w:pPr>
            <w:r w:rsidRPr="00AF6A73">
              <w:rPr>
                <w:rFonts w:ascii="Times New Roman" w:eastAsia="Times New Roman" w:hAnsi="Times New Roman"/>
                <w:color w:val="000000"/>
                <w:sz w:val="20"/>
                <w:szCs w:val="20"/>
              </w:rPr>
              <w:t>DS</w:t>
            </w:r>
          </w:p>
        </w:tc>
        <w:tc>
          <w:tcPr>
            <w:tcW w:w="709" w:type="dxa"/>
            <w:tcBorders>
              <w:top w:val="single" w:sz="8" w:space="0" w:color="auto"/>
              <w:left w:val="nil"/>
              <w:bottom w:val="nil"/>
              <w:right w:val="single" w:sz="8" w:space="0" w:color="auto"/>
            </w:tcBorders>
            <w:shd w:val="clear" w:color="auto" w:fill="auto"/>
            <w:vAlign w:val="center"/>
            <w:hideMark/>
          </w:tcPr>
          <w:p w:rsidR="00CE78D6" w:rsidRPr="00AF6A73" w:rsidRDefault="00CE78D6" w:rsidP="00AF6A73">
            <w:pPr>
              <w:spacing w:line="360" w:lineRule="auto"/>
              <w:jc w:val="center"/>
              <w:rPr>
                <w:rFonts w:ascii="Times New Roman" w:eastAsia="Times New Roman" w:hAnsi="Times New Roman"/>
                <w:color w:val="000000"/>
                <w:sz w:val="20"/>
                <w:szCs w:val="20"/>
              </w:rPr>
            </w:pPr>
            <w:r w:rsidRPr="00AF6A73">
              <w:rPr>
                <w:rFonts w:ascii="Times New Roman" w:eastAsia="Times New Roman" w:hAnsi="Times New Roman"/>
                <w:color w:val="000000"/>
                <w:sz w:val="20"/>
                <w:szCs w:val="20"/>
              </w:rPr>
              <w:t>LS</w:t>
            </w:r>
          </w:p>
        </w:tc>
        <w:tc>
          <w:tcPr>
            <w:tcW w:w="22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E78D6" w:rsidRPr="00AF6A73" w:rsidRDefault="00575517" w:rsidP="00AF6A73">
            <w:pPr>
              <w:spacing w:line="360" w:lineRule="auto"/>
              <w:jc w:val="center"/>
              <w:rPr>
                <w:rFonts w:ascii="Times New Roman" w:eastAsia="Times New Roman" w:hAnsi="Times New Roman"/>
                <w:color w:val="000000"/>
                <w:sz w:val="20"/>
                <w:szCs w:val="20"/>
              </w:rPr>
            </w:pPr>
            <w:r w:rsidRPr="00AF6A73">
              <w:rPr>
                <w:rFonts w:ascii="Times New Roman" w:eastAsia="Times New Roman" w:hAnsi="Times New Roman"/>
                <w:color w:val="000000"/>
                <w:sz w:val="20"/>
                <w:szCs w:val="20"/>
              </w:rPr>
              <w:t>(</w:t>
            </w:r>
            <w:r w:rsidRPr="00AF6A73">
              <w:rPr>
                <w:rFonts w:ascii="Times New Roman" w:eastAsia="Times New Roman" w:hAnsi="Times New Roman"/>
                <w:i/>
                <w:color w:val="000000"/>
                <w:sz w:val="20"/>
                <w:szCs w:val="20"/>
              </w:rPr>
              <w:t>m/z</w:t>
            </w:r>
            <w:r w:rsidRPr="00AF6A73">
              <w:rPr>
                <w:rFonts w:ascii="Times New Roman" w:eastAsia="Times New Roman" w:hAnsi="Times New Roman"/>
                <w:color w:val="000000"/>
                <w:sz w:val="20"/>
                <w:szCs w:val="20"/>
              </w:rPr>
              <w:t>), assigned molecular formula</w:t>
            </w:r>
          </w:p>
        </w:tc>
        <w:tc>
          <w:tcPr>
            <w:tcW w:w="731" w:type="dxa"/>
            <w:tcBorders>
              <w:top w:val="single" w:sz="8" w:space="0" w:color="auto"/>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TS</w:t>
            </w:r>
          </w:p>
        </w:tc>
        <w:tc>
          <w:tcPr>
            <w:tcW w:w="567" w:type="dxa"/>
            <w:tcBorders>
              <w:top w:val="single" w:sz="8" w:space="0" w:color="auto"/>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DS</w:t>
            </w:r>
          </w:p>
        </w:tc>
        <w:tc>
          <w:tcPr>
            <w:tcW w:w="567" w:type="dxa"/>
            <w:tcBorders>
              <w:top w:val="single" w:sz="8" w:space="0" w:color="auto"/>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LS</w:t>
            </w:r>
          </w:p>
        </w:tc>
      </w:tr>
      <w:tr w:rsidR="00CE78D6" w:rsidRPr="00416732" w:rsidTr="003A6202">
        <w:trPr>
          <w:trHeight w:val="330"/>
        </w:trPr>
        <w:tc>
          <w:tcPr>
            <w:tcW w:w="2268" w:type="dxa"/>
            <w:vMerge/>
            <w:tcBorders>
              <w:top w:val="single" w:sz="8" w:space="0" w:color="auto"/>
              <w:left w:val="single" w:sz="8" w:space="0" w:color="auto"/>
              <w:bottom w:val="single" w:sz="8" w:space="0" w:color="000000"/>
              <w:right w:val="single" w:sz="8" w:space="0" w:color="auto"/>
            </w:tcBorders>
            <w:vAlign w:val="center"/>
            <w:hideMark/>
          </w:tcPr>
          <w:p w:rsidR="00CE78D6" w:rsidRPr="00CE78D6" w:rsidRDefault="00CE78D6" w:rsidP="00AF6A73">
            <w:pPr>
              <w:spacing w:line="360" w:lineRule="auto"/>
              <w:rPr>
                <w:rFonts w:ascii="Times New Roman" w:eastAsia="Times New Roman" w:hAnsi="Times New Roman"/>
                <w:color w:val="000000"/>
                <w:sz w:val="20"/>
                <w:szCs w:val="20"/>
              </w:rPr>
            </w:pPr>
          </w:p>
        </w:tc>
        <w:tc>
          <w:tcPr>
            <w:tcW w:w="198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ppbv</w:t>
            </w:r>
          </w:p>
        </w:tc>
        <w:tc>
          <w:tcPr>
            <w:tcW w:w="2267" w:type="dxa"/>
            <w:vMerge/>
            <w:tcBorders>
              <w:top w:val="single" w:sz="8" w:space="0" w:color="auto"/>
              <w:left w:val="single" w:sz="8" w:space="0" w:color="auto"/>
              <w:bottom w:val="single" w:sz="8" w:space="0" w:color="000000"/>
              <w:right w:val="single" w:sz="8" w:space="0" w:color="auto"/>
            </w:tcBorders>
            <w:vAlign w:val="center"/>
            <w:hideMark/>
          </w:tcPr>
          <w:p w:rsidR="00CE78D6" w:rsidRPr="00CE78D6" w:rsidRDefault="00CE78D6" w:rsidP="00AF6A73">
            <w:pPr>
              <w:spacing w:line="360" w:lineRule="auto"/>
              <w:rPr>
                <w:rFonts w:ascii="Times New Roman" w:eastAsia="Times New Roman" w:hAnsi="Times New Roman"/>
                <w:color w:val="000000"/>
                <w:sz w:val="20"/>
                <w:szCs w:val="20"/>
              </w:rPr>
            </w:pPr>
          </w:p>
        </w:tc>
        <w:tc>
          <w:tcPr>
            <w:tcW w:w="186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ppbv</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DC0B7B"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(31.018) </w:t>
            </w:r>
            <w:r w:rsidR="00CE78D6" w:rsidRPr="003A6202">
              <w:rPr>
                <w:rFonts w:ascii="Times New Roman" w:eastAsia="Times New Roman" w:hAnsi="Times New Roman"/>
                <w:color w:val="000000"/>
                <w:sz w:val="20"/>
                <w:szCs w:val="20"/>
              </w:rPr>
              <w:t>CH2O</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0.3</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(57.069) </w:t>
            </w:r>
            <w:r w:rsidR="00CE78D6" w:rsidRPr="003A6202">
              <w:rPr>
                <w:rFonts w:ascii="Times New Roman" w:eastAsia="Times New Roman" w:hAnsi="Times New Roman"/>
                <w:color w:val="000000"/>
                <w:sz w:val="20"/>
                <w:szCs w:val="20"/>
              </w:rPr>
              <w:t>C4H8</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bottom"/>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0.9</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5.8</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DC0B7B"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(47.012) </w:t>
            </w:r>
            <w:r w:rsidR="00CE78D6" w:rsidRPr="003A6202">
              <w:rPr>
                <w:rFonts w:ascii="Times New Roman" w:eastAsia="Times New Roman" w:hAnsi="Times New Roman"/>
                <w:color w:val="000000"/>
                <w:sz w:val="20"/>
                <w:szCs w:val="20"/>
              </w:rPr>
              <w:t>CH2O2</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2267" w:type="dxa"/>
            <w:tcBorders>
              <w:top w:val="nil"/>
              <w:left w:val="nil"/>
              <w:bottom w:val="nil"/>
              <w:right w:val="nil"/>
            </w:tcBorders>
            <w:shd w:val="clear" w:color="auto" w:fill="auto"/>
            <w:noWrap/>
            <w:vAlign w:val="center"/>
            <w:hideMark/>
          </w:tcPr>
          <w:p w:rsidR="00CE78D6" w:rsidRPr="003A6202" w:rsidRDefault="00077E07"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(73.063) </w:t>
            </w:r>
            <w:r w:rsidR="00CE78D6" w:rsidRPr="003A6202">
              <w:rPr>
                <w:rFonts w:ascii="Times New Roman" w:eastAsia="Times New Roman" w:hAnsi="Times New Roman"/>
                <w:color w:val="000000"/>
                <w:sz w:val="20"/>
                <w:szCs w:val="20"/>
              </w:rPr>
              <w:t>C4H8O</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0.9</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DC0B7B" w:rsidP="00AF6A73">
            <w:pPr>
              <w:spacing w:line="360" w:lineRule="auto"/>
              <w:jc w:val="center"/>
              <w:rPr>
                <w:rFonts w:ascii="Times New Roman" w:eastAsia="Times New Roman" w:hAnsi="Times New Roman"/>
                <w:bCs/>
                <w:iCs/>
                <w:color w:val="000000"/>
                <w:sz w:val="20"/>
                <w:szCs w:val="20"/>
              </w:rPr>
            </w:pPr>
            <w:r>
              <w:rPr>
                <w:rFonts w:ascii="Times New Roman" w:eastAsia="Times New Roman" w:hAnsi="Times New Roman"/>
                <w:bCs/>
                <w:iCs/>
                <w:color w:val="000000"/>
                <w:sz w:val="20"/>
                <w:szCs w:val="20"/>
              </w:rPr>
              <w:t xml:space="preserve">(46.028) </w:t>
            </w:r>
            <w:r w:rsidR="00CE78D6" w:rsidRPr="003A6202">
              <w:rPr>
                <w:rFonts w:ascii="Times New Roman" w:eastAsia="Times New Roman" w:hAnsi="Times New Roman"/>
                <w:bCs/>
                <w:iCs/>
                <w:color w:val="000000"/>
                <w:sz w:val="20"/>
                <w:szCs w:val="20"/>
              </w:rPr>
              <w:t>CH3NO</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2267" w:type="dxa"/>
            <w:tcBorders>
              <w:top w:val="nil"/>
              <w:left w:val="nil"/>
              <w:bottom w:val="nil"/>
              <w:right w:val="nil"/>
            </w:tcBorders>
            <w:shd w:val="clear" w:color="auto" w:fill="auto"/>
            <w:noWrap/>
            <w:vAlign w:val="center"/>
            <w:hideMark/>
          </w:tcPr>
          <w:p w:rsidR="00CE78D6" w:rsidRPr="003A6202" w:rsidRDefault="00077E07"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(71.083) </w:t>
            </w:r>
            <w:r w:rsidR="00CE78D6" w:rsidRPr="003A6202">
              <w:rPr>
                <w:rFonts w:ascii="Times New Roman" w:eastAsia="Times New Roman" w:hAnsi="Times New Roman"/>
                <w:color w:val="000000"/>
                <w:sz w:val="20"/>
                <w:szCs w:val="20"/>
              </w:rPr>
              <w:t>C5H10</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0.3</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1.9</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DC0B7B"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(33.033) </w:t>
            </w:r>
            <w:r w:rsidR="00CE78D6" w:rsidRPr="003A6202">
              <w:rPr>
                <w:rFonts w:ascii="Times New Roman" w:eastAsia="Times New Roman" w:hAnsi="Times New Roman"/>
                <w:color w:val="000000"/>
                <w:sz w:val="20"/>
                <w:szCs w:val="20"/>
              </w:rPr>
              <w:t>CH4O</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2.4</w:t>
            </w:r>
          </w:p>
        </w:tc>
        <w:tc>
          <w:tcPr>
            <w:tcW w:w="2267" w:type="dxa"/>
            <w:tcBorders>
              <w:top w:val="nil"/>
              <w:left w:val="nil"/>
              <w:bottom w:val="nil"/>
              <w:right w:val="nil"/>
            </w:tcBorders>
            <w:shd w:val="clear" w:color="auto" w:fill="auto"/>
            <w:noWrap/>
            <w:vAlign w:val="center"/>
            <w:hideMark/>
          </w:tcPr>
          <w:p w:rsidR="00CE78D6" w:rsidRPr="003A6202" w:rsidRDefault="00077E07"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(87.077) </w:t>
            </w:r>
            <w:r w:rsidR="00CE78D6" w:rsidRPr="003A6202">
              <w:rPr>
                <w:rFonts w:ascii="Times New Roman" w:eastAsia="Times New Roman" w:hAnsi="Times New Roman"/>
                <w:color w:val="000000"/>
                <w:sz w:val="20"/>
                <w:szCs w:val="20"/>
              </w:rPr>
              <w:t>C5H10O</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0.8</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DC0B7B"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(43.017) </w:t>
            </w:r>
            <w:r w:rsidR="00CE78D6" w:rsidRPr="003A6202">
              <w:rPr>
                <w:rFonts w:ascii="Times New Roman" w:eastAsia="Times New Roman" w:hAnsi="Times New Roman"/>
                <w:color w:val="000000"/>
                <w:sz w:val="20"/>
                <w:szCs w:val="20"/>
              </w:rPr>
              <w:t>C2H2O</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1.7</w:t>
            </w:r>
          </w:p>
        </w:tc>
        <w:tc>
          <w:tcPr>
            <w:tcW w:w="2267" w:type="dxa"/>
            <w:tcBorders>
              <w:top w:val="nil"/>
              <w:left w:val="nil"/>
              <w:bottom w:val="nil"/>
              <w:right w:val="nil"/>
            </w:tcBorders>
            <w:shd w:val="clear" w:color="000000" w:fill="D9D9D9"/>
            <w:noWrap/>
            <w:vAlign w:val="center"/>
            <w:hideMark/>
          </w:tcPr>
          <w:p w:rsidR="00CE78D6" w:rsidRPr="003A6202" w:rsidRDefault="00077E07"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(69.069) </w:t>
            </w:r>
            <w:r w:rsidR="00CE78D6" w:rsidRPr="003A6202">
              <w:rPr>
                <w:rFonts w:ascii="Times New Roman" w:eastAsia="Times New Roman" w:hAnsi="Times New Roman"/>
                <w:color w:val="000000"/>
                <w:sz w:val="20"/>
                <w:szCs w:val="20"/>
              </w:rPr>
              <w:t>C5H8</w:t>
            </w:r>
          </w:p>
        </w:tc>
        <w:tc>
          <w:tcPr>
            <w:tcW w:w="731" w:type="dxa"/>
            <w:tcBorders>
              <w:top w:val="nil"/>
              <w:left w:val="single" w:sz="8" w:space="0" w:color="auto"/>
              <w:bottom w:val="nil"/>
              <w:right w:val="single" w:sz="8" w:space="0" w:color="auto"/>
            </w:tcBorders>
            <w:shd w:val="clear" w:color="000000" w:fill="D9D9D9"/>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0.7</w:t>
            </w:r>
          </w:p>
        </w:tc>
        <w:tc>
          <w:tcPr>
            <w:tcW w:w="567" w:type="dxa"/>
            <w:tcBorders>
              <w:top w:val="nil"/>
              <w:left w:val="nil"/>
              <w:bottom w:val="nil"/>
              <w:right w:val="single" w:sz="8" w:space="0" w:color="auto"/>
            </w:tcBorders>
            <w:shd w:val="clear" w:color="000000" w:fill="D9D9D9"/>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0.3</w:t>
            </w:r>
          </w:p>
        </w:tc>
        <w:tc>
          <w:tcPr>
            <w:tcW w:w="567" w:type="dxa"/>
            <w:tcBorders>
              <w:top w:val="nil"/>
              <w:left w:val="nil"/>
              <w:bottom w:val="nil"/>
              <w:right w:val="single" w:sz="8" w:space="0" w:color="auto"/>
            </w:tcBorders>
            <w:shd w:val="clear" w:color="000000" w:fill="D9D9D9"/>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1.0</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DC0B7B" w:rsidP="00AF6A73">
            <w:pPr>
              <w:spacing w:line="360" w:lineRule="auto"/>
              <w:jc w:val="center"/>
              <w:rPr>
                <w:rFonts w:ascii="Times New Roman" w:eastAsia="Times New Roman" w:hAnsi="Times New Roman"/>
                <w:bCs/>
                <w:iCs/>
                <w:color w:val="000000"/>
                <w:sz w:val="20"/>
                <w:szCs w:val="20"/>
              </w:rPr>
            </w:pPr>
            <w:r>
              <w:rPr>
                <w:rFonts w:ascii="Times New Roman" w:eastAsia="Times New Roman" w:hAnsi="Times New Roman"/>
                <w:bCs/>
                <w:iCs/>
                <w:color w:val="000000"/>
                <w:sz w:val="20"/>
                <w:szCs w:val="20"/>
              </w:rPr>
              <w:t xml:space="preserve">(42.032) </w:t>
            </w:r>
            <w:r w:rsidR="00CE78D6" w:rsidRPr="003A6202">
              <w:rPr>
                <w:rFonts w:ascii="Times New Roman" w:eastAsia="Times New Roman" w:hAnsi="Times New Roman"/>
                <w:bCs/>
                <w:iCs/>
                <w:color w:val="000000"/>
                <w:sz w:val="20"/>
                <w:szCs w:val="20"/>
              </w:rPr>
              <w:t>C2H3N</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2267" w:type="dxa"/>
            <w:tcBorders>
              <w:top w:val="nil"/>
              <w:left w:val="nil"/>
              <w:bottom w:val="nil"/>
              <w:right w:val="nil"/>
            </w:tcBorders>
            <w:shd w:val="clear" w:color="auto" w:fill="auto"/>
            <w:noWrap/>
            <w:vAlign w:val="center"/>
            <w:hideMark/>
          </w:tcPr>
          <w:p w:rsidR="00CE78D6" w:rsidRPr="003A6202" w:rsidRDefault="00077E07"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001A4E91">
              <w:rPr>
                <w:rFonts w:ascii="Times New Roman" w:eastAsia="Times New Roman" w:hAnsi="Times New Roman"/>
                <w:color w:val="000000"/>
                <w:sz w:val="20"/>
                <w:szCs w:val="20"/>
              </w:rPr>
              <w:t xml:space="preserve">85.063) </w:t>
            </w:r>
            <w:r w:rsidR="00CE78D6" w:rsidRPr="003A6202">
              <w:rPr>
                <w:rFonts w:ascii="Times New Roman" w:eastAsia="Times New Roman" w:hAnsi="Times New Roman"/>
                <w:color w:val="000000"/>
                <w:sz w:val="20"/>
                <w:szCs w:val="20"/>
              </w:rPr>
              <w:t>C5H8O</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0.4</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1.6</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DC0B7B"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(44.012) </w:t>
            </w:r>
            <w:r w:rsidR="00CE78D6" w:rsidRPr="003A6202">
              <w:rPr>
                <w:rFonts w:ascii="Times New Roman" w:eastAsia="Times New Roman" w:hAnsi="Times New Roman"/>
                <w:color w:val="000000"/>
                <w:sz w:val="20"/>
                <w:szCs w:val="20"/>
              </w:rPr>
              <w:t>C2H3O</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2267" w:type="dxa"/>
            <w:tcBorders>
              <w:top w:val="nil"/>
              <w:left w:val="nil"/>
              <w:bottom w:val="nil"/>
              <w:right w:val="nil"/>
            </w:tcBorders>
            <w:shd w:val="clear" w:color="auto" w:fill="auto"/>
            <w:noWrap/>
            <w:vAlign w:val="center"/>
            <w:hideMark/>
          </w:tcPr>
          <w:p w:rsidR="00CE78D6" w:rsidRPr="003A6202" w:rsidRDefault="00077E07"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(101.056) </w:t>
            </w:r>
            <w:r w:rsidR="00CE78D6" w:rsidRPr="003A6202">
              <w:rPr>
                <w:rFonts w:ascii="Times New Roman" w:eastAsia="Times New Roman" w:hAnsi="Times New Roman"/>
                <w:color w:val="000000"/>
                <w:sz w:val="20"/>
                <w:szCs w:val="20"/>
              </w:rPr>
              <w:t>C5H8O2</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0.3</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r>
      <w:tr w:rsidR="00CE78D6" w:rsidRPr="00416732" w:rsidTr="003A6202">
        <w:trPr>
          <w:trHeight w:val="315"/>
        </w:trPr>
        <w:tc>
          <w:tcPr>
            <w:tcW w:w="2268" w:type="dxa"/>
            <w:tcBorders>
              <w:top w:val="nil"/>
              <w:left w:val="single" w:sz="8" w:space="0" w:color="auto"/>
              <w:bottom w:val="nil"/>
              <w:right w:val="nil"/>
            </w:tcBorders>
            <w:shd w:val="clear" w:color="000000" w:fill="D9D9D9"/>
            <w:noWrap/>
            <w:vAlign w:val="center"/>
            <w:hideMark/>
          </w:tcPr>
          <w:p w:rsidR="00CE78D6" w:rsidRPr="003A6202" w:rsidRDefault="00DC0B7B"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(45.033) </w:t>
            </w:r>
            <w:r w:rsidR="00CE78D6" w:rsidRPr="003A6202">
              <w:rPr>
                <w:rFonts w:ascii="Times New Roman" w:eastAsia="Times New Roman" w:hAnsi="Times New Roman"/>
                <w:color w:val="000000"/>
                <w:sz w:val="20"/>
                <w:szCs w:val="20"/>
              </w:rPr>
              <w:t>C2H4O</w:t>
            </w:r>
          </w:p>
        </w:tc>
        <w:tc>
          <w:tcPr>
            <w:tcW w:w="709" w:type="dxa"/>
            <w:tcBorders>
              <w:top w:val="nil"/>
              <w:left w:val="single" w:sz="8" w:space="0" w:color="auto"/>
              <w:bottom w:val="nil"/>
              <w:right w:val="single" w:sz="8" w:space="0" w:color="auto"/>
            </w:tcBorders>
            <w:shd w:val="clear" w:color="000000" w:fill="D9D9D9"/>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5.1</w:t>
            </w:r>
          </w:p>
        </w:tc>
        <w:tc>
          <w:tcPr>
            <w:tcW w:w="567" w:type="dxa"/>
            <w:tcBorders>
              <w:top w:val="nil"/>
              <w:left w:val="nil"/>
              <w:bottom w:val="nil"/>
              <w:right w:val="single" w:sz="8" w:space="0" w:color="auto"/>
            </w:tcBorders>
            <w:shd w:val="clear" w:color="000000" w:fill="D9D9D9"/>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7.1</w:t>
            </w:r>
          </w:p>
        </w:tc>
        <w:tc>
          <w:tcPr>
            <w:tcW w:w="709" w:type="dxa"/>
            <w:tcBorders>
              <w:top w:val="nil"/>
              <w:left w:val="nil"/>
              <w:bottom w:val="nil"/>
              <w:right w:val="single" w:sz="8" w:space="0" w:color="auto"/>
            </w:tcBorders>
            <w:shd w:val="clear" w:color="000000" w:fill="D9D9D9"/>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8.4</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(81.067) </w:t>
            </w:r>
            <w:r w:rsidR="00CE78D6" w:rsidRPr="003A6202">
              <w:rPr>
                <w:rFonts w:ascii="Times New Roman" w:eastAsia="Times New Roman" w:hAnsi="Times New Roman"/>
                <w:color w:val="000000"/>
                <w:sz w:val="20"/>
                <w:szCs w:val="20"/>
              </w:rPr>
              <w:t>C6H8</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0.6</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0.5</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DC0B7B"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(61.027) </w:t>
            </w:r>
            <w:r w:rsidR="00CE78D6" w:rsidRPr="003A6202">
              <w:rPr>
                <w:rFonts w:ascii="Times New Roman" w:eastAsia="Times New Roman" w:hAnsi="Times New Roman"/>
                <w:color w:val="000000"/>
                <w:sz w:val="20"/>
                <w:szCs w:val="20"/>
              </w:rPr>
              <w:t>C2H4O2</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1.1</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(83.083) </w:t>
            </w:r>
            <w:r w:rsidR="00CE78D6" w:rsidRPr="003A6202">
              <w:rPr>
                <w:rFonts w:ascii="Times New Roman" w:eastAsia="Times New Roman" w:hAnsi="Times New Roman"/>
                <w:color w:val="000000"/>
                <w:sz w:val="20"/>
                <w:szCs w:val="20"/>
              </w:rPr>
              <w:t>C6H10</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0.4</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0.6</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DC0B7B" w:rsidP="00AF6A73">
            <w:pPr>
              <w:spacing w:line="360" w:lineRule="auto"/>
              <w:jc w:val="center"/>
              <w:rPr>
                <w:rFonts w:ascii="Times New Roman" w:eastAsia="Times New Roman" w:hAnsi="Times New Roman"/>
                <w:bCs/>
                <w:iCs/>
                <w:color w:val="000000"/>
                <w:sz w:val="20"/>
                <w:szCs w:val="20"/>
              </w:rPr>
            </w:pPr>
            <w:r>
              <w:rPr>
                <w:rFonts w:ascii="Times New Roman" w:eastAsia="Times New Roman" w:hAnsi="Times New Roman"/>
                <w:bCs/>
                <w:iCs/>
                <w:color w:val="000000"/>
                <w:sz w:val="20"/>
                <w:szCs w:val="20"/>
              </w:rPr>
              <w:t xml:space="preserve">(60.049) </w:t>
            </w:r>
            <w:r w:rsidR="00CE78D6" w:rsidRPr="003A6202">
              <w:rPr>
                <w:rFonts w:ascii="Times New Roman" w:eastAsia="Times New Roman" w:hAnsi="Times New Roman"/>
                <w:bCs/>
                <w:iCs/>
                <w:color w:val="000000"/>
                <w:sz w:val="20"/>
                <w:szCs w:val="20"/>
              </w:rPr>
              <w:t>C2H5NO</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2.1</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(85.099) </w:t>
            </w:r>
            <w:r w:rsidR="00CE78D6" w:rsidRPr="003A6202">
              <w:rPr>
                <w:rFonts w:ascii="Times New Roman" w:eastAsia="Times New Roman" w:hAnsi="Times New Roman"/>
                <w:color w:val="000000"/>
                <w:sz w:val="20"/>
                <w:szCs w:val="20"/>
              </w:rPr>
              <w:t>C6H12</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1.4</w:t>
            </w:r>
          </w:p>
        </w:tc>
      </w:tr>
      <w:tr w:rsidR="00CE78D6" w:rsidRPr="00416732" w:rsidTr="003A6202">
        <w:trPr>
          <w:trHeight w:val="330"/>
        </w:trPr>
        <w:tc>
          <w:tcPr>
            <w:tcW w:w="2268" w:type="dxa"/>
            <w:tcBorders>
              <w:top w:val="nil"/>
              <w:left w:val="single" w:sz="8" w:space="0" w:color="auto"/>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(63.040) </w:t>
            </w:r>
            <w:r w:rsidR="00CE78D6" w:rsidRPr="003A6202">
              <w:rPr>
                <w:rFonts w:ascii="Times New Roman" w:eastAsia="Times New Roman" w:hAnsi="Times New Roman"/>
                <w:color w:val="000000"/>
                <w:sz w:val="20"/>
                <w:szCs w:val="20"/>
              </w:rPr>
              <w:t>C2H6O2</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0.2</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(97.063) </w:t>
            </w:r>
            <w:r w:rsidR="00CE78D6" w:rsidRPr="003A6202">
              <w:rPr>
                <w:rFonts w:ascii="Times New Roman" w:eastAsia="Times New Roman" w:hAnsi="Times New Roman"/>
                <w:color w:val="000000"/>
                <w:sz w:val="20"/>
                <w:szCs w:val="20"/>
              </w:rPr>
              <w:t>C6H8O</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0.1</w:t>
            </w:r>
          </w:p>
        </w:tc>
      </w:tr>
      <w:tr w:rsidR="00CE78D6" w:rsidRPr="00416732" w:rsidTr="003A6202">
        <w:trPr>
          <w:trHeight w:val="330"/>
        </w:trPr>
        <w:tc>
          <w:tcPr>
            <w:tcW w:w="2268" w:type="dxa"/>
            <w:tcBorders>
              <w:top w:val="nil"/>
              <w:left w:val="single" w:sz="8" w:space="0" w:color="auto"/>
              <w:bottom w:val="nil"/>
              <w:right w:val="nil"/>
            </w:tcBorders>
            <w:shd w:val="clear" w:color="000000" w:fill="D9D9D9"/>
            <w:noWrap/>
            <w:vAlign w:val="center"/>
            <w:hideMark/>
          </w:tcPr>
          <w:p w:rsidR="00CE78D6" w:rsidRPr="003A6202" w:rsidRDefault="00DC0B7B"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(41.038) </w:t>
            </w:r>
            <w:r w:rsidR="00CE78D6" w:rsidRPr="003A6202">
              <w:rPr>
                <w:rFonts w:ascii="Times New Roman" w:eastAsia="Times New Roman" w:hAnsi="Times New Roman"/>
                <w:color w:val="000000"/>
                <w:sz w:val="20"/>
                <w:szCs w:val="20"/>
              </w:rPr>
              <w:t>C3H4</w:t>
            </w:r>
          </w:p>
        </w:tc>
        <w:tc>
          <w:tcPr>
            <w:tcW w:w="709" w:type="dxa"/>
            <w:tcBorders>
              <w:top w:val="nil"/>
              <w:left w:val="single" w:sz="8" w:space="0" w:color="auto"/>
              <w:bottom w:val="nil"/>
              <w:right w:val="single" w:sz="8" w:space="0" w:color="auto"/>
            </w:tcBorders>
            <w:shd w:val="clear" w:color="000000" w:fill="D9D9D9"/>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1.0</w:t>
            </w:r>
          </w:p>
        </w:tc>
        <w:tc>
          <w:tcPr>
            <w:tcW w:w="567" w:type="dxa"/>
            <w:tcBorders>
              <w:top w:val="nil"/>
              <w:left w:val="nil"/>
              <w:bottom w:val="nil"/>
              <w:right w:val="single" w:sz="8" w:space="0" w:color="auto"/>
            </w:tcBorders>
            <w:shd w:val="clear" w:color="000000" w:fill="D9D9D9"/>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0.6</w:t>
            </w:r>
          </w:p>
        </w:tc>
        <w:tc>
          <w:tcPr>
            <w:tcW w:w="709" w:type="dxa"/>
            <w:tcBorders>
              <w:top w:val="nil"/>
              <w:left w:val="nil"/>
              <w:bottom w:val="nil"/>
              <w:right w:val="single" w:sz="8" w:space="0" w:color="auto"/>
            </w:tcBorders>
            <w:shd w:val="clear" w:color="000000" w:fill="D9D9D9"/>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2.2</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(99.078) </w:t>
            </w:r>
            <w:r w:rsidR="00CE78D6" w:rsidRPr="003A6202">
              <w:rPr>
                <w:rFonts w:ascii="Times New Roman" w:eastAsia="Times New Roman" w:hAnsi="Times New Roman"/>
                <w:color w:val="000000"/>
                <w:sz w:val="20"/>
                <w:szCs w:val="20"/>
              </w:rPr>
              <w:t>C6H10O</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0.4</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0.5</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(57.034) </w:t>
            </w:r>
            <w:r w:rsidR="00CE78D6" w:rsidRPr="003A6202">
              <w:rPr>
                <w:rFonts w:ascii="Times New Roman" w:eastAsia="Times New Roman" w:hAnsi="Times New Roman"/>
                <w:color w:val="000000"/>
                <w:sz w:val="20"/>
                <w:szCs w:val="20"/>
              </w:rPr>
              <w:t>C3H4O</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0.4</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(101.096) </w:t>
            </w:r>
            <w:r w:rsidR="003A6202" w:rsidRPr="003A6202">
              <w:rPr>
                <w:rFonts w:ascii="Times New Roman" w:eastAsia="Times New Roman" w:hAnsi="Times New Roman"/>
                <w:color w:val="000000"/>
                <w:sz w:val="20"/>
                <w:szCs w:val="20"/>
              </w:rPr>
              <w:t>C6H12O</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0.3</w:t>
            </w:r>
          </w:p>
        </w:tc>
      </w:tr>
      <w:tr w:rsidR="00CE78D6" w:rsidRPr="00416732" w:rsidTr="003A6202">
        <w:trPr>
          <w:trHeight w:val="330"/>
        </w:trPr>
        <w:tc>
          <w:tcPr>
            <w:tcW w:w="2268" w:type="dxa"/>
            <w:tcBorders>
              <w:top w:val="nil"/>
              <w:left w:val="single" w:sz="8" w:space="0" w:color="auto"/>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(73.027) </w:t>
            </w:r>
            <w:r w:rsidR="00CE78D6" w:rsidRPr="003A6202">
              <w:rPr>
                <w:rFonts w:ascii="Times New Roman" w:eastAsia="Times New Roman" w:hAnsi="Times New Roman"/>
                <w:color w:val="000000"/>
                <w:sz w:val="20"/>
                <w:szCs w:val="20"/>
              </w:rPr>
              <w:t>C3H4O2</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0.2</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(97.099) </w:t>
            </w:r>
            <w:r w:rsidR="00CE78D6" w:rsidRPr="003A6202">
              <w:rPr>
                <w:rFonts w:ascii="Times New Roman" w:eastAsia="Times New Roman" w:hAnsi="Times New Roman"/>
                <w:color w:val="000000"/>
                <w:sz w:val="20"/>
                <w:szCs w:val="20"/>
              </w:rPr>
              <w:t>C7H12</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0.6</w:t>
            </w:r>
          </w:p>
        </w:tc>
      </w:tr>
      <w:tr w:rsidR="00CE78D6" w:rsidRPr="00416732" w:rsidTr="003A6202">
        <w:trPr>
          <w:trHeight w:val="315"/>
        </w:trPr>
        <w:tc>
          <w:tcPr>
            <w:tcW w:w="2268" w:type="dxa"/>
            <w:tcBorders>
              <w:top w:val="nil"/>
              <w:left w:val="single" w:sz="8" w:space="0" w:color="auto"/>
              <w:bottom w:val="nil"/>
              <w:right w:val="nil"/>
            </w:tcBorders>
            <w:shd w:val="clear" w:color="000000" w:fill="D9D9D9"/>
            <w:noWrap/>
            <w:vAlign w:val="center"/>
            <w:hideMark/>
          </w:tcPr>
          <w:p w:rsidR="00CE78D6" w:rsidRPr="003A6202" w:rsidRDefault="00DC0B7B"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(43.054) </w:t>
            </w:r>
            <w:r w:rsidR="00CE78D6" w:rsidRPr="003A6202">
              <w:rPr>
                <w:rFonts w:ascii="Times New Roman" w:eastAsia="Times New Roman" w:hAnsi="Times New Roman"/>
                <w:color w:val="000000"/>
                <w:sz w:val="20"/>
                <w:szCs w:val="20"/>
              </w:rPr>
              <w:t>C3H6</w:t>
            </w:r>
          </w:p>
        </w:tc>
        <w:tc>
          <w:tcPr>
            <w:tcW w:w="709" w:type="dxa"/>
            <w:tcBorders>
              <w:top w:val="nil"/>
              <w:left w:val="single" w:sz="8" w:space="0" w:color="auto"/>
              <w:bottom w:val="nil"/>
              <w:right w:val="single" w:sz="8" w:space="0" w:color="auto"/>
            </w:tcBorders>
            <w:shd w:val="clear" w:color="000000" w:fill="D9D9D9"/>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1.7</w:t>
            </w:r>
          </w:p>
        </w:tc>
        <w:tc>
          <w:tcPr>
            <w:tcW w:w="567" w:type="dxa"/>
            <w:tcBorders>
              <w:top w:val="nil"/>
              <w:left w:val="nil"/>
              <w:bottom w:val="nil"/>
              <w:right w:val="single" w:sz="8" w:space="0" w:color="auto"/>
            </w:tcBorders>
            <w:shd w:val="clear" w:color="000000" w:fill="D9D9D9"/>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0.9</w:t>
            </w:r>
          </w:p>
        </w:tc>
        <w:tc>
          <w:tcPr>
            <w:tcW w:w="709" w:type="dxa"/>
            <w:tcBorders>
              <w:top w:val="nil"/>
              <w:left w:val="nil"/>
              <w:bottom w:val="nil"/>
              <w:right w:val="single" w:sz="8" w:space="0" w:color="auto"/>
            </w:tcBorders>
            <w:shd w:val="clear" w:color="000000" w:fill="D9D9D9"/>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4.3</w:t>
            </w:r>
          </w:p>
        </w:tc>
        <w:tc>
          <w:tcPr>
            <w:tcW w:w="2267" w:type="dxa"/>
            <w:tcBorders>
              <w:top w:val="nil"/>
              <w:left w:val="nil"/>
              <w:bottom w:val="nil"/>
              <w:right w:val="nil"/>
            </w:tcBorders>
            <w:shd w:val="clear" w:color="auto" w:fill="auto"/>
            <w:noWrap/>
            <w:vAlign w:val="center"/>
            <w:hideMark/>
          </w:tcPr>
          <w:p w:rsidR="00CE78D6" w:rsidRPr="003A6202" w:rsidRDefault="00D76974"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(109.065) </w:t>
            </w:r>
            <w:r w:rsidR="00CE78D6" w:rsidRPr="003A6202">
              <w:rPr>
                <w:rFonts w:ascii="Times New Roman" w:eastAsia="Times New Roman" w:hAnsi="Times New Roman"/>
                <w:color w:val="000000"/>
                <w:sz w:val="20"/>
                <w:szCs w:val="20"/>
              </w:rPr>
              <w:t>C7H8O</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0.2</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077E07"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(59.048) </w:t>
            </w:r>
            <w:r w:rsidR="00CE78D6" w:rsidRPr="003A6202">
              <w:rPr>
                <w:rFonts w:ascii="Times New Roman" w:eastAsia="Times New Roman" w:hAnsi="Times New Roman"/>
                <w:color w:val="000000"/>
                <w:sz w:val="20"/>
                <w:szCs w:val="20"/>
              </w:rPr>
              <w:t>C3H6O</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125.9</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60.9</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(111.077) </w:t>
            </w:r>
            <w:r w:rsidR="00CE78D6" w:rsidRPr="003A6202">
              <w:rPr>
                <w:rFonts w:ascii="Times New Roman" w:eastAsia="Times New Roman" w:hAnsi="Times New Roman"/>
                <w:color w:val="000000"/>
                <w:sz w:val="20"/>
                <w:szCs w:val="20"/>
              </w:rPr>
              <w:t>C7H10O</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0.1</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077E07"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(75.042) </w:t>
            </w:r>
            <w:r w:rsidR="003A6202" w:rsidRPr="003A6202">
              <w:rPr>
                <w:rFonts w:ascii="Times New Roman" w:eastAsia="Times New Roman" w:hAnsi="Times New Roman"/>
                <w:color w:val="000000"/>
                <w:sz w:val="20"/>
                <w:szCs w:val="20"/>
              </w:rPr>
              <w:t>C3H6O2</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(111.115) </w:t>
            </w:r>
            <w:r w:rsidR="00CE78D6" w:rsidRPr="003A6202">
              <w:rPr>
                <w:rFonts w:ascii="Times New Roman" w:eastAsia="Times New Roman" w:hAnsi="Times New Roman"/>
                <w:color w:val="000000"/>
                <w:sz w:val="20"/>
                <w:szCs w:val="20"/>
              </w:rPr>
              <w:t>C8H14</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0.4</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bCs/>
                <w:iCs/>
                <w:color w:val="000000"/>
                <w:sz w:val="20"/>
                <w:szCs w:val="20"/>
              </w:rPr>
            </w:pPr>
            <w:r>
              <w:rPr>
                <w:rFonts w:ascii="Times New Roman" w:eastAsia="Times New Roman" w:hAnsi="Times New Roman"/>
                <w:bCs/>
                <w:iCs/>
                <w:color w:val="000000"/>
                <w:sz w:val="20"/>
                <w:szCs w:val="20"/>
              </w:rPr>
              <w:t xml:space="preserve">(58.072) </w:t>
            </w:r>
            <w:r w:rsidR="00CE78D6" w:rsidRPr="003A6202">
              <w:rPr>
                <w:rFonts w:ascii="Times New Roman" w:eastAsia="Times New Roman" w:hAnsi="Times New Roman"/>
                <w:bCs/>
                <w:iCs/>
                <w:color w:val="000000"/>
                <w:sz w:val="20"/>
                <w:szCs w:val="20"/>
              </w:rPr>
              <w:t>C3H7N</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0.4</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(127.1100 </w:t>
            </w:r>
            <w:r w:rsidR="00CE78D6" w:rsidRPr="003A6202">
              <w:rPr>
                <w:rFonts w:ascii="Times New Roman" w:eastAsia="Times New Roman" w:hAnsi="Times New Roman"/>
                <w:color w:val="000000"/>
                <w:sz w:val="20"/>
                <w:szCs w:val="20"/>
              </w:rPr>
              <w:t>C8H14O</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0.2</w:t>
            </w:r>
          </w:p>
        </w:tc>
      </w:tr>
      <w:tr w:rsidR="00CE78D6" w:rsidRPr="00416732" w:rsidTr="003A6202">
        <w:trPr>
          <w:trHeight w:val="315"/>
        </w:trPr>
        <w:tc>
          <w:tcPr>
            <w:tcW w:w="2268" w:type="dxa"/>
            <w:tcBorders>
              <w:top w:val="nil"/>
              <w:left w:val="single" w:sz="8" w:space="0" w:color="auto"/>
              <w:bottom w:val="nil"/>
              <w:right w:val="nil"/>
            </w:tcBorders>
            <w:shd w:val="clear" w:color="auto" w:fill="auto"/>
            <w:noWrap/>
            <w:vAlign w:val="center"/>
            <w:hideMark/>
          </w:tcPr>
          <w:p w:rsidR="00CE78D6" w:rsidRPr="003A6202" w:rsidRDefault="00077E07"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(101.021) </w:t>
            </w:r>
            <w:r w:rsidR="00CE78D6" w:rsidRPr="003A6202">
              <w:rPr>
                <w:rFonts w:ascii="Times New Roman" w:eastAsia="Times New Roman" w:hAnsi="Times New Roman"/>
                <w:color w:val="000000"/>
                <w:sz w:val="20"/>
                <w:szCs w:val="20"/>
              </w:rPr>
              <w:t>C4H4O3</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(141.124) </w:t>
            </w:r>
            <w:r w:rsidR="00CE78D6" w:rsidRPr="003A6202">
              <w:rPr>
                <w:rFonts w:ascii="Times New Roman" w:eastAsia="Times New Roman" w:hAnsi="Times New Roman"/>
                <w:color w:val="000000"/>
                <w:sz w:val="20"/>
                <w:szCs w:val="20"/>
              </w:rPr>
              <w:t>C9H16O</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0.5</w:t>
            </w:r>
          </w:p>
        </w:tc>
      </w:tr>
      <w:tr w:rsidR="00CE78D6" w:rsidRPr="00416732" w:rsidTr="003A6202">
        <w:trPr>
          <w:trHeight w:val="330"/>
        </w:trPr>
        <w:tc>
          <w:tcPr>
            <w:tcW w:w="2268" w:type="dxa"/>
            <w:tcBorders>
              <w:top w:val="nil"/>
              <w:left w:val="single" w:sz="8" w:space="0" w:color="auto"/>
              <w:bottom w:val="nil"/>
              <w:right w:val="nil"/>
            </w:tcBorders>
            <w:shd w:val="clear" w:color="auto" w:fill="auto"/>
            <w:noWrap/>
            <w:vAlign w:val="center"/>
            <w:hideMark/>
          </w:tcPr>
          <w:p w:rsidR="00CE78D6" w:rsidRPr="003A6202" w:rsidRDefault="00D76974"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(54.046) </w:t>
            </w:r>
            <w:r w:rsidR="003A6202" w:rsidRPr="003A6202">
              <w:rPr>
                <w:rFonts w:ascii="Times New Roman" w:eastAsia="Times New Roman" w:hAnsi="Times New Roman"/>
                <w:color w:val="000000"/>
                <w:sz w:val="20"/>
                <w:szCs w:val="20"/>
              </w:rPr>
              <w:t>C4H6</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0.7</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2267" w:type="dxa"/>
            <w:tcBorders>
              <w:top w:val="nil"/>
              <w:left w:val="nil"/>
              <w:bottom w:val="nil"/>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(137.129) </w:t>
            </w:r>
            <w:r w:rsidR="00CE78D6" w:rsidRPr="003A6202">
              <w:rPr>
                <w:rFonts w:ascii="Times New Roman" w:eastAsia="Times New Roman" w:hAnsi="Times New Roman"/>
                <w:color w:val="000000"/>
                <w:sz w:val="20"/>
                <w:szCs w:val="20"/>
              </w:rPr>
              <w:t>C10H16</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0.3</w:t>
            </w:r>
          </w:p>
        </w:tc>
      </w:tr>
      <w:tr w:rsidR="00CE78D6" w:rsidRPr="00416732" w:rsidTr="003A6202">
        <w:trPr>
          <w:trHeight w:val="330"/>
        </w:trPr>
        <w:tc>
          <w:tcPr>
            <w:tcW w:w="2268" w:type="dxa"/>
            <w:tcBorders>
              <w:top w:val="nil"/>
              <w:left w:val="single" w:sz="8" w:space="0" w:color="auto"/>
              <w:bottom w:val="nil"/>
              <w:right w:val="nil"/>
            </w:tcBorders>
            <w:shd w:val="clear" w:color="auto" w:fill="auto"/>
            <w:noWrap/>
            <w:vAlign w:val="center"/>
            <w:hideMark/>
          </w:tcPr>
          <w:p w:rsidR="00CE78D6" w:rsidRPr="003A6202" w:rsidRDefault="00077E07"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(71.047) </w:t>
            </w:r>
            <w:r w:rsidR="003A6202" w:rsidRPr="003A6202">
              <w:rPr>
                <w:rFonts w:ascii="Times New Roman" w:eastAsia="Times New Roman" w:hAnsi="Times New Roman"/>
                <w:color w:val="000000"/>
                <w:sz w:val="20"/>
                <w:szCs w:val="20"/>
              </w:rPr>
              <w:t>C4H6O</w:t>
            </w:r>
          </w:p>
        </w:tc>
        <w:tc>
          <w:tcPr>
            <w:tcW w:w="709" w:type="dxa"/>
            <w:tcBorders>
              <w:top w:val="nil"/>
              <w:left w:val="single" w:sz="8" w:space="0" w:color="auto"/>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0.3</w:t>
            </w:r>
          </w:p>
        </w:tc>
        <w:tc>
          <w:tcPr>
            <w:tcW w:w="567" w:type="dxa"/>
            <w:tcBorders>
              <w:top w:val="nil"/>
              <w:left w:val="nil"/>
              <w:bottom w:val="nil"/>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nil"/>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0.5</w:t>
            </w:r>
          </w:p>
        </w:tc>
        <w:tc>
          <w:tcPr>
            <w:tcW w:w="2267" w:type="dxa"/>
            <w:tcBorders>
              <w:top w:val="nil"/>
              <w:left w:val="nil"/>
              <w:bottom w:val="nil"/>
              <w:right w:val="nil"/>
            </w:tcBorders>
            <w:shd w:val="clear" w:color="auto" w:fill="auto"/>
            <w:noWrap/>
            <w:vAlign w:val="center"/>
            <w:hideMark/>
          </w:tcPr>
          <w:p w:rsidR="00CE78D6" w:rsidRPr="003A6202" w:rsidRDefault="00D41A5D"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(151.</w:t>
            </w:r>
            <w:r w:rsidR="00100A3A">
              <w:rPr>
                <w:rFonts w:ascii="Times New Roman" w:eastAsia="Times New Roman" w:hAnsi="Times New Roman"/>
                <w:color w:val="000000"/>
                <w:sz w:val="20"/>
                <w:szCs w:val="20"/>
              </w:rPr>
              <w:t>107</w:t>
            </w:r>
            <w:r>
              <w:rPr>
                <w:rFonts w:ascii="Times New Roman" w:eastAsia="Times New Roman" w:hAnsi="Times New Roman"/>
                <w:color w:val="000000"/>
                <w:sz w:val="20"/>
                <w:szCs w:val="20"/>
              </w:rPr>
              <w:t xml:space="preserve">) </w:t>
            </w:r>
            <w:r w:rsidR="00CE78D6" w:rsidRPr="003A6202">
              <w:rPr>
                <w:rFonts w:ascii="Times New Roman" w:eastAsia="Times New Roman" w:hAnsi="Times New Roman"/>
                <w:color w:val="000000"/>
                <w:sz w:val="20"/>
                <w:szCs w:val="20"/>
              </w:rPr>
              <w:t>C10H14O</w:t>
            </w:r>
          </w:p>
        </w:tc>
        <w:tc>
          <w:tcPr>
            <w:tcW w:w="731" w:type="dxa"/>
            <w:tcBorders>
              <w:top w:val="nil"/>
              <w:left w:val="single" w:sz="8" w:space="0" w:color="auto"/>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0.2</w:t>
            </w:r>
          </w:p>
        </w:tc>
        <w:tc>
          <w:tcPr>
            <w:tcW w:w="567" w:type="dxa"/>
            <w:tcBorders>
              <w:top w:val="nil"/>
              <w:left w:val="nil"/>
              <w:bottom w:val="nil"/>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nil"/>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r>
      <w:tr w:rsidR="00CE78D6" w:rsidRPr="00416732" w:rsidTr="003A6202">
        <w:trPr>
          <w:trHeight w:val="330"/>
        </w:trPr>
        <w:tc>
          <w:tcPr>
            <w:tcW w:w="2268" w:type="dxa"/>
            <w:tcBorders>
              <w:top w:val="nil"/>
              <w:left w:val="single" w:sz="8" w:space="0" w:color="auto"/>
              <w:bottom w:val="single" w:sz="8" w:space="0" w:color="auto"/>
              <w:right w:val="nil"/>
            </w:tcBorders>
            <w:shd w:val="clear" w:color="auto" w:fill="auto"/>
            <w:noWrap/>
            <w:vAlign w:val="center"/>
            <w:hideMark/>
          </w:tcPr>
          <w:p w:rsidR="00CE78D6" w:rsidRPr="003A6202" w:rsidRDefault="00077E07"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(87.042) </w:t>
            </w:r>
            <w:r w:rsidR="00CE78D6" w:rsidRPr="003A6202">
              <w:rPr>
                <w:rFonts w:ascii="Times New Roman" w:eastAsia="Times New Roman" w:hAnsi="Times New Roman"/>
                <w:color w:val="000000"/>
                <w:sz w:val="20"/>
                <w:szCs w:val="20"/>
              </w:rPr>
              <w:t>C4H6O2</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567" w:type="dxa"/>
            <w:tcBorders>
              <w:top w:val="nil"/>
              <w:left w:val="nil"/>
              <w:bottom w:val="single" w:sz="8" w:space="0" w:color="auto"/>
              <w:right w:val="single" w:sz="8" w:space="0" w:color="auto"/>
            </w:tcBorders>
            <w:shd w:val="clear" w:color="auto" w:fill="auto"/>
            <w:noWrap/>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w:t>
            </w:r>
          </w:p>
        </w:tc>
        <w:tc>
          <w:tcPr>
            <w:tcW w:w="709" w:type="dxa"/>
            <w:tcBorders>
              <w:top w:val="nil"/>
              <w:left w:val="nil"/>
              <w:bottom w:val="single" w:sz="8" w:space="0" w:color="auto"/>
              <w:right w:val="single" w:sz="8" w:space="0" w:color="auto"/>
            </w:tcBorders>
            <w:shd w:val="clear" w:color="auto" w:fill="auto"/>
            <w:vAlign w:val="center"/>
            <w:hideMark/>
          </w:tcPr>
          <w:p w:rsidR="00CE78D6" w:rsidRPr="003A6202" w:rsidRDefault="00CE78D6" w:rsidP="00AF6A73">
            <w:pPr>
              <w:spacing w:line="360" w:lineRule="auto"/>
              <w:jc w:val="center"/>
              <w:rPr>
                <w:rFonts w:ascii="Times New Roman" w:eastAsia="Times New Roman" w:hAnsi="Times New Roman"/>
                <w:color w:val="000000"/>
                <w:sz w:val="20"/>
                <w:szCs w:val="20"/>
              </w:rPr>
            </w:pPr>
            <w:r w:rsidRPr="003A6202">
              <w:rPr>
                <w:rFonts w:ascii="Times New Roman" w:eastAsia="Times New Roman" w:hAnsi="Times New Roman"/>
                <w:color w:val="000000"/>
                <w:sz w:val="20"/>
                <w:szCs w:val="20"/>
              </w:rPr>
              <w:t>0.2</w:t>
            </w:r>
          </w:p>
        </w:tc>
        <w:tc>
          <w:tcPr>
            <w:tcW w:w="2267" w:type="dxa"/>
            <w:tcBorders>
              <w:top w:val="nil"/>
              <w:left w:val="nil"/>
              <w:bottom w:val="single" w:sz="8" w:space="0" w:color="auto"/>
              <w:right w:val="nil"/>
            </w:tcBorders>
            <w:shd w:val="clear" w:color="auto" w:fill="auto"/>
            <w:noWrap/>
            <w:vAlign w:val="center"/>
            <w:hideMark/>
          </w:tcPr>
          <w:p w:rsidR="00CE78D6" w:rsidRPr="003A6202" w:rsidRDefault="001A4E91" w:rsidP="00AF6A73">
            <w:pPr>
              <w:spacing w:line="36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(155.140) </w:t>
            </w:r>
            <w:r w:rsidR="00CE78D6" w:rsidRPr="003A6202">
              <w:rPr>
                <w:rFonts w:ascii="Times New Roman" w:eastAsia="Times New Roman" w:hAnsi="Times New Roman"/>
                <w:color w:val="000000"/>
                <w:sz w:val="20"/>
                <w:szCs w:val="20"/>
              </w:rPr>
              <w:t>C10H18O</w:t>
            </w:r>
          </w:p>
        </w:tc>
        <w:tc>
          <w:tcPr>
            <w:tcW w:w="731" w:type="dxa"/>
            <w:tcBorders>
              <w:top w:val="nil"/>
              <w:left w:val="single" w:sz="8" w:space="0" w:color="auto"/>
              <w:bottom w:val="single" w:sz="8" w:space="0" w:color="auto"/>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single" w:sz="8" w:space="0" w:color="auto"/>
              <w:right w:val="single" w:sz="8" w:space="0" w:color="auto"/>
            </w:tcBorders>
            <w:shd w:val="clear" w:color="auto" w:fill="auto"/>
            <w:noWrap/>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w:t>
            </w:r>
          </w:p>
        </w:tc>
        <w:tc>
          <w:tcPr>
            <w:tcW w:w="567" w:type="dxa"/>
            <w:tcBorders>
              <w:top w:val="nil"/>
              <w:left w:val="nil"/>
              <w:bottom w:val="single" w:sz="8" w:space="0" w:color="auto"/>
              <w:right w:val="single" w:sz="8" w:space="0" w:color="auto"/>
            </w:tcBorders>
            <w:shd w:val="clear" w:color="auto" w:fill="auto"/>
            <w:vAlign w:val="center"/>
            <w:hideMark/>
          </w:tcPr>
          <w:p w:rsidR="00CE78D6" w:rsidRPr="00CE78D6" w:rsidRDefault="00CE78D6" w:rsidP="00AF6A73">
            <w:pPr>
              <w:spacing w:line="360" w:lineRule="auto"/>
              <w:jc w:val="center"/>
              <w:rPr>
                <w:rFonts w:ascii="Times New Roman" w:eastAsia="Times New Roman" w:hAnsi="Times New Roman"/>
                <w:color w:val="000000"/>
                <w:sz w:val="20"/>
                <w:szCs w:val="20"/>
              </w:rPr>
            </w:pPr>
            <w:r w:rsidRPr="00CE78D6">
              <w:rPr>
                <w:rFonts w:ascii="Times New Roman" w:eastAsia="Times New Roman" w:hAnsi="Times New Roman"/>
                <w:color w:val="000000"/>
                <w:sz w:val="20"/>
                <w:szCs w:val="20"/>
              </w:rPr>
              <w:t>0.5</w:t>
            </w:r>
          </w:p>
        </w:tc>
      </w:tr>
    </w:tbl>
    <w:p w:rsidR="00CE78D6" w:rsidRPr="00416732" w:rsidRDefault="00CE78D6" w:rsidP="00AF6A73">
      <w:pPr>
        <w:spacing w:line="360" w:lineRule="auto"/>
        <w:jc w:val="both"/>
        <w:rPr>
          <w:rFonts w:ascii="Times New Roman" w:hAnsi="Times New Roman"/>
          <w:color w:val="000000"/>
          <w:sz w:val="24"/>
          <w:szCs w:val="24"/>
          <w:lang w:val="en-GB"/>
        </w:rPr>
      </w:pPr>
    </w:p>
    <w:p w:rsidR="00320C35" w:rsidRPr="00512C10" w:rsidRDefault="009748BC" w:rsidP="00AF6A73">
      <w:pPr>
        <w:pStyle w:val="Heading2"/>
        <w:spacing w:line="360" w:lineRule="auto"/>
      </w:pPr>
      <w:r w:rsidRPr="00512C10">
        <w:t xml:space="preserve">3.3. </w:t>
      </w:r>
      <w:r w:rsidR="007E59C5" w:rsidRPr="00512C10">
        <w:t>Atmospheric simulation c</w:t>
      </w:r>
      <w:r w:rsidR="004D3E5E" w:rsidRPr="00512C10">
        <w:t>hamber experiment</w:t>
      </w:r>
    </w:p>
    <w:p w:rsidR="009975C1" w:rsidRPr="00512C10" w:rsidRDefault="008523DE" w:rsidP="00AF6A73">
      <w:pPr>
        <w:spacing w:before="120" w:after="120" w:line="360" w:lineRule="auto"/>
        <w:jc w:val="both"/>
        <w:rPr>
          <w:rFonts w:ascii="Times New Roman" w:eastAsia="Times New Roman" w:hAnsi="Times New Roman"/>
          <w:color w:val="000000"/>
          <w:sz w:val="24"/>
          <w:szCs w:val="24"/>
          <w:lang w:val="en-GB"/>
        </w:rPr>
      </w:pPr>
      <w:r w:rsidRPr="00512C10">
        <w:rPr>
          <w:rFonts w:ascii="Times New Roman" w:hAnsi="Times New Roman"/>
          <w:sz w:val="24"/>
          <w:szCs w:val="24"/>
          <w:lang w:val="en-GB"/>
        </w:rPr>
        <w:t>T</w:t>
      </w:r>
      <w:r w:rsidR="00D86081" w:rsidRPr="00512C10">
        <w:rPr>
          <w:rFonts w:ascii="Times New Roman" w:hAnsi="Times New Roman"/>
          <w:sz w:val="24"/>
          <w:szCs w:val="24"/>
          <w:lang w:val="en-GB"/>
        </w:rPr>
        <w:t xml:space="preserve">he highest concentration and number of produced </w:t>
      </w:r>
      <w:r w:rsidR="003C3085" w:rsidRPr="00512C10">
        <w:rPr>
          <w:rFonts w:ascii="Times New Roman" w:hAnsi="Times New Roman"/>
          <w:sz w:val="24"/>
          <w:szCs w:val="24"/>
          <w:lang w:val="en-GB"/>
        </w:rPr>
        <w:t>VOCs</w:t>
      </w:r>
      <w:r w:rsidRPr="00512C10">
        <w:rPr>
          <w:rFonts w:ascii="Times New Roman" w:hAnsi="Times New Roman"/>
          <w:sz w:val="24"/>
          <w:szCs w:val="24"/>
          <w:lang w:val="en-GB"/>
        </w:rPr>
        <w:t xml:space="preserve"> was observed </w:t>
      </w:r>
      <w:r w:rsidR="009975C1" w:rsidRPr="00512C10">
        <w:rPr>
          <w:rFonts w:ascii="Times New Roman" w:hAnsi="Times New Roman"/>
          <w:sz w:val="24"/>
          <w:szCs w:val="24"/>
          <w:lang w:val="en-GB"/>
        </w:rPr>
        <w:t xml:space="preserve">during irradiation of </w:t>
      </w:r>
      <w:r w:rsidR="00C6240F" w:rsidRPr="00512C10">
        <w:rPr>
          <w:rFonts w:ascii="Times New Roman" w:hAnsi="Times New Roman"/>
          <w:sz w:val="24"/>
          <w:szCs w:val="24"/>
          <w:lang w:val="en-GB"/>
        </w:rPr>
        <w:t>LS</w:t>
      </w:r>
      <w:r w:rsidR="009975C1" w:rsidRPr="00512C10">
        <w:rPr>
          <w:rFonts w:ascii="Times New Roman" w:hAnsi="Times New Roman"/>
          <w:sz w:val="24"/>
          <w:szCs w:val="24"/>
          <w:lang w:val="en-GB"/>
        </w:rPr>
        <w:t xml:space="preserve"> sample</w:t>
      </w:r>
      <w:r w:rsidRPr="00512C10">
        <w:rPr>
          <w:rFonts w:ascii="Times New Roman" w:hAnsi="Times New Roman"/>
          <w:sz w:val="24"/>
          <w:szCs w:val="24"/>
          <w:lang w:val="en-GB"/>
        </w:rPr>
        <w:t>, leading to further investiga</w:t>
      </w:r>
      <w:r w:rsidR="0015369D" w:rsidRPr="00512C10">
        <w:rPr>
          <w:rFonts w:ascii="Times New Roman" w:hAnsi="Times New Roman"/>
          <w:sz w:val="24"/>
          <w:szCs w:val="24"/>
          <w:lang w:val="en-GB"/>
        </w:rPr>
        <w:t>tion of</w:t>
      </w:r>
      <w:r w:rsidRPr="00512C10">
        <w:rPr>
          <w:rFonts w:ascii="Times New Roman" w:hAnsi="Times New Roman"/>
          <w:sz w:val="24"/>
          <w:szCs w:val="24"/>
          <w:lang w:val="en-GB"/>
        </w:rPr>
        <w:t xml:space="preserve"> </w:t>
      </w:r>
      <w:r w:rsidR="003869EA">
        <w:rPr>
          <w:rFonts w:ascii="Times New Roman" w:hAnsi="Times New Roman"/>
          <w:sz w:val="24"/>
          <w:szCs w:val="24"/>
          <w:lang w:val="en-GB"/>
        </w:rPr>
        <w:t>the</w:t>
      </w:r>
      <w:r w:rsidR="000B2DF4" w:rsidRPr="00512C10">
        <w:rPr>
          <w:rFonts w:ascii="Times New Roman" w:hAnsi="Times New Roman"/>
          <w:sz w:val="24"/>
          <w:szCs w:val="24"/>
          <w:lang w:val="en-GB"/>
        </w:rPr>
        <w:t xml:space="preserve"> impact</w:t>
      </w:r>
      <w:r w:rsidR="009975C1" w:rsidRPr="00512C10">
        <w:rPr>
          <w:rFonts w:ascii="Times New Roman" w:hAnsi="Times New Roman"/>
          <w:sz w:val="24"/>
          <w:szCs w:val="24"/>
          <w:lang w:val="en-GB"/>
        </w:rPr>
        <w:t xml:space="preserve"> of</w:t>
      </w:r>
      <w:r w:rsidRPr="00512C10">
        <w:rPr>
          <w:rFonts w:ascii="Times New Roman" w:hAnsi="Times New Roman"/>
          <w:sz w:val="24"/>
          <w:szCs w:val="24"/>
          <w:lang w:val="en-GB"/>
        </w:rPr>
        <w:t xml:space="preserve"> </w:t>
      </w:r>
      <w:r w:rsidR="009975C1" w:rsidRPr="00512C10">
        <w:rPr>
          <w:rFonts w:ascii="Times New Roman" w:hAnsi="Times New Roman"/>
          <w:sz w:val="24"/>
          <w:szCs w:val="24"/>
          <w:lang w:val="en-GB"/>
        </w:rPr>
        <w:t xml:space="preserve">biogenic lipids </w:t>
      </w:r>
      <w:r w:rsidR="000B2DF4" w:rsidRPr="00512C10">
        <w:rPr>
          <w:rFonts w:ascii="Times New Roman" w:hAnsi="Times New Roman"/>
          <w:sz w:val="24"/>
          <w:szCs w:val="24"/>
          <w:lang w:val="en-GB"/>
        </w:rPr>
        <w:t>on the atmosphere’s oxidation potential,</w:t>
      </w:r>
      <w:r w:rsidR="00F91D13" w:rsidRPr="00512C10">
        <w:rPr>
          <w:rFonts w:ascii="Times New Roman" w:hAnsi="Times New Roman"/>
          <w:sz w:val="24"/>
          <w:szCs w:val="24"/>
          <w:lang w:val="en-GB"/>
        </w:rPr>
        <w:t xml:space="preserve"> </w:t>
      </w:r>
      <w:r w:rsidR="000B2DF4" w:rsidRPr="00512C10">
        <w:rPr>
          <w:rFonts w:ascii="Times New Roman" w:hAnsi="Times New Roman"/>
          <w:sz w:val="24"/>
          <w:szCs w:val="24"/>
          <w:lang w:val="en-GB"/>
        </w:rPr>
        <w:t xml:space="preserve">aerosol particle formation and growth. </w:t>
      </w:r>
      <w:r w:rsidR="006D6279" w:rsidRPr="00512C10">
        <w:rPr>
          <w:rFonts w:ascii="Times New Roman" w:hAnsi="Times New Roman"/>
          <w:sz w:val="24"/>
          <w:szCs w:val="24"/>
          <w:lang w:val="en-GB"/>
        </w:rPr>
        <w:t>L</w:t>
      </w:r>
      <w:r w:rsidR="00C6240F" w:rsidRPr="00512C10">
        <w:rPr>
          <w:rFonts w:ascii="Times New Roman" w:hAnsi="Times New Roman"/>
          <w:sz w:val="24"/>
          <w:szCs w:val="24"/>
          <w:lang w:val="en-GB"/>
        </w:rPr>
        <w:t>S</w:t>
      </w:r>
      <w:r w:rsidR="006D6279" w:rsidRPr="00512C10">
        <w:rPr>
          <w:rFonts w:ascii="Times New Roman" w:hAnsi="Times New Roman"/>
          <w:sz w:val="24"/>
          <w:szCs w:val="24"/>
          <w:lang w:val="en-GB"/>
        </w:rPr>
        <w:t xml:space="preserve"> sample was irradiated</w:t>
      </w:r>
      <w:r w:rsidR="00C6240F" w:rsidRPr="00512C10">
        <w:rPr>
          <w:rFonts w:ascii="Times New Roman" w:hAnsi="Times New Roman"/>
          <w:sz w:val="24"/>
          <w:szCs w:val="24"/>
          <w:lang w:val="en-GB"/>
        </w:rPr>
        <w:t xml:space="preserve"> within the photochemical reactor</w:t>
      </w:r>
      <w:r w:rsidR="006D6279" w:rsidRPr="00512C10">
        <w:rPr>
          <w:rFonts w:ascii="Times New Roman" w:hAnsi="Times New Roman"/>
          <w:sz w:val="24"/>
          <w:szCs w:val="24"/>
          <w:lang w:val="en-GB"/>
        </w:rPr>
        <w:t xml:space="preserve"> </w:t>
      </w:r>
      <w:r w:rsidR="000C53C4" w:rsidRPr="00512C10">
        <w:rPr>
          <w:rFonts w:ascii="Times New Roman" w:hAnsi="Times New Roman"/>
          <w:sz w:val="24"/>
          <w:szCs w:val="24"/>
          <w:lang w:val="en-GB"/>
        </w:rPr>
        <w:t>for</w:t>
      </w:r>
      <w:r w:rsidR="006D6279" w:rsidRPr="00512C10">
        <w:rPr>
          <w:rFonts w:ascii="Times New Roman" w:hAnsi="Times New Roman"/>
          <w:sz w:val="24"/>
          <w:szCs w:val="24"/>
          <w:lang w:val="en-GB"/>
        </w:rPr>
        <w:t xml:space="preserve"> a period of 48</w:t>
      </w:r>
      <w:r w:rsidR="0036624E" w:rsidRPr="00512C10">
        <w:rPr>
          <w:rFonts w:ascii="Times New Roman" w:hAnsi="Times New Roman"/>
          <w:sz w:val="24"/>
          <w:szCs w:val="24"/>
          <w:lang w:val="en-GB"/>
        </w:rPr>
        <w:t xml:space="preserve"> </w:t>
      </w:r>
      <w:r w:rsidR="006D6279" w:rsidRPr="00512C10">
        <w:rPr>
          <w:rFonts w:ascii="Times New Roman" w:hAnsi="Times New Roman"/>
          <w:sz w:val="24"/>
          <w:szCs w:val="24"/>
          <w:lang w:val="en-GB"/>
        </w:rPr>
        <w:t xml:space="preserve">h, </w:t>
      </w:r>
      <w:r w:rsidR="000B2DF4" w:rsidRPr="00512C10">
        <w:rPr>
          <w:rFonts w:ascii="Times New Roman" w:hAnsi="Times New Roman"/>
          <w:sz w:val="24"/>
          <w:szCs w:val="24"/>
          <w:lang w:val="en-GB"/>
        </w:rPr>
        <w:t>during which</w:t>
      </w:r>
      <w:r w:rsidR="006D6279" w:rsidRPr="00512C10">
        <w:rPr>
          <w:rFonts w:ascii="Times New Roman" w:hAnsi="Times New Roman"/>
          <w:sz w:val="24"/>
          <w:szCs w:val="24"/>
          <w:lang w:val="en-GB"/>
        </w:rPr>
        <w:t xml:space="preserve"> the produced </w:t>
      </w:r>
      <w:r w:rsidRPr="00512C10">
        <w:rPr>
          <w:rFonts w:ascii="Times New Roman" w:hAnsi="Times New Roman"/>
          <w:sz w:val="24"/>
          <w:szCs w:val="24"/>
          <w:lang w:val="en-GB"/>
        </w:rPr>
        <w:t>VOC</w:t>
      </w:r>
      <w:r w:rsidR="000B2DF4" w:rsidRPr="00512C10">
        <w:rPr>
          <w:rFonts w:ascii="Times New Roman" w:hAnsi="Times New Roman"/>
          <w:sz w:val="24"/>
          <w:szCs w:val="24"/>
          <w:lang w:val="en-GB"/>
        </w:rPr>
        <w:t>s were</w:t>
      </w:r>
      <w:r w:rsidR="00C6240F" w:rsidRPr="00512C10">
        <w:rPr>
          <w:rFonts w:ascii="Times New Roman" w:hAnsi="Times New Roman"/>
          <w:sz w:val="24"/>
          <w:szCs w:val="24"/>
          <w:lang w:val="en-GB"/>
        </w:rPr>
        <w:t xml:space="preserve"> directly</w:t>
      </w:r>
      <w:r w:rsidR="00EB0641" w:rsidRPr="00512C10">
        <w:rPr>
          <w:rFonts w:ascii="Times New Roman" w:hAnsi="Times New Roman"/>
          <w:sz w:val="24"/>
          <w:szCs w:val="24"/>
          <w:lang w:val="en-GB"/>
        </w:rPr>
        <w:t xml:space="preserve"> </w:t>
      </w:r>
      <w:r w:rsidR="00D86081" w:rsidRPr="00512C10">
        <w:rPr>
          <w:rFonts w:ascii="Times New Roman" w:hAnsi="Times New Roman"/>
          <w:sz w:val="24"/>
          <w:szCs w:val="24"/>
          <w:lang w:val="en-GB"/>
        </w:rPr>
        <w:t>introduced into</w:t>
      </w:r>
      <w:r w:rsidR="006D6279" w:rsidRPr="00512C10">
        <w:rPr>
          <w:rFonts w:ascii="Times New Roman" w:hAnsi="Times New Roman"/>
          <w:sz w:val="24"/>
          <w:szCs w:val="24"/>
          <w:lang w:val="en-GB"/>
        </w:rPr>
        <w:t xml:space="preserve"> a dark atmospheric simulation chamber</w:t>
      </w:r>
      <w:r w:rsidR="00B15B36" w:rsidRPr="00512C10">
        <w:rPr>
          <w:rFonts w:ascii="Times New Roman" w:hAnsi="Times New Roman"/>
          <w:sz w:val="24"/>
          <w:szCs w:val="24"/>
          <w:lang w:val="en-GB"/>
        </w:rPr>
        <w:t>.</w:t>
      </w:r>
      <w:r w:rsidR="000C53C4" w:rsidRPr="00512C10">
        <w:rPr>
          <w:rFonts w:ascii="Times New Roman" w:hAnsi="Times New Roman"/>
          <w:sz w:val="24"/>
          <w:szCs w:val="24"/>
          <w:lang w:val="en-GB"/>
        </w:rPr>
        <w:t xml:space="preserve"> After 48 </w:t>
      </w:r>
      <w:r w:rsidR="00656A82" w:rsidRPr="00512C10">
        <w:rPr>
          <w:rFonts w:ascii="Times New Roman" w:hAnsi="Times New Roman"/>
          <w:sz w:val="24"/>
          <w:szCs w:val="24"/>
          <w:lang w:val="en-GB"/>
        </w:rPr>
        <w:t>h</w:t>
      </w:r>
      <w:r w:rsidR="000C53C4" w:rsidRPr="00512C10">
        <w:rPr>
          <w:rFonts w:ascii="Times New Roman" w:hAnsi="Times New Roman"/>
          <w:sz w:val="24"/>
          <w:szCs w:val="24"/>
          <w:lang w:val="en-GB"/>
        </w:rPr>
        <w:t>, the irradiation was stopped and VOC</w:t>
      </w:r>
      <w:r w:rsidR="00F91D13" w:rsidRPr="00512C10">
        <w:rPr>
          <w:rFonts w:ascii="Times New Roman" w:hAnsi="Times New Roman"/>
          <w:sz w:val="24"/>
          <w:szCs w:val="24"/>
          <w:lang w:val="en-GB"/>
        </w:rPr>
        <w:t>s</w:t>
      </w:r>
      <w:r w:rsidR="000C53C4" w:rsidRPr="00512C10">
        <w:rPr>
          <w:rFonts w:ascii="Times New Roman" w:hAnsi="Times New Roman"/>
          <w:sz w:val="24"/>
          <w:szCs w:val="24"/>
          <w:lang w:val="en-GB"/>
        </w:rPr>
        <w:t xml:space="preserve"> in the chamber were </w:t>
      </w:r>
      <w:r w:rsidR="00997C8F" w:rsidRPr="00512C10">
        <w:rPr>
          <w:rFonts w:ascii="Times New Roman" w:hAnsi="Times New Roman"/>
          <w:sz w:val="24"/>
          <w:szCs w:val="24"/>
          <w:lang w:val="en-GB"/>
        </w:rPr>
        <w:t>analysed</w:t>
      </w:r>
      <w:r w:rsidR="000C53C4" w:rsidRPr="00512C10">
        <w:rPr>
          <w:rFonts w:ascii="Times New Roman" w:hAnsi="Times New Roman"/>
          <w:sz w:val="24"/>
          <w:szCs w:val="24"/>
          <w:lang w:val="en-GB"/>
        </w:rPr>
        <w:t xml:space="preserve"> by PTR</w:t>
      </w:r>
      <w:r w:rsidR="00720420">
        <w:rPr>
          <w:rFonts w:ascii="Times New Roman" w:hAnsi="Times New Roman"/>
          <w:sz w:val="24"/>
          <w:szCs w:val="24"/>
          <w:lang w:val="en-GB"/>
        </w:rPr>
        <w:t>-ToF</w:t>
      </w:r>
      <w:r w:rsidR="000C53C4" w:rsidRPr="00512C10">
        <w:rPr>
          <w:rFonts w:ascii="Times New Roman" w:hAnsi="Times New Roman"/>
          <w:sz w:val="24"/>
          <w:szCs w:val="24"/>
          <w:lang w:val="en-GB"/>
        </w:rPr>
        <w:t xml:space="preserve">-MS, </w:t>
      </w:r>
      <w:r w:rsidR="004D1EA3" w:rsidRPr="00512C10">
        <w:rPr>
          <w:rFonts w:ascii="Times New Roman" w:hAnsi="Times New Roman"/>
          <w:sz w:val="24"/>
          <w:szCs w:val="24"/>
          <w:lang w:val="en-GB"/>
        </w:rPr>
        <w:t>revealing</w:t>
      </w:r>
      <w:r w:rsidR="000C53C4" w:rsidRPr="00512C10">
        <w:rPr>
          <w:rFonts w:ascii="Times New Roman" w:hAnsi="Times New Roman"/>
          <w:sz w:val="24"/>
          <w:szCs w:val="24"/>
          <w:lang w:val="en-GB"/>
        </w:rPr>
        <w:t xml:space="preserve"> a smaller number of compounds compared to those previously determined in the LS sample (</w:t>
      </w:r>
      <w:r w:rsidR="000C53C4" w:rsidRPr="00DB3536">
        <w:rPr>
          <w:rFonts w:ascii="Times New Roman" w:hAnsi="Times New Roman"/>
          <w:b/>
          <w:sz w:val="24"/>
          <w:szCs w:val="24"/>
          <w:lang w:val="en-GB"/>
        </w:rPr>
        <w:t>Table S</w:t>
      </w:r>
      <w:r w:rsidR="007D3A75" w:rsidRPr="00DB3536">
        <w:rPr>
          <w:rFonts w:ascii="Times New Roman" w:hAnsi="Times New Roman"/>
          <w:b/>
          <w:sz w:val="24"/>
          <w:szCs w:val="24"/>
          <w:lang w:val="en-GB"/>
        </w:rPr>
        <w:t>1</w:t>
      </w:r>
      <w:r w:rsidR="000C53C4" w:rsidRPr="00512C10">
        <w:rPr>
          <w:rFonts w:ascii="Times New Roman" w:hAnsi="Times New Roman"/>
          <w:sz w:val="24"/>
          <w:szCs w:val="24"/>
          <w:lang w:val="en-GB"/>
        </w:rPr>
        <w:t xml:space="preserve">). </w:t>
      </w:r>
      <w:r w:rsidR="00F91D13" w:rsidRPr="00512C10">
        <w:rPr>
          <w:rFonts w:ascii="Times New Roman" w:hAnsi="Times New Roman"/>
          <w:sz w:val="24"/>
          <w:szCs w:val="24"/>
          <w:lang w:val="en-GB"/>
        </w:rPr>
        <w:t xml:space="preserve">This is </w:t>
      </w:r>
      <w:r w:rsidR="00656A82" w:rsidRPr="00512C10">
        <w:rPr>
          <w:rFonts w:ascii="Times New Roman" w:hAnsi="Times New Roman"/>
          <w:sz w:val="24"/>
          <w:szCs w:val="24"/>
          <w:lang w:val="en-GB"/>
        </w:rPr>
        <w:t xml:space="preserve">possibly </w:t>
      </w:r>
      <w:r w:rsidR="00F91D13" w:rsidRPr="00512C10">
        <w:rPr>
          <w:rFonts w:ascii="Times New Roman" w:hAnsi="Times New Roman"/>
          <w:sz w:val="24"/>
          <w:szCs w:val="24"/>
          <w:lang w:val="en-GB"/>
        </w:rPr>
        <w:t>due to</w:t>
      </w:r>
      <w:r w:rsidR="00C17F49" w:rsidRPr="00512C10">
        <w:rPr>
          <w:rFonts w:ascii="Times New Roman" w:hAnsi="Times New Roman"/>
          <w:sz w:val="24"/>
          <w:szCs w:val="24"/>
          <w:lang w:val="en-GB"/>
        </w:rPr>
        <w:t xml:space="preserve"> wall losses as well as chemical </w:t>
      </w:r>
      <w:r w:rsidR="000718D1" w:rsidRPr="00512C10">
        <w:rPr>
          <w:rFonts w:ascii="Times New Roman" w:hAnsi="Times New Roman"/>
          <w:sz w:val="24"/>
          <w:szCs w:val="24"/>
          <w:lang w:val="en-GB"/>
        </w:rPr>
        <w:t>reac</w:t>
      </w:r>
      <w:r w:rsidR="00EB0641" w:rsidRPr="00512C10">
        <w:rPr>
          <w:rFonts w:ascii="Times New Roman" w:hAnsi="Times New Roman"/>
          <w:sz w:val="24"/>
          <w:szCs w:val="24"/>
          <w:lang w:val="en-GB"/>
        </w:rPr>
        <w:t xml:space="preserve">tions </w:t>
      </w:r>
      <w:r w:rsidR="00656A82" w:rsidRPr="00512C10">
        <w:rPr>
          <w:rFonts w:ascii="Times New Roman" w:hAnsi="Times New Roman"/>
          <w:sz w:val="24"/>
          <w:szCs w:val="24"/>
          <w:lang w:val="en-GB"/>
        </w:rPr>
        <w:t>that took place</w:t>
      </w:r>
      <w:r w:rsidR="00EB0641" w:rsidRPr="00512C10">
        <w:rPr>
          <w:rFonts w:ascii="Times New Roman" w:hAnsi="Times New Roman"/>
          <w:sz w:val="24"/>
          <w:szCs w:val="24"/>
          <w:lang w:val="en-GB"/>
        </w:rPr>
        <w:t xml:space="preserve"> </w:t>
      </w:r>
      <w:r w:rsidR="00656A82" w:rsidRPr="00512C10">
        <w:rPr>
          <w:rFonts w:ascii="Times New Roman" w:hAnsi="Times New Roman"/>
          <w:sz w:val="24"/>
          <w:szCs w:val="24"/>
          <w:lang w:val="en-GB"/>
        </w:rPr>
        <w:t>du</w:t>
      </w:r>
      <w:bookmarkStart w:id="1" w:name="_GoBack"/>
      <w:bookmarkEnd w:id="1"/>
      <w:r w:rsidR="00656A82" w:rsidRPr="00512C10">
        <w:rPr>
          <w:rFonts w:ascii="Times New Roman" w:hAnsi="Times New Roman"/>
          <w:sz w:val="24"/>
          <w:szCs w:val="24"/>
          <w:lang w:val="en-GB"/>
        </w:rPr>
        <w:t>ring the</w:t>
      </w:r>
      <w:r w:rsidR="000718D1" w:rsidRPr="00512C10">
        <w:rPr>
          <w:rFonts w:ascii="Times New Roman" w:hAnsi="Times New Roman"/>
          <w:sz w:val="24"/>
          <w:szCs w:val="24"/>
          <w:lang w:val="en-GB"/>
        </w:rPr>
        <w:t xml:space="preserve"> </w:t>
      </w:r>
      <w:r w:rsidR="00656A82" w:rsidRPr="00512C10">
        <w:rPr>
          <w:rFonts w:ascii="Times New Roman" w:hAnsi="Times New Roman"/>
          <w:sz w:val="24"/>
          <w:szCs w:val="24"/>
          <w:lang w:val="en-GB"/>
        </w:rPr>
        <w:t xml:space="preserve">filling of the </w:t>
      </w:r>
      <w:r w:rsidR="000718D1" w:rsidRPr="00512C10">
        <w:rPr>
          <w:rFonts w:ascii="Times New Roman" w:hAnsi="Times New Roman"/>
          <w:sz w:val="24"/>
          <w:szCs w:val="24"/>
          <w:lang w:val="en-GB"/>
        </w:rPr>
        <w:t xml:space="preserve">chamber, </w:t>
      </w:r>
      <w:r w:rsidR="00656A82" w:rsidRPr="00512C10">
        <w:rPr>
          <w:rFonts w:ascii="Times New Roman" w:hAnsi="Times New Roman"/>
          <w:sz w:val="24"/>
          <w:szCs w:val="24"/>
          <w:lang w:val="en-GB"/>
        </w:rPr>
        <w:t>reducing</w:t>
      </w:r>
      <w:r w:rsidR="000718D1" w:rsidRPr="00512C10">
        <w:rPr>
          <w:rFonts w:ascii="Times New Roman" w:hAnsi="Times New Roman"/>
          <w:sz w:val="24"/>
          <w:szCs w:val="24"/>
          <w:lang w:val="en-GB"/>
        </w:rPr>
        <w:t xml:space="preserve"> the number of compounds</w:t>
      </w:r>
      <w:r w:rsidR="00656A82" w:rsidRPr="00512C10">
        <w:rPr>
          <w:rFonts w:ascii="Times New Roman" w:hAnsi="Times New Roman"/>
          <w:sz w:val="24"/>
          <w:szCs w:val="24"/>
          <w:lang w:val="en-GB"/>
        </w:rPr>
        <w:t xml:space="preserve"> and leading</w:t>
      </w:r>
      <w:r w:rsidR="000718D1" w:rsidRPr="00512C10">
        <w:rPr>
          <w:rFonts w:ascii="Times New Roman" w:hAnsi="Times New Roman"/>
          <w:sz w:val="24"/>
          <w:szCs w:val="24"/>
          <w:lang w:val="en-GB"/>
        </w:rPr>
        <w:t xml:space="preserve"> </w:t>
      </w:r>
      <w:r w:rsidR="00656A82" w:rsidRPr="00512C10">
        <w:rPr>
          <w:rFonts w:ascii="Times New Roman" w:hAnsi="Times New Roman"/>
          <w:sz w:val="24"/>
          <w:szCs w:val="24"/>
          <w:lang w:val="en-GB"/>
        </w:rPr>
        <w:t xml:space="preserve">to the formation of </w:t>
      </w:r>
      <w:r w:rsidR="000718D1" w:rsidRPr="00512C10">
        <w:rPr>
          <w:rFonts w:ascii="Times New Roman" w:hAnsi="Times New Roman"/>
          <w:sz w:val="24"/>
          <w:szCs w:val="24"/>
          <w:lang w:val="en-GB"/>
        </w:rPr>
        <w:t xml:space="preserve">new ones such as </w:t>
      </w:r>
      <w:r w:rsidR="00512946" w:rsidRPr="00512C10">
        <w:rPr>
          <w:rFonts w:ascii="Times New Roman" w:eastAsia="Times New Roman" w:hAnsi="Times New Roman"/>
          <w:color w:val="000000"/>
          <w:sz w:val="24"/>
          <w:szCs w:val="24"/>
          <w:lang w:val="en-GB"/>
        </w:rPr>
        <w:t>CH</w:t>
      </w:r>
      <w:r w:rsidR="00512946" w:rsidRPr="00512C10">
        <w:rPr>
          <w:rFonts w:ascii="Times New Roman" w:eastAsia="Times New Roman" w:hAnsi="Times New Roman"/>
          <w:color w:val="000000"/>
          <w:sz w:val="24"/>
          <w:szCs w:val="24"/>
          <w:vertAlign w:val="subscript"/>
          <w:lang w:val="en-GB"/>
        </w:rPr>
        <w:t>2</w:t>
      </w:r>
      <w:r w:rsidR="00512946" w:rsidRPr="00512C10">
        <w:rPr>
          <w:rFonts w:ascii="Times New Roman" w:eastAsia="Times New Roman" w:hAnsi="Times New Roman"/>
          <w:color w:val="000000"/>
          <w:sz w:val="24"/>
          <w:szCs w:val="24"/>
          <w:lang w:val="en-GB"/>
        </w:rPr>
        <w:t>O</w:t>
      </w:r>
      <w:r w:rsidR="00512946" w:rsidRPr="00512C10">
        <w:rPr>
          <w:rFonts w:ascii="Times New Roman" w:eastAsia="Times New Roman" w:hAnsi="Times New Roman"/>
          <w:color w:val="000000"/>
          <w:sz w:val="24"/>
          <w:szCs w:val="24"/>
          <w:vertAlign w:val="subscript"/>
          <w:lang w:val="en-GB"/>
        </w:rPr>
        <w:t>2</w:t>
      </w:r>
      <w:r w:rsidR="00512946" w:rsidRPr="00512C10">
        <w:rPr>
          <w:rFonts w:ascii="Times New Roman" w:eastAsia="Times New Roman" w:hAnsi="Times New Roman"/>
          <w:color w:val="000000"/>
          <w:sz w:val="24"/>
          <w:szCs w:val="24"/>
          <w:lang w:val="en-GB"/>
        </w:rPr>
        <w:t>, CH</w:t>
      </w:r>
      <w:r w:rsidR="00512946" w:rsidRPr="00512C10">
        <w:rPr>
          <w:rFonts w:ascii="Times New Roman" w:eastAsia="Times New Roman" w:hAnsi="Times New Roman"/>
          <w:color w:val="000000"/>
          <w:sz w:val="24"/>
          <w:szCs w:val="24"/>
          <w:vertAlign w:val="subscript"/>
          <w:lang w:val="en-GB"/>
        </w:rPr>
        <w:t>3</w:t>
      </w:r>
      <w:r w:rsidR="00512946" w:rsidRPr="00512C10">
        <w:rPr>
          <w:rFonts w:ascii="Times New Roman" w:eastAsia="Times New Roman" w:hAnsi="Times New Roman"/>
          <w:color w:val="000000"/>
          <w:sz w:val="24"/>
          <w:szCs w:val="24"/>
          <w:lang w:val="en-GB"/>
        </w:rPr>
        <w:t>NO</w:t>
      </w:r>
      <w:r w:rsidR="00CE6551" w:rsidRPr="00512C10">
        <w:rPr>
          <w:rFonts w:ascii="Times New Roman" w:eastAsia="Times New Roman" w:hAnsi="Times New Roman"/>
          <w:color w:val="000000"/>
          <w:sz w:val="24"/>
          <w:szCs w:val="24"/>
          <w:lang w:val="en-GB"/>
        </w:rPr>
        <w:t>, C</w:t>
      </w:r>
      <w:r w:rsidR="00CE6551" w:rsidRPr="00512C10">
        <w:rPr>
          <w:rFonts w:ascii="Times New Roman" w:eastAsia="Times New Roman" w:hAnsi="Times New Roman"/>
          <w:color w:val="000000"/>
          <w:sz w:val="24"/>
          <w:szCs w:val="24"/>
          <w:vertAlign w:val="subscript"/>
          <w:lang w:val="en-GB"/>
        </w:rPr>
        <w:t>2</w:t>
      </w:r>
      <w:r w:rsidR="00CE6551" w:rsidRPr="00512C10">
        <w:rPr>
          <w:rFonts w:ascii="Times New Roman" w:eastAsia="Times New Roman" w:hAnsi="Times New Roman"/>
          <w:color w:val="000000"/>
          <w:sz w:val="24"/>
          <w:szCs w:val="24"/>
          <w:lang w:val="en-GB"/>
        </w:rPr>
        <w:t>H</w:t>
      </w:r>
      <w:r w:rsidR="00CE6551" w:rsidRPr="00512C10">
        <w:rPr>
          <w:rFonts w:ascii="Times New Roman" w:eastAsia="Times New Roman" w:hAnsi="Times New Roman"/>
          <w:color w:val="000000"/>
          <w:sz w:val="24"/>
          <w:szCs w:val="24"/>
          <w:vertAlign w:val="subscript"/>
          <w:lang w:val="en-GB"/>
        </w:rPr>
        <w:t>3</w:t>
      </w:r>
      <w:r w:rsidR="00CE6551" w:rsidRPr="00512C10">
        <w:rPr>
          <w:rFonts w:ascii="Times New Roman" w:eastAsia="Times New Roman" w:hAnsi="Times New Roman"/>
          <w:color w:val="000000"/>
          <w:sz w:val="24"/>
          <w:szCs w:val="24"/>
          <w:lang w:val="en-GB"/>
        </w:rPr>
        <w:t>N, C</w:t>
      </w:r>
      <w:r w:rsidR="00CE6551" w:rsidRPr="00512C10">
        <w:rPr>
          <w:rFonts w:ascii="Times New Roman" w:eastAsia="Times New Roman" w:hAnsi="Times New Roman"/>
          <w:color w:val="000000"/>
          <w:sz w:val="24"/>
          <w:szCs w:val="24"/>
          <w:vertAlign w:val="subscript"/>
          <w:lang w:val="en-GB"/>
        </w:rPr>
        <w:t>2</w:t>
      </w:r>
      <w:r w:rsidR="00CE6551" w:rsidRPr="00512C10">
        <w:rPr>
          <w:rFonts w:ascii="Times New Roman" w:eastAsia="Times New Roman" w:hAnsi="Times New Roman"/>
          <w:color w:val="000000"/>
          <w:sz w:val="24"/>
          <w:szCs w:val="24"/>
          <w:lang w:val="en-GB"/>
        </w:rPr>
        <w:t>H</w:t>
      </w:r>
      <w:r w:rsidR="00CE6551" w:rsidRPr="00512C10">
        <w:rPr>
          <w:rFonts w:ascii="Times New Roman" w:eastAsia="Times New Roman" w:hAnsi="Times New Roman"/>
          <w:color w:val="000000"/>
          <w:sz w:val="24"/>
          <w:szCs w:val="24"/>
          <w:vertAlign w:val="subscript"/>
          <w:lang w:val="en-GB"/>
        </w:rPr>
        <w:t>3</w:t>
      </w:r>
      <w:r w:rsidR="00CE6551" w:rsidRPr="00512C10">
        <w:rPr>
          <w:rFonts w:ascii="Times New Roman" w:eastAsia="Times New Roman" w:hAnsi="Times New Roman"/>
          <w:color w:val="000000"/>
          <w:sz w:val="24"/>
          <w:szCs w:val="24"/>
          <w:lang w:val="en-GB"/>
        </w:rPr>
        <w:t>O, C</w:t>
      </w:r>
      <w:r w:rsidR="00CE6551" w:rsidRPr="00512C10">
        <w:rPr>
          <w:rFonts w:ascii="Times New Roman" w:eastAsia="Times New Roman" w:hAnsi="Times New Roman"/>
          <w:color w:val="000000"/>
          <w:sz w:val="24"/>
          <w:szCs w:val="24"/>
          <w:vertAlign w:val="subscript"/>
          <w:lang w:val="en-GB"/>
        </w:rPr>
        <w:t>3</w:t>
      </w:r>
      <w:r w:rsidR="00CE6551" w:rsidRPr="00512C10">
        <w:rPr>
          <w:rFonts w:ascii="Times New Roman" w:eastAsia="Times New Roman" w:hAnsi="Times New Roman"/>
          <w:color w:val="000000"/>
          <w:sz w:val="24"/>
          <w:szCs w:val="24"/>
          <w:lang w:val="en-GB"/>
        </w:rPr>
        <w:t>H</w:t>
      </w:r>
      <w:r w:rsidR="00CE6551" w:rsidRPr="00512C10">
        <w:rPr>
          <w:rFonts w:ascii="Times New Roman" w:eastAsia="Times New Roman" w:hAnsi="Times New Roman"/>
          <w:color w:val="000000"/>
          <w:sz w:val="24"/>
          <w:szCs w:val="24"/>
          <w:vertAlign w:val="subscript"/>
          <w:lang w:val="en-GB"/>
        </w:rPr>
        <w:t>6</w:t>
      </w:r>
      <w:r w:rsidR="00CE6551" w:rsidRPr="00512C10">
        <w:rPr>
          <w:rFonts w:ascii="Times New Roman" w:eastAsia="Times New Roman" w:hAnsi="Times New Roman"/>
          <w:color w:val="000000"/>
          <w:sz w:val="24"/>
          <w:szCs w:val="24"/>
          <w:lang w:val="en-GB"/>
        </w:rPr>
        <w:t>O</w:t>
      </w:r>
      <w:r w:rsidR="00CE6551" w:rsidRPr="00512C10">
        <w:rPr>
          <w:rFonts w:ascii="Times New Roman" w:eastAsia="Times New Roman" w:hAnsi="Times New Roman"/>
          <w:color w:val="000000"/>
          <w:sz w:val="24"/>
          <w:szCs w:val="24"/>
          <w:vertAlign w:val="subscript"/>
          <w:lang w:val="en-GB"/>
        </w:rPr>
        <w:t>2</w:t>
      </w:r>
      <w:r w:rsidR="00CE6551" w:rsidRPr="00512C10">
        <w:rPr>
          <w:rFonts w:ascii="Times New Roman" w:eastAsia="Times New Roman" w:hAnsi="Times New Roman"/>
          <w:color w:val="000000"/>
          <w:sz w:val="24"/>
          <w:szCs w:val="24"/>
          <w:lang w:val="en-GB"/>
        </w:rPr>
        <w:t>, C</w:t>
      </w:r>
      <w:r w:rsidR="00CE6551" w:rsidRPr="00512C10">
        <w:rPr>
          <w:rFonts w:ascii="Times New Roman" w:eastAsia="Times New Roman" w:hAnsi="Times New Roman"/>
          <w:color w:val="000000"/>
          <w:sz w:val="24"/>
          <w:szCs w:val="24"/>
          <w:vertAlign w:val="subscript"/>
          <w:lang w:val="en-GB"/>
        </w:rPr>
        <w:t>4</w:t>
      </w:r>
      <w:r w:rsidR="00CE6551" w:rsidRPr="00512C10">
        <w:rPr>
          <w:rFonts w:ascii="Times New Roman" w:eastAsia="Times New Roman" w:hAnsi="Times New Roman"/>
          <w:color w:val="000000"/>
          <w:sz w:val="24"/>
          <w:szCs w:val="24"/>
          <w:lang w:val="en-GB"/>
        </w:rPr>
        <w:t>H</w:t>
      </w:r>
      <w:r w:rsidR="00CE6551" w:rsidRPr="00512C10">
        <w:rPr>
          <w:rFonts w:ascii="Times New Roman" w:eastAsia="Times New Roman" w:hAnsi="Times New Roman"/>
          <w:color w:val="000000"/>
          <w:sz w:val="24"/>
          <w:szCs w:val="24"/>
          <w:vertAlign w:val="subscript"/>
          <w:lang w:val="en-GB"/>
        </w:rPr>
        <w:t>4</w:t>
      </w:r>
      <w:r w:rsidR="00CE6551" w:rsidRPr="00512C10">
        <w:rPr>
          <w:rFonts w:ascii="Times New Roman" w:eastAsia="Times New Roman" w:hAnsi="Times New Roman"/>
          <w:color w:val="000000"/>
          <w:sz w:val="24"/>
          <w:szCs w:val="24"/>
          <w:lang w:val="en-GB"/>
        </w:rPr>
        <w:t>O</w:t>
      </w:r>
      <w:r w:rsidR="00CE6551" w:rsidRPr="00512C10">
        <w:rPr>
          <w:rFonts w:ascii="Times New Roman" w:eastAsia="Times New Roman" w:hAnsi="Times New Roman"/>
          <w:color w:val="000000"/>
          <w:sz w:val="24"/>
          <w:szCs w:val="24"/>
          <w:vertAlign w:val="subscript"/>
          <w:lang w:val="en-GB"/>
        </w:rPr>
        <w:t>3</w:t>
      </w:r>
      <w:r w:rsidR="00512946" w:rsidRPr="00512C10">
        <w:rPr>
          <w:rFonts w:ascii="Times New Roman" w:eastAsia="Times New Roman" w:hAnsi="Times New Roman"/>
          <w:color w:val="000000"/>
          <w:sz w:val="24"/>
          <w:szCs w:val="24"/>
          <w:lang w:val="en-GB"/>
        </w:rPr>
        <w:t xml:space="preserve">, </w:t>
      </w:r>
      <w:r w:rsidR="00CE6551" w:rsidRPr="00512C10">
        <w:rPr>
          <w:rFonts w:ascii="Times New Roman" w:eastAsia="Times New Roman" w:hAnsi="Times New Roman"/>
          <w:color w:val="000000"/>
          <w:sz w:val="24"/>
          <w:szCs w:val="24"/>
          <w:lang w:val="en-GB"/>
        </w:rPr>
        <w:t>C</w:t>
      </w:r>
      <w:r w:rsidR="00CE6551" w:rsidRPr="00512C10">
        <w:rPr>
          <w:rFonts w:ascii="Times New Roman" w:eastAsia="Times New Roman" w:hAnsi="Times New Roman"/>
          <w:color w:val="000000"/>
          <w:sz w:val="24"/>
          <w:szCs w:val="24"/>
          <w:vertAlign w:val="subscript"/>
          <w:lang w:val="en-GB"/>
        </w:rPr>
        <w:t>4</w:t>
      </w:r>
      <w:r w:rsidR="00CE6551" w:rsidRPr="00512C10">
        <w:rPr>
          <w:rFonts w:ascii="Times New Roman" w:eastAsia="Times New Roman" w:hAnsi="Times New Roman"/>
          <w:color w:val="000000"/>
          <w:sz w:val="24"/>
          <w:szCs w:val="24"/>
          <w:lang w:val="en-GB"/>
        </w:rPr>
        <w:t>H</w:t>
      </w:r>
      <w:r w:rsidR="00CE6551" w:rsidRPr="00512C10">
        <w:rPr>
          <w:rFonts w:ascii="Times New Roman" w:eastAsia="Times New Roman" w:hAnsi="Times New Roman"/>
          <w:color w:val="000000"/>
          <w:sz w:val="24"/>
          <w:szCs w:val="24"/>
          <w:vertAlign w:val="subscript"/>
          <w:lang w:val="en-GB"/>
        </w:rPr>
        <w:t>8</w:t>
      </w:r>
      <w:r w:rsidR="00CE6551" w:rsidRPr="00512C10">
        <w:rPr>
          <w:rFonts w:ascii="Times New Roman" w:eastAsia="Times New Roman" w:hAnsi="Times New Roman"/>
          <w:color w:val="000000"/>
          <w:sz w:val="24"/>
          <w:szCs w:val="24"/>
          <w:lang w:val="en-GB"/>
        </w:rPr>
        <w:t>O, C</w:t>
      </w:r>
      <w:r w:rsidR="00CE6551" w:rsidRPr="00512C10">
        <w:rPr>
          <w:rFonts w:ascii="Times New Roman" w:eastAsia="Times New Roman" w:hAnsi="Times New Roman"/>
          <w:color w:val="000000"/>
          <w:sz w:val="24"/>
          <w:szCs w:val="24"/>
          <w:vertAlign w:val="subscript"/>
          <w:lang w:val="en-GB"/>
        </w:rPr>
        <w:t>5</w:t>
      </w:r>
      <w:r w:rsidR="00CE6551" w:rsidRPr="00512C10">
        <w:rPr>
          <w:rFonts w:ascii="Times New Roman" w:eastAsia="Times New Roman" w:hAnsi="Times New Roman"/>
          <w:color w:val="000000"/>
          <w:sz w:val="24"/>
          <w:szCs w:val="24"/>
          <w:lang w:val="en-GB"/>
        </w:rPr>
        <w:t>H</w:t>
      </w:r>
      <w:r w:rsidR="00CE6551" w:rsidRPr="00512C10">
        <w:rPr>
          <w:rFonts w:ascii="Times New Roman" w:eastAsia="Times New Roman" w:hAnsi="Times New Roman"/>
          <w:color w:val="000000"/>
          <w:sz w:val="24"/>
          <w:szCs w:val="24"/>
          <w:vertAlign w:val="subscript"/>
          <w:lang w:val="en-GB"/>
        </w:rPr>
        <w:t>8</w:t>
      </w:r>
      <w:r w:rsidR="00CE6551" w:rsidRPr="00512C10">
        <w:rPr>
          <w:rFonts w:ascii="Times New Roman" w:eastAsia="Times New Roman" w:hAnsi="Times New Roman"/>
          <w:color w:val="000000"/>
          <w:sz w:val="24"/>
          <w:szCs w:val="24"/>
          <w:lang w:val="en-GB"/>
        </w:rPr>
        <w:t>O</w:t>
      </w:r>
      <w:r w:rsidR="00CE6551" w:rsidRPr="00512C10">
        <w:rPr>
          <w:rFonts w:ascii="Times New Roman" w:eastAsia="Times New Roman" w:hAnsi="Times New Roman"/>
          <w:color w:val="000000"/>
          <w:sz w:val="24"/>
          <w:szCs w:val="24"/>
          <w:vertAlign w:val="subscript"/>
          <w:lang w:val="en-GB"/>
        </w:rPr>
        <w:t>2</w:t>
      </w:r>
      <w:r w:rsidR="00CE6551" w:rsidRPr="00512C10">
        <w:rPr>
          <w:rFonts w:ascii="Times New Roman" w:eastAsia="Times New Roman" w:hAnsi="Times New Roman"/>
          <w:color w:val="000000"/>
          <w:sz w:val="24"/>
          <w:szCs w:val="24"/>
          <w:lang w:val="en-GB"/>
        </w:rPr>
        <w:t>.</w:t>
      </w:r>
      <w:r w:rsidR="00EB4866" w:rsidRPr="00512C10">
        <w:rPr>
          <w:rFonts w:ascii="Times New Roman" w:eastAsia="Times New Roman" w:hAnsi="Times New Roman"/>
          <w:color w:val="000000"/>
          <w:sz w:val="24"/>
          <w:szCs w:val="24"/>
          <w:lang w:val="en-GB"/>
        </w:rPr>
        <w:t xml:space="preserve"> </w:t>
      </w:r>
    </w:p>
    <w:p w:rsidR="00A120EF" w:rsidRDefault="00D86081" w:rsidP="00041B4D">
      <w:pPr>
        <w:spacing w:before="120" w:after="120" w:line="360" w:lineRule="auto"/>
        <w:jc w:val="both"/>
        <w:rPr>
          <w:rFonts w:ascii="Times New Roman" w:hAnsi="Times New Roman"/>
          <w:sz w:val="24"/>
          <w:szCs w:val="24"/>
          <w:lang w:val="en-GB"/>
        </w:rPr>
      </w:pPr>
      <w:r w:rsidRPr="00512C10">
        <w:rPr>
          <w:rFonts w:ascii="Times New Roman" w:hAnsi="Times New Roman"/>
          <w:sz w:val="24"/>
          <w:szCs w:val="24"/>
          <w:lang w:val="en-GB"/>
        </w:rPr>
        <w:lastRenderedPageBreak/>
        <w:t xml:space="preserve">Following introduction of </w:t>
      </w:r>
      <w:r w:rsidR="002E521D" w:rsidRPr="00512C10">
        <w:rPr>
          <w:rFonts w:ascii="Times New Roman" w:hAnsi="Times New Roman"/>
          <w:sz w:val="24"/>
          <w:szCs w:val="24"/>
          <w:lang w:val="en-GB"/>
        </w:rPr>
        <w:t>ozone</w:t>
      </w:r>
      <w:r w:rsidR="0098387C" w:rsidRPr="00512C10">
        <w:rPr>
          <w:rFonts w:ascii="Times New Roman" w:hAnsi="Times New Roman"/>
          <w:sz w:val="24"/>
          <w:szCs w:val="24"/>
          <w:lang w:val="en-GB"/>
        </w:rPr>
        <w:t>,</w:t>
      </w:r>
      <w:r w:rsidR="003956D0" w:rsidRPr="00512C10">
        <w:rPr>
          <w:rFonts w:ascii="Times New Roman" w:hAnsi="Times New Roman"/>
          <w:sz w:val="24"/>
          <w:szCs w:val="24"/>
          <w:lang w:val="en-GB"/>
        </w:rPr>
        <w:t xml:space="preserve"> a</w:t>
      </w:r>
      <w:r w:rsidR="0037374B" w:rsidRPr="00512C10">
        <w:rPr>
          <w:rFonts w:ascii="Times New Roman" w:hAnsi="Times New Roman"/>
          <w:sz w:val="24"/>
          <w:szCs w:val="24"/>
          <w:lang w:val="en-GB"/>
        </w:rPr>
        <w:t xml:space="preserve"> </w:t>
      </w:r>
      <w:r w:rsidR="00C24292" w:rsidRPr="00512C10">
        <w:rPr>
          <w:rFonts w:ascii="Times New Roman" w:hAnsi="Times New Roman"/>
          <w:sz w:val="24"/>
          <w:szCs w:val="24"/>
          <w:lang w:val="en-GB"/>
        </w:rPr>
        <w:t>sharp increase of several VOC</w:t>
      </w:r>
      <w:r w:rsidR="00F91D13" w:rsidRPr="00512C10">
        <w:rPr>
          <w:rFonts w:ascii="Times New Roman" w:hAnsi="Times New Roman"/>
          <w:sz w:val="24"/>
          <w:szCs w:val="24"/>
          <w:lang w:val="en-GB"/>
        </w:rPr>
        <w:t>s</w:t>
      </w:r>
      <w:r w:rsidR="00C24292" w:rsidRPr="00512C10">
        <w:rPr>
          <w:rFonts w:ascii="Times New Roman" w:hAnsi="Times New Roman"/>
          <w:sz w:val="24"/>
          <w:szCs w:val="24"/>
          <w:lang w:val="en-GB"/>
        </w:rPr>
        <w:t xml:space="preserve"> was observed</w:t>
      </w:r>
      <w:r w:rsidR="009A68A5" w:rsidRPr="00512C10">
        <w:rPr>
          <w:rFonts w:ascii="Times New Roman" w:hAnsi="Times New Roman"/>
          <w:sz w:val="24"/>
          <w:szCs w:val="24"/>
          <w:lang w:val="en-GB"/>
        </w:rPr>
        <w:t xml:space="preserve"> (</w:t>
      </w:r>
      <w:r w:rsidR="009A68A5" w:rsidRPr="00997C8F">
        <w:rPr>
          <w:rFonts w:ascii="Times New Roman" w:hAnsi="Times New Roman"/>
          <w:b/>
          <w:sz w:val="24"/>
          <w:szCs w:val="24"/>
          <w:lang w:val="en-GB"/>
        </w:rPr>
        <w:t>Figure 4a</w:t>
      </w:r>
      <w:r w:rsidR="009A68A5" w:rsidRPr="00512C10">
        <w:rPr>
          <w:rFonts w:ascii="Times New Roman" w:hAnsi="Times New Roman"/>
          <w:sz w:val="24"/>
          <w:szCs w:val="24"/>
          <w:lang w:val="en-GB"/>
        </w:rPr>
        <w:t>)</w:t>
      </w:r>
      <w:r w:rsidR="00C24292" w:rsidRPr="00512C10">
        <w:rPr>
          <w:rFonts w:ascii="Times New Roman" w:hAnsi="Times New Roman"/>
          <w:sz w:val="24"/>
          <w:szCs w:val="24"/>
          <w:lang w:val="en-GB"/>
        </w:rPr>
        <w:t>, most pronounced for</w:t>
      </w:r>
      <w:r w:rsidR="00F92024">
        <w:rPr>
          <w:rFonts w:ascii="Times New Roman" w:hAnsi="Times New Roman"/>
          <w:sz w:val="24"/>
          <w:szCs w:val="24"/>
          <w:lang w:val="en-GB"/>
        </w:rPr>
        <w:t xml:space="preserve"> </w:t>
      </w:r>
      <w:r w:rsidR="00F92024" w:rsidRPr="00DB3536">
        <w:rPr>
          <w:rFonts w:ascii="Times New Roman" w:hAnsi="Times New Roman"/>
          <w:color w:val="000000"/>
          <w:sz w:val="24"/>
          <w:szCs w:val="24"/>
          <w:lang w:val="en-GB"/>
        </w:rPr>
        <w:t>C</w:t>
      </w:r>
      <w:r w:rsidR="00F92024" w:rsidRPr="00DB3536">
        <w:rPr>
          <w:rFonts w:ascii="Times New Roman" w:hAnsi="Times New Roman"/>
          <w:color w:val="000000"/>
          <w:sz w:val="24"/>
          <w:szCs w:val="24"/>
          <w:vertAlign w:val="subscript"/>
          <w:lang w:val="en-GB"/>
        </w:rPr>
        <w:t>2</w:t>
      </w:r>
      <w:r w:rsidR="00F92024" w:rsidRPr="00DB3536">
        <w:rPr>
          <w:rFonts w:ascii="Times New Roman" w:hAnsi="Times New Roman"/>
          <w:color w:val="000000"/>
          <w:sz w:val="24"/>
          <w:szCs w:val="24"/>
          <w:lang w:val="en-GB"/>
        </w:rPr>
        <w:t>H</w:t>
      </w:r>
      <w:r w:rsidR="00F92024" w:rsidRPr="00DB3536">
        <w:rPr>
          <w:rFonts w:ascii="Times New Roman" w:hAnsi="Times New Roman"/>
          <w:color w:val="000000"/>
          <w:sz w:val="24"/>
          <w:szCs w:val="24"/>
          <w:vertAlign w:val="subscript"/>
          <w:lang w:val="en-GB"/>
        </w:rPr>
        <w:t>4</w:t>
      </w:r>
      <w:r w:rsidR="00F92024" w:rsidRPr="00DB3536">
        <w:rPr>
          <w:rFonts w:ascii="Times New Roman" w:hAnsi="Times New Roman"/>
          <w:color w:val="000000"/>
          <w:sz w:val="24"/>
          <w:szCs w:val="24"/>
          <w:lang w:val="en-GB"/>
        </w:rPr>
        <w:t>O</w:t>
      </w:r>
      <w:r w:rsidR="00F92024" w:rsidRPr="00DB3536">
        <w:rPr>
          <w:rFonts w:ascii="Times New Roman" w:hAnsi="Times New Roman"/>
          <w:sz w:val="24"/>
          <w:szCs w:val="24"/>
          <w:lang w:val="en-GB"/>
        </w:rPr>
        <w:t xml:space="preserve"> (acetaldehyde) and </w:t>
      </w:r>
      <w:r w:rsidR="00F92024" w:rsidRPr="00DB3536">
        <w:rPr>
          <w:rFonts w:ascii="Times New Roman" w:hAnsi="Times New Roman"/>
          <w:color w:val="000000"/>
          <w:sz w:val="24"/>
          <w:szCs w:val="24"/>
          <w:lang w:val="en-GB"/>
        </w:rPr>
        <w:t>C</w:t>
      </w:r>
      <w:r w:rsidR="00F92024" w:rsidRPr="00DB3536">
        <w:rPr>
          <w:rFonts w:ascii="Times New Roman" w:hAnsi="Times New Roman"/>
          <w:color w:val="000000"/>
          <w:sz w:val="24"/>
          <w:szCs w:val="24"/>
          <w:vertAlign w:val="subscript"/>
          <w:lang w:val="en-GB"/>
        </w:rPr>
        <w:t>3</w:t>
      </w:r>
      <w:r w:rsidR="00F92024" w:rsidRPr="00DB3536">
        <w:rPr>
          <w:rFonts w:ascii="Times New Roman" w:hAnsi="Times New Roman"/>
          <w:color w:val="000000"/>
          <w:sz w:val="24"/>
          <w:szCs w:val="24"/>
          <w:lang w:val="en-GB"/>
        </w:rPr>
        <w:t>H</w:t>
      </w:r>
      <w:r w:rsidR="00F92024" w:rsidRPr="00DB3536">
        <w:rPr>
          <w:rFonts w:ascii="Times New Roman" w:hAnsi="Times New Roman"/>
          <w:color w:val="000000"/>
          <w:sz w:val="24"/>
          <w:szCs w:val="24"/>
          <w:vertAlign w:val="subscript"/>
          <w:lang w:val="en-GB"/>
        </w:rPr>
        <w:t>6</w:t>
      </w:r>
      <w:r w:rsidR="00F92024" w:rsidRPr="00DB3536">
        <w:rPr>
          <w:rFonts w:ascii="Times New Roman" w:hAnsi="Times New Roman"/>
          <w:color w:val="000000"/>
          <w:sz w:val="24"/>
          <w:szCs w:val="24"/>
          <w:lang w:val="en-GB"/>
        </w:rPr>
        <w:t>O (</w:t>
      </w:r>
      <w:r w:rsidR="00F92024" w:rsidRPr="00DB3536">
        <w:rPr>
          <w:rFonts w:ascii="Times New Roman" w:hAnsi="Times New Roman"/>
          <w:sz w:val="24"/>
          <w:szCs w:val="24"/>
          <w:lang w:val="en-GB"/>
        </w:rPr>
        <w:t>acetone)</w:t>
      </w:r>
      <w:r w:rsidR="00EC3043" w:rsidRPr="00512C10">
        <w:rPr>
          <w:rFonts w:ascii="Times New Roman" w:hAnsi="Times New Roman"/>
          <w:sz w:val="24"/>
          <w:szCs w:val="24"/>
          <w:lang w:val="en-GB"/>
        </w:rPr>
        <w:t>,</w:t>
      </w:r>
      <w:r w:rsidR="00EE0DD4" w:rsidRPr="00512C10">
        <w:rPr>
          <w:rFonts w:ascii="Times New Roman" w:hAnsi="Times New Roman"/>
          <w:sz w:val="24"/>
          <w:szCs w:val="24"/>
          <w:lang w:val="en-GB"/>
        </w:rPr>
        <w:t xml:space="preserve"> </w:t>
      </w:r>
      <w:r w:rsidR="002F02BD" w:rsidRPr="002F02BD">
        <w:rPr>
          <w:rFonts w:ascii="Times New Roman" w:hAnsi="Times New Roman"/>
          <w:sz w:val="24"/>
          <w:szCs w:val="24"/>
          <w:lang w:val="en-GB"/>
        </w:rPr>
        <w:t>likely due to ozonolysis of organic unsaturated compounds (Conrad et al., 2021; Deng et al., 2018; Millet et al., 2010; Singh et al., 1994). The reaction between ozone and unsaturated organic compounds allows cleavage of unsaturated carbon bonds, facilitating formation of a carbonyl component and a carbonyl oxide as one of Criegee intermediates, and even carboxylic acids (Hammes et al., 2018; Wegener et al., 2007). The Criegee intermediates formed by ozonolysis are oxidative species (Conrad et al., 2021) which react, among others, with organic acids in the atmosphere, leading to formation of secondary organic aerosols (Chhantyal-Pun et al., 2018). Following O</w:t>
      </w:r>
      <w:r w:rsidR="002F02BD" w:rsidRPr="008A4C46">
        <w:rPr>
          <w:rFonts w:ascii="Times New Roman" w:hAnsi="Times New Roman"/>
          <w:sz w:val="24"/>
          <w:szCs w:val="24"/>
          <w:vertAlign w:val="subscript"/>
          <w:lang w:val="en-GB"/>
        </w:rPr>
        <w:t>3</w:t>
      </w:r>
      <w:r w:rsidR="002F02BD" w:rsidRPr="002F02BD">
        <w:rPr>
          <w:rFonts w:ascii="Times New Roman" w:hAnsi="Times New Roman"/>
          <w:sz w:val="24"/>
          <w:szCs w:val="24"/>
          <w:lang w:val="en-GB"/>
        </w:rPr>
        <w:t xml:space="preserve"> introduction, a potential increase in reactive Criegee intermediates could have caused different reactions among the already present and the newly produced VOCs, leading to significant particle formation within approximately 40 min after a maximum O</w:t>
      </w:r>
      <w:r w:rsidR="002F02BD" w:rsidRPr="008A4C46">
        <w:rPr>
          <w:rFonts w:ascii="Times New Roman" w:hAnsi="Times New Roman"/>
          <w:sz w:val="24"/>
          <w:szCs w:val="24"/>
          <w:vertAlign w:val="subscript"/>
          <w:lang w:val="en-GB"/>
        </w:rPr>
        <w:t>3</w:t>
      </w:r>
      <w:r w:rsidR="002F02BD" w:rsidRPr="002F02BD">
        <w:rPr>
          <w:rFonts w:ascii="Times New Roman" w:hAnsi="Times New Roman"/>
          <w:sz w:val="24"/>
          <w:szCs w:val="24"/>
          <w:lang w:val="en-GB"/>
        </w:rPr>
        <w:t xml:space="preserve"> concentration of around 300 ppb was reached (</w:t>
      </w:r>
      <w:r w:rsidR="002F02BD" w:rsidRPr="002F02BD">
        <w:rPr>
          <w:rFonts w:ascii="Times New Roman" w:hAnsi="Times New Roman"/>
          <w:b/>
          <w:sz w:val="24"/>
          <w:szCs w:val="24"/>
          <w:lang w:val="en-GB"/>
        </w:rPr>
        <w:t>Figure 4b</w:t>
      </w:r>
      <w:r w:rsidR="002F02BD" w:rsidRPr="002F02BD">
        <w:rPr>
          <w:rFonts w:ascii="Times New Roman" w:hAnsi="Times New Roman"/>
          <w:sz w:val="24"/>
          <w:szCs w:val="24"/>
          <w:lang w:val="en-GB"/>
        </w:rPr>
        <w:t>).</w:t>
      </w:r>
    </w:p>
    <w:p w:rsidR="00041B4D" w:rsidRDefault="00041B4D" w:rsidP="00041B4D">
      <w:pPr>
        <w:spacing w:before="120" w:after="120" w:line="360" w:lineRule="auto"/>
        <w:jc w:val="both"/>
        <w:rPr>
          <w:rFonts w:ascii="Times New Roman" w:hAnsi="Times New Roman"/>
          <w:sz w:val="24"/>
          <w:szCs w:val="24"/>
          <w:lang w:val="en-GB"/>
        </w:rPr>
      </w:pPr>
    </w:p>
    <w:p w:rsidR="00876579" w:rsidRPr="00512C10" w:rsidRDefault="00062A2E" w:rsidP="00AF6A73">
      <w:pPr>
        <w:spacing w:line="360" w:lineRule="auto"/>
        <w:jc w:val="center"/>
        <w:rPr>
          <w:rFonts w:ascii="Times New Roman" w:hAnsi="Times New Roman"/>
          <w:sz w:val="24"/>
          <w:szCs w:val="24"/>
          <w:lang w:val="en-GB"/>
        </w:rPr>
      </w:pPr>
      <w:r w:rsidRPr="00416732">
        <w:rPr>
          <w:rFonts w:ascii="Times New Roman" w:hAnsi="Times New Roman"/>
          <w:noProof/>
          <w:sz w:val="24"/>
          <w:szCs w:val="24"/>
        </w:rPr>
        <w:drawing>
          <wp:inline distT="0" distB="0" distL="0" distR="0">
            <wp:extent cx="3269615" cy="37179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9615" cy="3717925"/>
                    </a:xfrm>
                    <a:prstGeom prst="rect">
                      <a:avLst/>
                    </a:prstGeom>
                    <a:noFill/>
                    <a:ln>
                      <a:noFill/>
                    </a:ln>
                  </pic:spPr>
                </pic:pic>
              </a:graphicData>
            </a:graphic>
          </wp:inline>
        </w:drawing>
      </w:r>
    </w:p>
    <w:p w:rsidR="00891505" w:rsidRPr="00512C10" w:rsidRDefault="00D86081" w:rsidP="00A5722C">
      <w:pPr>
        <w:spacing w:before="120" w:after="120" w:line="360" w:lineRule="auto"/>
        <w:jc w:val="both"/>
        <w:rPr>
          <w:rFonts w:ascii="Times New Roman" w:hAnsi="Times New Roman"/>
          <w:sz w:val="24"/>
          <w:szCs w:val="24"/>
          <w:lang w:val="en-GB"/>
        </w:rPr>
      </w:pPr>
      <w:r w:rsidRPr="004329EE">
        <w:rPr>
          <w:rFonts w:ascii="Times New Roman" w:hAnsi="Times New Roman"/>
          <w:b/>
          <w:sz w:val="24"/>
          <w:szCs w:val="24"/>
          <w:lang w:val="en-GB"/>
        </w:rPr>
        <w:t>Figure</w:t>
      </w:r>
      <w:r w:rsidR="00C9090F" w:rsidRPr="004329EE">
        <w:rPr>
          <w:rFonts w:ascii="Times New Roman" w:hAnsi="Times New Roman"/>
          <w:b/>
          <w:sz w:val="24"/>
          <w:szCs w:val="24"/>
          <w:lang w:val="en-GB"/>
        </w:rPr>
        <w:t xml:space="preserve"> 4</w:t>
      </w:r>
      <w:r w:rsidRPr="004329EE">
        <w:rPr>
          <w:rFonts w:ascii="Times New Roman" w:hAnsi="Times New Roman"/>
          <w:sz w:val="24"/>
          <w:szCs w:val="24"/>
          <w:lang w:val="en-GB"/>
        </w:rPr>
        <w:t xml:space="preserve">. </w:t>
      </w:r>
      <w:r w:rsidR="00282687" w:rsidRPr="004329EE">
        <w:rPr>
          <w:rFonts w:ascii="Times New Roman" w:hAnsi="Times New Roman"/>
          <w:sz w:val="24"/>
          <w:szCs w:val="24"/>
          <w:lang w:val="en-GB"/>
        </w:rPr>
        <w:t>Concentration of volatile organic compounds</w:t>
      </w:r>
      <w:r w:rsidR="004329EE">
        <w:rPr>
          <w:rFonts w:ascii="Times New Roman" w:hAnsi="Times New Roman"/>
          <w:sz w:val="24"/>
          <w:szCs w:val="24"/>
          <w:lang w:val="en-GB"/>
        </w:rPr>
        <w:t xml:space="preserve"> in the </w:t>
      </w:r>
      <w:r w:rsidR="004329EE" w:rsidRPr="004329EE">
        <w:rPr>
          <w:rFonts w:ascii="Times New Roman" w:hAnsi="Times New Roman"/>
          <w:sz w:val="24"/>
          <w:szCs w:val="24"/>
          <w:lang w:val="en-GB"/>
        </w:rPr>
        <w:t xml:space="preserve">multiphase atmospheric simulation chamber </w:t>
      </w:r>
      <w:r w:rsidR="004329EE">
        <w:rPr>
          <w:rFonts w:ascii="Times New Roman" w:hAnsi="Times New Roman"/>
          <w:sz w:val="24"/>
          <w:szCs w:val="24"/>
          <w:lang w:val="en-GB"/>
        </w:rPr>
        <w:t xml:space="preserve">originating from the dissolved lipid sample at the </w:t>
      </w:r>
      <w:r w:rsidR="004329EE" w:rsidRPr="004329EE">
        <w:rPr>
          <w:rFonts w:ascii="Times New Roman" w:hAnsi="Times New Roman"/>
          <w:sz w:val="24"/>
          <w:szCs w:val="24"/>
          <w:lang w:val="en-GB"/>
        </w:rPr>
        <w:t>air-water interface</w:t>
      </w:r>
      <w:r w:rsidR="00516AB9">
        <w:rPr>
          <w:rFonts w:ascii="Times New Roman" w:hAnsi="Times New Roman"/>
          <w:sz w:val="24"/>
          <w:szCs w:val="24"/>
          <w:lang w:val="en-GB"/>
        </w:rPr>
        <w:t>, with irradiation period indicated by the yellow colour</w:t>
      </w:r>
      <w:r w:rsidR="004329EE" w:rsidRPr="004329EE">
        <w:rPr>
          <w:rFonts w:ascii="Times New Roman" w:hAnsi="Times New Roman"/>
          <w:sz w:val="24"/>
          <w:szCs w:val="24"/>
          <w:lang w:val="en-GB"/>
        </w:rPr>
        <w:t xml:space="preserve"> </w:t>
      </w:r>
      <w:r w:rsidR="00972730" w:rsidRPr="004329EE">
        <w:rPr>
          <w:rFonts w:ascii="Times New Roman" w:hAnsi="Times New Roman"/>
          <w:sz w:val="24"/>
          <w:szCs w:val="24"/>
          <w:lang w:val="en-GB"/>
        </w:rPr>
        <w:t>(a)</w:t>
      </w:r>
      <w:r w:rsidR="00282687" w:rsidRPr="004329EE">
        <w:rPr>
          <w:rFonts w:ascii="Times New Roman" w:hAnsi="Times New Roman"/>
          <w:sz w:val="24"/>
          <w:szCs w:val="24"/>
          <w:lang w:val="en-GB"/>
        </w:rPr>
        <w:t xml:space="preserve"> and</w:t>
      </w:r>
      <w:r w:rsidR="004329EE">
        <w:rPr>
          <w:rFonts w:ascii="Times New Roman" w:hAnsi="Times New Roman"/>
          <w:sz w:val="24"/>
          <w:szCs w:val="24"/>
          <w:lang w:val="en-GB"/>
        </w:rPr>
        <w:t xml:space="preserve"> the size distribution and </w:t>
      </w:r>
      <w:r w:rsidR="008A4C46">
        <w:rPr>
          <w:rFonts w:ascii="Times New Roman" w:hAnsi="Times New Roman"/>
          <w:sz w:val="24"/>
          <w:szCs w:val="24"/>
          <w:lang w:val="en-GB"/>
        </w:rPr>
        <w:t>number</w:t>
      </w:r>
      <w:r w:rsidR="004329EE">
        <w:rPr>
          <w:rFonts w:ascii="Times New Roman" w:hAnsi="Times New Roman"/>
          <w:sz w:val="24"/>
          <w:szCs w:val="24"/>
          <w:lang w:val="en-GB"/>
        </w:rPr>
        <w:t xml:space="preserve"> of particles formed within the chamber</w:t>
      </w:r>
      <w:r w:rsidR="00282687" w:rsidRPr="004329EE">
        <w:rPr>
          <w:rFonts w:ascii="Times New Roman" w:hAnsi="Times New Roman"/>
          <w:sz w:val="24"/>
          <w:szCs w:val="24"/>
          <w:lang w:val="en-GB"/>
        </w:rPr>
        <w:t xml:space="preserve"> </w:t>
      </w:r>
      <w:r w:rsidR="00972730" w:rsidRPr="004329EE">
        <w:rPr>
          <w:rFonts w:ascii="Times New Roman" w:hAnsi="Times New Roman"/>
          <w:sz w:val="24"/>
          <w:szCs w:val="24"/>
          <w:lang w:val="en-GB"/>
        </w:rPr>
        <w:t>(b)</w:t>
      </w:r>
      <w:r w:rsidRPr="004329EE">
        <w:rPr>
          <w:rFonts w:ascii="Times New Roman" w:hAnsi="Times New Roman"/>
          <w:sz w:val="24"/>
          <w:szCs w:val="24"/>
          <w:lang w:val="en-GB"/>
        </w:rPr>
        <w:t>.</w:t>
      </w:r>
    </w:p>
    <w:p w:rsidR="00F41D3A" w:rsidRPr="00512C10" w:rsidRDefault="00F91D13" w:rsidP="005A2B8B">
      <w:pPr>
        <w:spacing w:before="120" w:after="120" w:line="360" w:lineRule="auto"/>
        <w:jc w:val="both"/>
        <w:rPr>
          <w:rFonts w:ascii="Times New Roman" w:eastAsia="Times New Roman" w:hAnsi="Times New Roman"/>
          <w:sz w:val="24"/>
          <w:szCs w:val="24"/>
          <w:lang w:val="en-GB"/>
        </w:rPr>
      </w:pPr>
      <w:r w:rsidRPr="00512C10">
        <w:rPr>
          <w:rFonts w:ascii="Times New Roman" w:hAnsi="Times New Roman"/>
          <w:sz w:val="24"/>
          <w:szCs w:val="24"/>
          <w:lang w:val="en-GB"/>
        </w:rPr>
        <w:lastRenderedPageBreak/>
        <w:t xml:space="preserve">A steady increase in particle numbers continued for </w:t>
      </w:r>
      <w:r w:rsidR="00D45D82">
        <w:rPr>
          <w:rFonts w:ascii="Times New Roman" w:hAnsi="Times New Roman"/>
          <w:sz w:val="24"/>
          <w:szCs w:val="24"/>
          <w:lang w:val="en-GB"/>
        </w:rPr>
        <w:t>another</w:t>
      </w:r>
      <w:r w:rsidRPr="00512C10">
        <w:rPr>
          <w:rFonts w:ascii="Times New Roman" w:hAnsi="Times New Roman"/>
          <w:sz w:val="24"/>
          <w:szCs w:val="24"/>
          <w:lang w:val="en-GB"/>
        </w:rPr>
        <w:t xml:space="preserve"> 40 min, </w:t>
      </w:r>
      <w:r w:rsidR="00D45D82">
        <w:rPr>
          <w:rFonts w:ascii="Times New Roman" w:hAnsi="Times New Roman"/>
          <w:sz w:val="24"/>
          <w:szCs w:val="24"/>
          <w:lang w:val="en-GB"/>
        </w:rPr>
        <w:t>reaching</w:t>
      </w:r>
      <w:r w:rsidRPr="00512C10">
        <w:rPr>
          <w:rFonts w:ascii="Times New Roman" w:hAnsi="Times New Roman"/>
          <w:sz w:val="24"/>
          <w:szCs w:val="24"/>
          <w:lang w:val="en-GB"/>
        </w:rPr>
        <w:t xml:space="preserve"> </w:t>
      </w:r>
      <w:r w:rsidR="00D45D82">
        <w:rPr>
          <w:rFonts w:ascii="Times New Roman" w:hAnsi="Times New Roman"/>
          <w:sz w:val="24"/>
          <w:szCs w:val="24"/>
          <w:lang w:val="en-GB"/>
        </w:rPr>
        <w:t>maximum values</w:t>
      </w:r>
      <w:r w:rsidRPr="00512C10">
        <w:rPr>
          <w:rFonts w:ascii="Times New Roman" w:hAnsi="Times New Roman"/>
          <w:sz w:val="24"/>
          <w:szCs w:val="24"/>
          <w:lang w:val="en-GB"/>
        </w:rPr>
        <w:t xml:space="preserve">. </w:t>
      </w:r>
      <w:r w:rsidR="00EE0DD4" w:rsidRPr="00512C10">
        <w:rPr>
          <w:rFonts w:ascii="Times New Roman" w:hAnsi="Times New Roman"/>
          <w:sz w:val="24"/>
          <w:szCs w:val="24"/>
          <w:lang w:val="en-GB"/>
        </w:rPr>
        <w:t>After an initial growth phase</w:t>
      </w:r>
      <w:r w:rsidR="00EE0DD4" w:rsidRPr="00512C10" w:rsidDel="00EE0DD4">
        <w:rPr>
          <w:rFonts w:ascii="Times New Roman" w:hAnsi="Times New Roman"/>
          <w:sz w:val="24"/>
          <w:szCs w:val="24"/>
          <w:lang w:val="en-GB"/>
        </w:rPr>
        <w:t xml:space="preserve"> </w:t>
      </w:r>
      <w:r w:rsidR="00EE0DD4" w:rsidRPr="00512C10">
        <w:rPr>
          <w:rFonts w:ascii="Times New Roman" w:hAnsi="Times New Roman"/>
          <w:sz w:val="24"/>
          <w:szCs w:val="24"/>
          <w:lang w:val="en-GB"/>
        </w:rPr>
        <w:t xml:space="preserve">when </w:t>
      </w:r>
      <w:r w:rsidRPr="00512C10">
        <w:rPr>
          <w:rFonts w:ascii="Times New Roman" w:hAnsi="Times New Roman"/>
          <w:sz w:val="24"/>
          <w:szCs w:val="24"/>
          <w:lang w:val="en-GB"/>
        </w:rPr>
        <w:t>small</w:t>
      </w:r>
      <w:r w:rsidR="00212C61">
        <w:rPr>
          <w:rFonts w:ascii="Times New Roman" w:hAnsi="Times New Roman"/>
          <w:sz w:val="24"/>
          <w:szCs w:val="24"/>
          <w:lang w:val="en-GB"/>
        </w:rPr>
        <w:t>-</w:t>
      </w:r>
      <w:r w:rsidRPr="00512C10">
        <w:rPr>
          <w:rFonts w:ascii="Times New Roman" w:hAnsi="Times New Roman"/>
          <w:sz w:val="24"/>
          <w:szCs w:val="24"/>
          <w:lang w:val="en-GB"/>
        </w:rPr>
        <w:t xml:space="preserve">sized particles with </w:t>
      </w:r>
      <w:r w:rsidR="00212C61">
        <w:rPr>
          <w:rFonts w:ascii="Times New Roman" w:hAnsi="Times New Roman"/>
          <w:sz w:val="24"/>
          <w:szCs w:val="24"/>
          <w:lang w:val="en-GB"/>
        </w:rPr>
        <w:t xml:space="preserve">a </w:t>
      </w:r>
      <w:r w:rsidRPr="00512C10">
        <w:rPr>
          <w:rFonts w:ascii="Times New Roman" w:hAnsi="Times New Roman"/>
          <w:sz w:val="24"/>
          <w:szCs w:val="24"/>
          <w:lang w:val="en-GB"/>
        </w:rPr>
        <w:t xml:space="preserve">diameter </w:t>
      </w:r>
      <w:r w:rsidR="00D45D82">
        <w:rPr>
          <w:rFonts w:ascii="Times New Roman" w:hAnsi="Times New Roman"/>
          <w:sz w:val="24"/>
          <w:szCs w:val="24"/>
          <w:lang w:val="en-GB"/>
        </w:rPr>
        <w:t xml:space="preserve">of </w:t>
      </w:r>
      <w:r w:rsidRPr="00512C10">
        <w:rPr>
          <w:rFonts w:ascii="Times New Roman" w:hAnsi="Times New Roman"/>
          <w:sz w:val="24"/>
          <w:szCs w:val="24"/>
          <w:lang w:val="en-GB"/>
        </w:rPr>
        <w:t>around 10 nm were observed, larger particles began to form</w:t>
      </w:r>
      <w:r w:rsidR="008A4C46">
        <w:rPr>
          <w:rFonts w:ascii="Times New Roman" w:hAnsi="Times New Roman"/>
          <w:sz w:val="24"/>
          <w:szCs w:val="24"/>
          <w:lang w:val="en-GB"/>
        </w:rPr>
        <w:t>,</w:t>
      </w:r>
      <w:r w:rsidRPr="00512C10">
        <w:rPr>
          <w:rFonts w:ascii="Times New Roman" w:hAnsi="Times New Roman"/>
          <w:sz w:val="24"/>
          <w:szCs w:val="24"/>
          <w:lang w:val="en-GB"/>
        </w:rPr>
        <w:t xml:space="preserve"> reaching average diameters of around 25 nm. </w:t>
      </w:r>
      <w:r w:rsidR="00EE0DD4" w:rsidRPr="00512C10">
        <w:rPr>
          <w:rFonts w:ascii="Times New Roman" w:hAnsi="Times New Roman"/>
          <w:sz w:val="24"/>
          <w:szCs w:val="24"/>
          <w:lang w:val="en-GB"/>
        </w:rPr>
        <w:t>According to previous studies, the formation of such small and stable aerosol particles possibly indicated the formation of very stable and low volatile acid–base clusters, or even reaction products (</w:t>
      </w:r>
      <w:r w:rsidR="00CC3597" w:rsidRPr="00512C10">
        <w:rPr>
          <w:rFonts w:ascii="Times New Roman" w:hAnsi="Times New Roman"/>
          <w:sz w:val="24"/>
          <w:szCs w:val="24"/>
          <w:lang w:val="en-GB"/>
        </w:rPr>
        <w:t>Tang et al., 2013; Qiu et al., 2013; Duporté et al., 2016</w:t>
      </w:r>
      <w:r w:rsidR="00EE0DD4" w:rsidRPr="00512C10">
        <w:rPr>
          <w:rFonts w:ascii="Times New Roman" w:hAnsi="Times New Roman"/>
          <w:sz w:val="24"/>
          <w:szCs w:val="24"/>
          <w:lang w:val="en-GB"/>
        </w:rPr>
        <w:t>). This is further supported</w:t>
      </w:r>
      <w:r w:rsidR="00CC3597" w:rsidRPr="00512C10">
        <w:rPr>
          <w:rFonts w:ascii="Times New Roman" w:hAnsi="Times New Roman"/>
          <w:sz w:val="24"/>
          <w:szCs w:val="24"/>
          <w:lang w:val="en-GB"/>
        </w:rPr>
        <w:t xml:space="preserve"> by the fact that nitrogen-containing compounds </w:t>
      </w:r>
      <w:r w:rsidR="00EE0DD4" w:rsidRPr="00512C10">
        <w:rPr>
          <w:rFonts w:ascii="Times New Roman" w:hAnsi="Times New Roman"/>
          <w:sz w:val="24"/>
          <w:szCs w:val="24"/>
          <w:lang w:val="en-GB"/>
        </w:rPr>
        <w:t xml:space="preserve">are among the VOCs produced and </w:t>
      </w:r>
      <w:r w:rsidR="00CC3597" w:rsidRPr="00512C10">
        <w:rPr>
          <w:rFonts w:ascii="Times New Roman" w:hAnsi="Times New Roman"/>
          <w:sz w:val="24"/>
          <w:szCs w:val="24"/>
          <w:lang w:val="en-GB"/>
        </w:rPr>
        <w:t>may</w:t>
      </w:r>
      <w:r w:rsidR="00EE0DD4" w:rsidRPr="00512C10">
        <w:rPr>
          <w:rFonts w:ascii="Times New Roman" w:hAnsi="Times New Roman"/>
          <w:sz w:val="24"/>
          <w:szCs w:val="24"/>
          <w:lang w:val="en-GB"/>
        </w:rPr>
        <w:t xml:space="preserve"> act as bases in such </w:t>
      </w:r>
      <w:r w:rsidR="00CC3597" w:rsidRPr="00512C10">
        <w:rPr>
          <w:rFonts w:ascii="Times New Roman" w:hAnsi="Times New Roman"/>
          <w:sz w:val="24"/>
          <w:szCs w:val="24"/>
          <w:lang w:val="en-GB"/>
        </w:rPr>
        <w:t xml:space="preserve">reactions </w:t>
      </w:r>
      <w:r w:rsidR="00EE0DD4" w:rsidRPr="00512C10">
        <w:rPr>
          <w:rFonts w:ascii="Times New Roman" w:hAnsi="Times New Roman"/>
          <w:sz w:val="24"/>
          <w:szCs w:val="24"/>
          <w:lang w:val="en-GB"/>
        </w:rPr>
        <w:t>(</w:t>
      </w:r>
      <w:r w:rsidR="00EE0DD4" w:rsidRPr="00997C8F">
        <w:rPr>
          <w:rFonts w:ascii="Times New Roman" w:hAnsi="Times New Roman"/>
          <w:b/>
          <w:sz w:val="24"/>
          <w:szCs w:val="24"/>
          <w:lang w:val="en-GB"/>
        </w:rPr>
        <w:t>Table</w:t>
      </w:r>
      <w:r w:rsidR="00CC3597" w:rsidRPr="00997C8F">
        <w:rPr>
          <w:rFonts w:ascii="Times New Roman" w:hAnsi="Times New Roman"/>
          <w:b/>
          <w:sz w:val="24"/>
          <w:szCs w:val="24"/>
          <w:lang w:val="en-GB"/>
        </w:rPr>
        <w:t xml:space="preserve"> S</w:t>
      </w:r>
      <w:r w:rsidR="00001627">
        <w:rPr>
          <w:rFonts w:ascii="Times New Roman" w:hAnsi="Times New Roman"/>
          <w:b/>
          <w:sz w:val="24"/>
          <w:szCs w:val="24"/>
          <w:lang w:val="en-GB"/>
        </w:rPr>
        <w:t>1</w:t>
      </w:r>
      <w:r w:rsidR="00CC3597" w:rsidRPr="00512C10">
        <w:rPr>
          <w:rFonts w:ascii="Times New Roman" w:hAnsi="Times New Roman"/>
          <w:sz w:val="24"/>
          <w:szCs w:val="24"/>
          <w:lang w:val="en-GB"/>
        </w:rPr>
        <w:t>).</w:t>
      </w:r>
      <w:r w:rsidR="00B96085" w:rsidRPr="00512C10">
        <w:rPr>
          <w:rFonts w:ascii="Times New Roman" w:hAnsi="Times New Roman"/>
          <w:sz w:val="24"/>
          <w:szCs w:val="24"/>
          <w:lang w:val="en-GB"/>
        </w:rPr>
        <w:t xml:space="preserve"> To study the effect of OH-oxidation and SOA aging, UV lights were turned on after </w:t>
      </w:r>
      <w:r w:rsidR="00B96085" w:rsidRPr="00001627">
        <w:rPr>
          <w:rFonts w:ascii="Times New Roman" w:hAnsi="Times New Roman"/>
          <w:sz w:val="24"/>
          <w:szCs w:val="24"/>
          <w:lang w:val="en-GB"/>
        </w:rPr>
        <w:t>160 min,</w:t>
      </w:r>
      <w:r w:rsidR="00B96085" w:rsidRPr="00512C10">
        <w:rPr>
          <w:rFonts w:ascii="Times New Roman" w:hAnsi="Times New Roman"/>
          <w:sz w:val="24"/>
          <w:szCs w:val="24"/>
          <w:lang w:val="en-GB"/>
        </w:rPr>
        <w:t xml:space="preserve"> </w:t>
      </w:r>
      <w:r w:rsidR="00F92024">
        <w:rPr>
          <w:rFonts w:ascii="Times New Roman" w:hAnsi="Times New Roman"/>
          <w:sz w:val="24"/>
          <w:szCs w:val="24"/>
          <w:lang w:val="en-GB"/>
        </w:rPr>
        <w:t>and an</w:t>
      </w:r>
      <w:r w:rsidR="00A120EF" w:rsidRPr="00512C10">
        <w:rPr>
          <w:rFonts w:ascii="Times New Roman" w:hAnsi="Times New Roman"/>
          <w:sz w:val="24"/>
          <w:szCs w:val="24"/>
          <w:lang w:val="en-GB"/>
        </w:rPr>
        <w:t xml:space="preserve"> immediate particle growth was observed (</w:t>
      </w:r>
      <w:r w:rsidR="00A120EF" w:rsidRPr="00512C10">
        <w:rPr>
          <w:rFonts w:ascii="Times New Roman" w:hAnsi="Times New Roman"/>
          <w:b/>
          <w:sz w:val="24"/>
          <w:szCs w:val="24"/>
          <w:lang w:val="en-GB"/>
        </w:rPr>
        <w:t>Figure</w:t>
      </w:r>
      <w:r w:rsidR="00F92024">
        <w:rPr>
          <w:rFonts w:ascii="Times New Roman" w:hAnsi="Times New Roman"/>
          <w:b/>
          <w:sz w:val="24"/>
          <w:szCs w:val="24"/>
          <w:lang w:val="en-GB"/>
        </w:rPr>
        <w:t xml:space="preserve"> 4</w:t>
      </w:r>
      <w:r w:rsidR="00001627">
        <w:rPr>
          <w:rFonts w:ascii="Times New Roman" w:hAnsi="Times New Roman"/>
          <w:b/>
          <w:sz w:val="24"/>
          <w:szCs w:val="24"/>
          <w:lang w:val="en-GB"/>
        </w:rPr>
        <w:t>b</w:t>
      </w:r>
      <w:r w:rsidR="00A120EF" w:rsidRPr="00512C10">
        <w:rPr>
          <w:rFonts w:ascii="Times New Roman" w:hAnsi="Times New Roman"/>
          <w:sz w:val="24"/>
          <w:szCs w:val="24"/>
          <w:lang w:val="en-GB"/>
        </w:rPr>
        <w:t xml:space="preserve">). The UV light facilitated the oxidation of the yet unreacted VOCs as well as further low-volatile compound formations, which condensed on the already existing particles, causing particles to increase in size. </w:t>
      </w:r>
    </w:p>
    <w:p w:rsidR="009975C1" w:rsidRDefault="00A04A9C" w:rsidP="005A2B8B">
      <w:pPr>
        <w:pStyle w:val="Heading2"/>
        <w:spacing w:before="120" w:after="120" w:line="360" w:lineRule="auto"/>
      </w:pPr>
      <w:r>
        <w:t xml:space="preserve">3.4. </w:t>
      </w:r>
      <w:r w:rsidR="009975C1" w:rsidRPr="00512C10">
        <w:t>Environmental relevance</w:t>
      </w:r>
    </w:p>
    <w:p w:rsidR="0038308E" w:rsidRDefault="00F708D3" w:rsidP="00AF6A73">
      <w:pPr>
        <w:spacing w:before="120" w:after="120" w:line="360" w:lineRule="auto"/>
        <w:jc w:val="both"/>
        <w:rPr>
          <w:rFonts w:ascii="Times New Roman" w:hAnsi="Times New Roman"/>
          <w:sz w:val="24"/>
          <w:szCs w:val="24"/>
        </w:rPr>
      </w:pPr>
      <w:r w:rsidRPr="00495969">
        <w:rPr>
          <w:rFonts w:ascii="Times New Roman" w:eastAsia="Times New Roman" w:hAnsi="Times New Roman"/>
          <w:sz w:val="24"/>
          <w:szCs w:val="24"/>
          <w:lang w:val="en-GB"/>
        </w:rPr>
        <w:t xml:space="preserve">In this </w:t>
      </w:r>
      <w:r w:rsidR="003075B4">
        <w:rPr>
          <w:rFonts w:ascii="Times New Roman" w:eastAsia="Times New Roman" w:hAnsi="Times New Roman"/>
          <w:sz w:val="24"/>
          <w:szCs w:val="24"/>
          <w:lang w:val="en-GB"/>
        </w:rPr>
        <w:t>study</w:t>
      </w:r>
      <w:r w:rsidRPr="00495969">
        <w:rPr>
          <w:rFonts w:ascii="Times New Roman" w:eastAsia="Times New Roman" w:hAnsi="Times New Roman"/>
          <w:sz w:val="24"/>
          <w:szCs w:val="24"/>
          <w:lang w:val="en-GB"/>
        </w:rPr>
        <w:t xml:space="preserve"> we showed that </w:t>
      </w:r>
      <w:r w:rsidR="0019451C">
        <w:rPr>
          <w:rFonts w:ascii="Times New Roman" w:eastAsia="Times New Roman" w:hAnsi="Times New Roman"/>
          <w:sz w:val="24"/>
          <w:szCs w:val="24"/>
          <w:lang w:val="en-GB"/>
        </w:rPr>
        <w:t xml:space="preserve">biogenic </w:t>
      </w:r>
      <w:r w:rsidR="00927A60">
        <w:rPr>
          <w:rFonts w:ascii="Times New Roman" w:eastAsia="Times New Roman" w:hAnsi="Times New Roman"/>
          <w:sz w:val="24"/>
          <w:szCs w:val="24"/>
          <w:lang w:val="en-GB"/>
        </w:rPr>
        <w:t>lipids of phytoplankton origin</w:t>
      </w:r>
      <w:r w:rsidR="009D23E9">
        <w:rPr>
          <w:rFonts w:ascii="Times New Roman" w:eastAsia="Times New Roman" w:hAnsi="Times New Roman"/>
          <w:sz w:val="24"/>
          <w:szCs w:val="24"/>
          <w:lang w:val="en-GB"/>
        </w:rPr>
        <w:t>,</w:t>
      </w:r>
      <w:r w:rsidR="00927A60">
        <w:rPr>
          <w:rFonts w:ascii="Times New Roman" w:eastAsia="Times New Roman" w:hAnsi="Times New Roman"/>
          <w:sz w:val="24"/>
          <w:szCs w:val="24"/>
          <w:lang w:val="en-GB"/>
        </w:rPr>
        <w:t xml:space="preserve"> as highly surface</w:t>
      </w:r>
      <w:r w:rsidR="0037457A">
        <w:rPr>
          <w:rFonts w:ascii="Times New Roman" w:eastAsia="Times New Roman" w:hAnsi="Times New Roman"/>
          <w:sz w:val="24"/>
          <w:szCs w:val="24"/>
          <w:lang w:val="en-GB"/>
        </w:rPr>
        <w:t>-</w:t>
      </w:r>
      <w:r w:rsidR="00927A60">
        <w:rPr>
          <w:rFonts w:ascii="Times New Roman" w:eastAsia="Times New Roman" w:hAnsi="Times New Roman"/>
          <w:sz w:val="24"/>
          <w:szCs w:val="24"/>
          <w:lang w:val="en-GB"/>
        </w:rPr>
        <w:t>active compounds present at the air-water surface</w:t>
      </w:r>
      <w:r w:rsidR="009D23E9">
        <w:rPr>
          <w:rFonts w:ascii="Times New Roman" w:eastAsia="Times New Roman" w:hAnsi="Times New Roman"/>
          <w:sz w:val="24"/>
          <w:szCs w:val="24"/>
          <w:lang w:val="en-GB"/>
        </w:rPr>
        <w:t>,</w:t>
      </w:r>
      <w:r w:rsidR="00927A60">
        <w:rPr>
          <w:rFonts w:ascii="Times New Roman" w:eastAsia="Times New Roman" w:hAnsi="Times New Roman"/>
          <w:sz w:val="24"/>
          <w:szCs w:val="24"/>
          <w:lang w:val="en-GB"/>
        </w:rPr>
        <w:t xml:space="preserve"> could be </w:t>
      </w:r>
      <w:r w:rsidR="00094B69">
        <w:rPr>
          <w:rFonts w:ascii="Times New Roman" w:eastAsia="Times New Roman" w:hAnsi="Times New Roman"/>
          <w:sz w:val="24"/>
          <w:szCs w:val="24"/>
          <w:lang w:val="en-GB"/>
        </w:rPr>
        <w:t xml:space="preserve">exclusively </w:t>
      </w:r>
      <w:r w:rsidR="00927A60">
        <w:rPr>
          <w:rFonts w:ascii="Times New Roman" w:eastAsia="Times New Roman" w:hAnsi="Times New Roman"/>
          <w:sz w:val="24"/>
          <w:szCs w:val="24"/>
          <w:lang w:val="en-GB"/>
        </w:rPr>
        <w:t xml:space="preserve">responsible for the photochemical production of VOCs </w:t>
      </w:r>
      <w:r w:rsidR="00927A60">
        <w:rPr>
          <w:rFonts w:ascii="Times New Roman" w:hAnsi="Times New Roman"/>
          <w:sz w:val="24"/>
          <w:szCs w:val="24"/>
        </w:rPr>
        <w:t xml:space="preserve">in </w:t>
      </w:r>
      <w:r w:rsidR="009D23E9">
        <w:rPr>
          <w:rFonts w:ascii="Times New Roman" w:hAnsi="Times New Roman"/>
          <w:sz w:val="24"/>
          <w:szCs w:val="24"/>
        </w:rPr>
        <w:t xml:space="preserve">the </w:t>
      </w:r>
      <w:r w:rsidR="00927A60">
        <w:rPr>
          <w:rFonts w:ascii="Times New Roman" w:hAnsi="Times New Roman"/>
          <w:sz w:val="24"/>
          <w:szCs w:val="24"/>
        </w:rPr>
        <w:t>marine atmosphere.</w:t>
      </w:r>
      <w:r w:rsidR="00927A60">
        <w:rPr>
          <w:rFonts w:ascii="Times New Roman" w:eastAsia="Times New Roman" w:hAnsi="Times New Roman"/>
          <w:sz w:val="24"/>
          <w:szCs w:val="24"/>
          <w:lang w:val="en-GB"/>
        </w:rPr>
        <w:t xml:space="preserve"> T</w:t>
      </w:r>
      <w:r w:rsidR="007800DB" w:rsidRPr="00495969">
        <w:rPr>
          <w:rFonts w:ascii="Times New Roman" w:eastAsia="Times New Roman" w:hAnsi="Times New Roman"/>
          <w:sz w:val="24"/>
          <w:szCs w:val="24"/>
          <w:lang w:val="en-GB"/>
        </w:rPr>
        <w:t xml:space="preserve">he </w:t>
      </w:r>
      <w:r w:rsidR="007800DB" w:rsidRPr="00FD6775">
        <w:rPr>
          <w:rFonts w:ascii="Times New Roman" w:hAnsi="Times New Roman"/>
          <w:sz w:val="24"/>
          <w:szCs w:val="24"/>
          <w:lang w:val="en-GB"/>
        </w:rPr>
        <w:t xml:space="preserve">VOCs fluxes determined from the lipid sample </w:t>
      </w:r>
      <w:r w:rsidR="00212C61">
        <w:rPr>
          <w:rFonts w:ascii="Times New Roman" w:hAnsi="Times New Roman"/>
          <w:sz w:val="24"/>
          <w:szCs w:val="24"/>
          <w:lang w:val="en-GB"/>
        </w:rPr>
        <w:t>were</w:t>
      </w:r>
      <w:r w:rsidR="00212C61" w:rsidRPr="00FD6775">
        <w:rPr>
          <w:rFonts w:ascii="Times New Roman" w:hAnsi="Times New Roman"/>
          <w:sz w:val="24"/>
          <w:szCs w:val="24"/>
          <w:lang w:val="en-GB"/>
        </w:rPr>
        <w:t xml:space="preserve"> </w:t>
      </w:r>
      <w:r w:rsidR="007800DB" w:rsidRPr="00FD6775">
        <w:rPr>
          <w:rFonts w:ascii="Times New Roman" w:hAnsi="Times New Roman"/>
          <w:sz w:val="24"/>
          <w:szCs w:val="24"/>
          <w:lang w:val="en-GB"/>
        </w:rPr>
        <w:t xml:space="preserve">within the range of previous field observations and laboratory experiments, suggesting that the observed processes could occur to a similar extent in the marine environment, particularly </w:t>
      </w:r>
      <w:r w:rsidR="00927A60">
        <w:rPr>
          <w:rFonts w:ascii="Times New Roman" w:hAnsi="Times New Roman"/>
          <w:sz w:val="24"/>
          <w:szCs w:val="24"/>
          <w:lang w:val="en-GB"/>
        </w:rPr>
        <w:t>with</w:t>
      </w:r>
      <w:r w:rsidR="007800DB" w:rsidRPr="00FD6775">
        <w:rPr>
          <w:rFonts w:ascii="Times New Roman" w:hAnsi="Times New Roman"/>
          <w:sz w:val="24"/>
          <w:szCs w:val="24"/>
          <w:lang w:val="en-GB"/>
        </w:rPr>
        <w:t xml:space="preserve">in the </w:t>
      </w:r>
      <w:r w:rsidR="00927A60">
        <w:rPr>
          <w:rFonts w:ascii="Times New Roman" w:hAnsi="Times New Roman"/>
          <w:sz w:val="24"/>
          <w:szCs w:val="24"/>
          <w:lang w:val="en-GB"/>
        </w:rPr>
        <w:t>SML</w:t>
      </w:r>
      <w:r w:rsidR="005C2D85" w:rsidRPr="00FD6775">
        <w:rPr>
          <w:rFonts w:ascii="Times New Roman" w:hAnsi="Times New Roman"/>
          <w:sz w:val="24"/>
          <w:szCs w:val="24"/>
          <w:lang w:val="en-GB"/>
        </w:rPr>
        <w:t xml:space="preserve"> directly</w:t>
      </w:r>
      <w:r w:rsidR="005C2D85" w:rsidRPr="0088673C">
        <w:rPr>
          <w:rFonts w:ascii="Times New Roman" w:hAnsi="Times New Roman"/>
          <w:sz w:val="24"/>
          <w:szCs w:val="24"/>
          <w:lang w:val="en-GB"/>
        </w:rPr>
        <w:t xml:space="preserve"> exposed to the sunlight</w:t>
      </w:r>
      <w:r w:rsidR="007800DB" w:rsidRPr="004E55C2">
        <w:rPr>
          <w:rFonts w:ascii="Times New Roman" w:hAnsi="Times New Roman"/>
          <w:sz w:val="24"/>
          <w:szCs w:val="24"/>
          <w:lang w:val="en-GB"/>
        </w:rPr>
        <w:t xml:space="preserve">. It should be noted that such VOCs emissions have previously been attributed to processes driven by biology, </w:t>
      </w:r>
      <w:r w:rsidR="007800DB" w:rsidRPr="00E23497">
        <w:rPr>
          <w:rFonts w:ascii="Times New Roman" w:eastAsia="Times New Roman" w:hAnsi="Times New Roman"/>
          <w:sz w:val="24"/>
          <w:szCs w:val="24"/>
          <w:lang w:val="en-GB"/>
        </w:rPr>
        <w:t xml:space="preserve">artificial surfactants in the </w:t>
      </w:r>
      <w:r w:rsidR="007800DB" w:rsidRPr="00416732">
        <w:rPr>
          <w:rFonts w:ascii="Times New Roman" w:hAnsi="Times New Roman"/>
          <w:color w:val="000000"/>
          <w:sz w:val="24"/>
          <w:szCs w:val="24"/>
          <w:lang w:val="en-GB"/>
        </w:rPr>
        <w:t xml:space="preserve">laboratory, and biofilm-containing solutions </w:t>
      </w:r>
      <w:r w:rsidR="00947B8C">
        <w:rPr>
          <w:rFonts w:ascii="Times New Roman" w:hAnsi="Times New Roman"/>
          <w:color w:val="000000"/>
          <w:sz w:val="24"/>
          <w:szCs w:val="24"/>
          <w:lang w:val="en-GB"/>
        </w:rPr>
        <w:t>with</w:t>
      </w:r>
      <w:r w:rsidR="007800DB" w:rsidRPr="00416732">
        <w:rPr>
          <w:rFonts w:ascii="Times New Roman" w:hAnsi="Times New Roman"/>
          <w:color w:val="000000"/>
          <w:sz w:val="24"/>
          <w:szCs w:val="24"/>
          <w:lang w:val="en-GB"/>
        </w:rPr>
        <w:t xml:space="preserve"> different microorganisms</w:t>
      </w:r>
      <w:r w:rsidR="007800DB" w:rsidRPr="00927A60">
        <w:rPr>
          <w:rFonts w:ascii="Times New Roman" w:eastAsia="Times New Roman" w:hAnsi="Times New Roman"/>
          <w:sz w:val="24"/>
          <w:szCs w:val="24"/>
          <w:lang w:val="en-GB"/>
        </w:rPr>
        <w:t xml:space="preserve">. In contrast, </w:t>
      </w:r>
      <w:r w:rsidR="007800DB" w:rsidRPr="00927A60">
        <w:rPr>
          <w:rFonts w:ascii="Times New Roman" w:hAnsi="Times New Roman"/>
          <w:sz w:val="24"/>
          <w:szCs w:val="24"/>
          <w:lang w:val="en-GB"/>
        </w:rPr>
        <w:t xml:space="preserve">the observed results suggest that VOCs released during irradiation of exclusively biogenic lipid material </w:t>
      </w:r>
      <w:r w:rsidRPr="00927A60">
        <w:rPr>
          <w:rFonts w:ascii="Times New Roman" w:hAnsi="Times New Roman"/>
          <w:sz w:val="24"/>
          <w:szCs w:val="24"/>
          <w:lang w:val="en-GB"/>
        </w:rPr>
        <w:t xml:space="preserve">of phytoplankton origin </w:t>
      </w:r>
      <w:r w:rsidR="007800DB" w:rsidRPr="00927A60">
        <w:rPr>
          <w:rFonts w:ascii="Times New Roman" w:hAnsi="Times New Roman"/>
          <w:sz w:val="24"/>
          <w:szCs w:val="24"/>
          <w:lang w:val="en-GB"/>
        </w:rPr>
        <w:t xml:space="preserve">accumulated at the ocean-atmosphere interface might lead to similar emissions </w:t>
      </w:r>
      <w:r w:rsidR="005C2D85" w:rsidRPr="00927A60">
        <w:rPr>
          <w:rFonts w:ascii="Times New Roman" w:hAnsi="Times New Roman"/>
          <w:sz w:val="24"/>
          <w:szCs w:val="24"/>
          <w:lang w:val="en-GB"/>
        </w:rPr>
        <w:t xml:space="preserve">of </w:t>
      </w:r>
      <w:r w:rsidR="005C2D85" w:rsidRPr="00927A60">
        <w:rPr>
          <w:rFonts w:ascii="Times New Roman" w:hAnsi="Times New Roman"/>
          <w:sz w:val="24"/>
          <w:szCs w:val="24"/>
        </w:rPr>
        <w:t>saturated and unsaturated VOCs and SOA precursors</w:t>
      </w:r>
      <w:r w:rsidR="008D536C" w:rsidRPr="00927A60">
        <w:rPr>
          <w:rFonts w:ascii="Times New Roman" w:hAnsi="Times New Roman"/>
          <w:sz w:val="24"/>
          <w:szCs w:val="24"/>
          <w:lang w:val="en-GB"/>
        </w:rPr>
        <w:t xml:space="preserve">, impacting </w:t>
      </w:r>
      <w:r w:rsidR="005C2D85" w:rsidRPr="00927A60">
        <w:rPr>
          <w:rFonts w:ascii="Times New Roman" w:hAnsi="Times New Roman"/>
          <w:sz w:val="24"/>
          <w:szCs w:val="24"/>
        </w:rPr>
        <w:t>atmospheric budgets of cloud condensation nuclei, especially importa</w:t>
      </w:r>
      <w:r w:rsidR="008D536C" w:rsidRPr="00927A60">
        <w:rPr>
          <w:rFonts w:ascii="Times New Roman" w:hAnsi="Times New Roman"/>
          <w:sz w:val="24"/>
          <w:szCs w:val="24"/>
        </w:rPr>
        <w:t>nt in clean marine environments.</w:t>
      </w:r>
      <w:r w:rsidR="000C5013" w:rsidRPr="00927A60">
        <w:rPr>
          <w:rFonts w:ascii="Times New Roman" w:hAnsi="Times New Roman"/>
          <w:sz w:val="24"/>
          <w:szCs w:val="24"/>
        </w:rPr>
        <w:t xml:space="preserve"> On the other hand, the injection of surfactant films present at the sea-atmosphere interface into the atmosphere in an enriched form as part of the marine aerosol produced by bursting bubbles could occur in real marine conditions. This provides a mechanism for selective transfer of biogenic </w:t>
      </w:r>
      <w:r w:rsidR="006221A2">
        <w:rPr>
          <w:rFonts w:ascii="Times New Roman" w:hAnsi="Times New Roman"/>
          <w:sz w:val="24"/>
          <w:szCs w:val="24"/>
        </w:rPr>
        <w:t>f</w:t>
      </w:r>
      <w:r w:rsidR="006221A2" w:rsidRPr="00927A60">
        <w:rPr>
          <w:rFonts w:ascii="Times New Roman" w:hAnsi="Times New Roman"/>
          <w:sz w:val="24"/>
          <w:szCs w:val="24"/>
        </w:rPr>
        <w:t xml:space="preserve">atty acids and other </w:t>
      </w:r>
      <w:r w:rsidR="006221A2">
        <w:rPr>
          <w:rFonts w:ascii="Times New Roman" w:hAnsi="Times New Roman"/>
          <w:sz w:val="24"/>
          <w:szCs w:val="24"/>
        </w:rPr>
        <w:t>marine lipids</w:t>
      </w:r>
      <w:r w:rsidR="000C5013" w:rsidRPr="00927A60">
        <w:rPr>
          <w:rFonts w:ascii="Times New Roman" w:hAnsi="Times New Roman"/>
          <w:sz w:val="24"/>
          <w:szCs w:val="24"/>
        </w:rPr>
        <w:t xml:space="preserve"> </w:t>
      </w:r>
      <w:r w:rsidR="00094B69">
        <w:rPr>
          <w:rFonts w:ascii="Times New Roman" w:hAnsi="Times New Roman"/>
          <w:sz w:val="24"/>
          <w:szCs w:val="24"/>
        </w:rPr>
        <w:t>fro</w:t>
      </w:r>
      <w:r w:rsidR="000C5013" w:rsidRPr="00927A60">
        <w:rPr>
          <w:rFonts w:ascii="Times New Roman" w:hAnsi="Times New Roman"/>
          <w:sz w:val="24"/>
          <w:szCs w:val="24"/>
        </w:rPr>
        <w:t>m the sea to the atmosphere</w:t>
      </w:r>
      <w:r w:rsidR="00BC09E4">
        <w:rPr>
          <w:rFonts w:ascii="Times New Roman" w:hAnsi="Times New Roman"/>
          <w:sz w:val="24"/>
          <w:szCs w:val="24"/>
        </w:rPr>
        <w:t>,</w:t>
      </w:r>
      <w:r w:rsidR="006221A2">
        <w:rPr>
          <w:rFonts w:ascii="Times New Roman" w:hAnsi="Times New Roman"/>
          <w:sz w:val="24"/>
          <w:szCs w:val="24"/>
        </w:rPr>
        <w:t xml:space="preserve"> where </w:t>
      </w:r>
      <w:r w:rsidR="006221A2" w:rsidRPr="00927A60">
        <w:rPr>
          <w:rFonts w:ascii="Times New Roman" w:hAnsi="Times New Roman"/>
          <w:sz w:val="24"/>
          <w:szCs w:val="24"/>
        </w:rPr>
        <w:t xml:space="preserve">photochemistry occurring on </w:t>
      </w:r>
      <w:r w:rsidR="006221A2">
        <w:rPr>
          <w:rFonts w:ascii="Times New Roman" w:hAnsi="Times New Roman"/>
          <w:sz w:val="24"/>
          <w:szCs w:val="24"/>
        </w:rPr>
        <w:t xml:space="preserve">the </w:t>
      </w:r>
      <w:r w:rsidR="006221A2" w:rsidRPr="00927A60">
        <w:rPr>
          <w:rFonts w:ascii="Times New Roman" w:hAnsi="Times New Roman"/>
          <w:sz w:val="24"/>
          <w:szCs w:val="24"/>
        </w:rPr>
        <w:t xml:space="preserve">surface </w:t>
      </w:r>
      <w:r w:rsidR="006221A2">
        <w:rPr>
          <w:rFonts w:ascii="Times New Roman" w:hAnsi="Times New Roman"/>
          <w:sz w:val="24"/>
          <w:szCs w:val="24"/>
        </w:rPr>
        <w:t xml:space="preserve">of </w:t>
      </w:r>
      <w:r w:rsidR="006221A2" w:rsidRPr="00927A60">
        <w:rPr>
          <w:rFonts w:ascii="Times New Roman" w:hAnsi="Times New Roman"/>
          <w:sz w:val="24"/>
          <w:szCs w:val="24"/>
        </w:rPr>
        <w:t xml:space="preserve">marine aerosol particles may </w:t>
      </w:r>
      <w:r w:rsidR="006221A2">
        <w:rPr>
          <w:rFonts w:ascii="Times New Roman" w:hAnsi="Times New Roman"/>
          <w:sz w:val="24"/>
          <w:szCs w:val="24"/>
        </w:rPr>
        <w:t>also</w:t>
      </w:r>
      <w:r w:rsidR="00BC09E4">
        <w:rPr>
          <w:rFonts w:ascii="Times New Roman" w:hAnsi="Times New Roman"/>
          <w:sz w:val="24"/>
          <w:szCs w:val="24"/>
        </w:rPr>
        <w:t xml:space="preserve"> be</w:t>
      </w:r>
      <w:r w:rsidR="006221A2">
        <w:rPr>
          <w:rFonts w:ascii="Times New Roman" w:hAnsi="Times New Roman"/>
          <w:sz w:val="24"/>
          <w:szCs w:val="24"/>
        </w:rPr>
        <w:t xml:space="preserve"> </w:t>
      </w:r>
      <w:r w:rsidR="006221A2" w:rsidRPr="00927A60">
        <w:rPr>
          <w:rFonts w:ascii="Times New Roman" w:hAnsi="Times New Roman"/>
          <w:sz w:val="24"/>
          <w:szCs w:val="24"/>
        </w:rPr>
        <w:t>a source of</w:t>
      </w:r>
      <w:r w:rsidR="006221A2">
        <w:rPr>
          <w:rFonts w:ascii="Times New Roman" w:hAnsi="Times New Roman"/>
          <w:sz w:val="24"/>
          <w:szCs w:val="24"/>
        </w:rPr>
        <w:t xml:space="preserve"> VOCs </w:t>
      </w:r>
      <w:r w:rsidR="00BC09E4">
        <w:rPr>
          <w:rFonts w:ascii="Times New Roman" w:hAnsi="Times New Roman"/>
          <w:sz w:val="24"/>
          <w:szCs w:val="24"/>
        </w:rPr>
        <w:t>as well as</w:t>
      </w:r>
      <w:r w:rsidR="0095041C">
        <w:rPr>
          <w:rFonts w:ascii="Times New Roman" w:hAnsi="Times New Roman"/>
          <w:sz w:val="24"/>
          <w:szCs w:val="24"/>
        </w:rPr>
        <w:t xml:space="preserve"> SOA precursors, </w:t>
      </w:r>
      <w:r w:rsidR="0095041C" w:rsidRPr="00495969">
        <w:rPr>
          <w:rFonts w:ascii="Times New Roman" w:hAnsi="Times New Roman"/>
          <w:sz w:val="24"/>
          <w:szCs w:val="24"/>
        </w:rPr>
        <w:t>which c</w:t>
      </w:r>
      <w:r w:rsidR="00BC09E4">
        <w:rPr>
          <w:rFonts w:ascii="Times New Roman" w:hAnsi="Times New Roman"/>
          <w:sz w:val="24"/>
          <w:szCs w:val="24"/>
        </w:rPr>
        <w:t>ould</w:t>
      </w:r>
      <w:r w:rsidR="0095041C" w:rsidRPr="00495969">
        <w:rPr>
          <w:rFonts w:ascii="Times New Roman" w:hAnsi="Times New Roman"/>
          <w:sz w:val="24"/>
          <w:szCs w:val="24"/>
        </w:rPr>
        <w:t xml:space="preserve"> help close the gap for calculating organic aerosol concentrations </w:t>
      </w:r>
      <w:r w:rsidR="00BC09E4">
        <w:rPr>
          <w:rFonts w:ascii="Times New Roman" w:hAnsi="Times New Roman"/>
          <w:sz w:val="24"/>
          <w:szCs w:val="24"/>
        </w:rPr>
        <w:t>which</w:t>
      </w:r>
      <w:r w:rsidR="0095041C" w:rsidRPr="00495969">
        <w:rPr>
          <w:rFonts w:ascii="Times New Roman" w:hAnsi="Times New Roman"/>
          <w:sz w:val="24"/>
          <w:szCs w:val="24"/>
        </w:rPr>
        <w:t xml:space="preserve"> are consistently</w:t>
      </w:r>
      <w:r w:rsidR="00BC09E4">
        <w:rPr>
          <w:rFonts w:ascii="Times New Roman" w:hAnsi="Times New Roman"/>
          <w:sz w:val="24"/>
          <w:szCs w:val="24"/>
        </w:rPr>
        <w:t xml:space="preserve"> being</w:t>
      </w:r>
      <w:r w:rsidR="0095041C" w:rsidRPr="00495969">
        <w:rPr>
          <w:rFonts w:ascii="Times New Roman" w:hAnsi="Times New Roman"/>
          <w:sz w:val="24"/>
          <w:szCs w:val="24"/>
        </w:rPr>
        <w:t xml:space="preserve"> under-pr</w:t>
      </w:r>
      <w:r w:rsidR="0095041C">
        <w:rPr>
          <w:rFonts w:ascii="Times New Roman" w:hAnsi="Times New Roman"/>
          <w:sz w:val="24"/>
          <w:szCs w:val="24"/>
        </w:rPr>
        <w:t>edicted in marine environments</w:t>
      </w:r>
      <w:r w:rsidR="0095041C" w:rsidRPr="00495969">
        <w:rPr>
          <w:rFonts w:ascii="Times New Roman" w:hAnsi="Times New Roman"/>
          <w:sz w:val="24"/>
          <w:szCs w:val="24"/>
        </w:rPr>
        <w:t>.</w:t>
      </w:r>
      <w:r w:rsidR="0095041C">
        <w:rPr>
          <w:rFonts w:ascii="Times New Roman" w:hAnsi="Times New Roman"/>
          <w:sz w:val="24"/>
          <w:szCs w:val="24"/>
        </w:rPr>
        <w:t xml:space="preserve"> </w:t>
      </w:r>
      <w:r w:rsidR="006221A2">
        <w:rPr>
          <w:rFonts w:ascii="Times New Roman" w:hAnsi="Times New Roman"/>
          <w:sz w:val="24"/>
          <w:szCs w:val="24"/>
        </w:rPr>
        <w:t xml:space="preserve">Moreover, such atmospheric processing could result in </w:t>
      </w:r>
      <w:r w:rsidR="00AF4968">
        <w:rPr>
          <w:rFonts w:ascii="Times New Roman" w:hAnsi="Times New Roman"/>
          <w:sz w:val="24"/>
          <w:szCs w:val="24"/>
        </w:rPr>
        <w:t xml:space="preserve">a </w:t>
      </w:r>
      <w:r w:rsidR="006221A2">
        <w:rPr>
          <w:rFonts w:ascii="Times New Roman" w:hAnsi="Times New Roman"/>
          <w:sz w:val="24"/>
          <w:szCs w:val="24"/>
        </w:rPr>
        <w:t xml:space="preserve">change of </w:t>
      </w:r>
      <w:r w:rsidR="006221A2">
        <w:rPr>
          <w:rFonts w:ascii="Times New Roman" w:hAnsi="Times New Roman"/>
          <w:sz w:val="24"/>
          <w:szCs w:val="24"/>
        </w:rPr>
        <w:lastRenderedPageBreak/>
        <w:t>aerosol surfactant content</w:t>
      </w:r>
      <w:r w:rsidR="00AF4968">
        <w:rPr>
          <w:rFonts w:ascii="Times New Roman" w:hAnsi="Times New Roman"/>
          <w:sz w:val="24"/>
          <w:szCs w:val="24"/>
        </w:rPr>
        <w:t>,</w:t>
      </w:r>
      <w:r w:rsidR="006221A2">
        <w:rPr>
          <w:rFonts w:ascii="Times New Roman" w:hAnsi="Times New Roman"/>
          <w:sz w:val="24"/>
          <w:szCs w:val="24"/>
        </w:rPr>
        <w:t xml:space="preserve"> </w:t>
      </w:r>
      <w:r w:rsidR="00AF4968">
        <w:rPr>
          <w:rFonts w:ascii="Times New Roman" w:hAnsi="Times New Roman"/>
          <w:sz w:val="24"/>
          <w:szCs w:val="24"/>
        </w:rPr>
        <w:t xml:space="preserve">directly </w:t>
      </w:r>
      <w:r w:rsidR="006221A2">
        <w:rPr>
          <w:rFonts w:ascii="Times New Roman" w:hAnsi="Times New Roman"/>
          <w:sz w:val="24"/>
          <w:szCs w:val="24"/>
        </w:rPr>
        <w:t>affecting cloud activation and droplet number</w:t>
      </w:r>
      <w:r w:rsidR="00AF4968">
        <w:rPr>
          <w:rFonts w:ascii="Times New Roman" w:hAnsi="Times New Roman"/>
          <w:sz w:val="24"/>
          <w:szCs w:val="24"/>
        </w:rPr>
        <w:t>,</w:t>
      </w:r>
      <w:r w:rsidR="006221A2">
        <w:rPr>
          <w:rFonts w:ascii="Times New Roman" w:hAnsi="Times New Roman"/>
          <w:sz w:val="24"/>
          <w:szCs w:val="24"/>
        </w:rPr>
        <w:t xml:space="preserve"> especially important in</w:t>
      </w:r>
      <w:r w:rsidR="00CB4BDF">
        <w:rPr>
          <w:rFonts w:ascii="Times New Roman" w:hAnsi="Times New Roman"/>
          <w:sz w:val="24"/>
          <w:szCs w:val="24"/>
        </w:rPr>
        <w:t xml:space="preserve"> </w:t>
      </w:r>
      <w:r w:rsidR="006221A2">
        <w:rPr>
          <w:rFonts w:ascii="Times New Roman" w:hAnsi="Times New Roman"/>
          <w:sz w:val="24"/>
          <w:szCs w:val="24"/>
        </w:rPr>
        <w:t xml:space="preserve">clean marine atmosphere (Kroflič et al, 2018). </w:t>
      </w:r>
      <w:r w:rsidR="00094B69">
        <w:rPr>
          <w:rFonts w:ascii="Times New Roman" w:hAnsi="Times New Roman"/>
          <w:sz w:val="24"/>
          <w:szCs w:val="24"/>
        </w:rPr>
        <w:t>T</w:t>
      </w:r>
      <w:r w:rsidR="000C5013" w:rsidRPr="0095041C">
        <w:rPr>
          <w:rFonts w:ascii="Times New Roman" w:hAnsi="Times New Roman"/>
          <w:sz w:val="24"/>
          <w:szCs w:val="24"/>
        </w:rPr>
        <w:t xml:space="preserve">here is </w:t>
      </w:r>
      <w:r w:rsidR="00094B69">
        <w:rPr>
          <w:rFonts w:ascii="Times New Roman" w:hAnsi="Times New Roman"/>
          <w:sz w:val="24"/>
          <w:szCs w:val="24"/>
        </w:rPr>
        <w:t xml:space="preserve">also </w:t>
      </w:r>
      <w:r w:rsidR="000C5013" w:rsidRPr="0095041C">
        <w:rPr>
          <w:rFonts w:ascii="Times New Roman" w:hAnsi="Times New Roman"/>
          <w:sz w:val="24"/>
          <w:szCs w:val="24"/>
        </w:rPr>
        <w:t xml:space="preserve">increased evidence </w:t>
      </w:r>
      <w:r w:rsidR="006221A2" w:rsidRPr="0095041C">
        <w:rPr>
          <w:rFonts w:ascii="Times New Roman" w:hAnsi="Times New Roman"/>
          <w:sz w:val="24"/>
          <w:szCs w:val="24"/>
        </w:rPr>
        <w:t>of</w:t>
      </w:r>
      <w:r w:rsidR="000C5013" w:rsidRPr="0095041C">
        <w:rPr>
          <w:rFonts w:ascii="Times New Roman" w:hAnsi="Times New Roman"/>
          <w:sz w:val="24"/>
          <w:szCs w:val="24"/>
        </w:rPr>
        <w:t xml:space="preserve"> the importance of </w:t>
      </w:r>
      <w:r w:rsidR="0095041C" w:rsidRPr="0095041C">
        <w:rPr>
          <w:rFonts w:ascii="Times New Roman" w:hAnsi="Times New Roman"/>
          <w:sz w:val="24"/>
          <w:szCs w:val="24"/>
        </w:rPr>
        <w:t>biogenic surfactant</w:t>
      </w:r>
      <w:r w:rsidR="000C5013" w:rsidRPr="0095041C">
        <w:rPr>
          <w:rFonts w:ascii="Times New Roman" w:hAnsi="Times New Roman"/>
          <w:sz w:val="24"/>
          <w:szCs w:val="24"/>
        </w:rPr>
        <w:t xml:space="preserve"> films in the </w:t>
      </w:r>
      <w:r w:rsidR="0095041C" w:rsidRPr="0095041C">
        <w:rPr>
          <w:rFonts w:ascii="Times New Roman" w:hAnsi="Times New Roman"/>
          <w:sz w:val="24"/>
          <w:szCs w:val="24"/>
        </w:rPr>
        <w:t xml:space="preserve">air-sea </w:t>
      </w:r>
      <w:r w:rsidR="0095041C">
        <w:rPr>
          <w:rFonts w:ascii="Times New Roman" w:hAnsi="Times New Roman"/>
          <w:sz w:val="24"/>
          <w:szCs w:val="24"/>
        </w:rPr>
        <w:t>exchange of climate-active gases</w:t>
      </w:r>
      <w:r w:rsidR="000C5013" w:rsidRPr="0095041C">
        <w:rPr>
          <w:rFonts w:ascii="Times New Roman" w:hAnsi="Times New Roman"/>
          <w:sz w:val="24"/>
          <w:szCs w:val="24"/>
        </w:rPr>
        <w:t>. The v</w:t>
      </w:r>
      <w:r w:rsidR="0095041C" w:rsidRPr="0095041C">
        <w:rPr>
          <w:rFonts w:ascii="Times New Roman" w:hAnsi="Times New Roman"/>
          <w:sz w:val="24"/>
          <w:szCs w:val="24"/>
        </w:rPr>
        <w:t>iscoelastic behavior of the air-</w:t>
      </w:r>
      <w:r w:rsidR="000C5013" w:rsidRPr="0095041C">
        <w:rPr>
          <w:rFonts w:ascii="Times New Roman" w:hAnsi="Times New Roman"/>
          <w:sz w:val="24"/>
          <w:szCs w:val="24"/>
        </w:rPr>
        <w:t>sea interface</w:t>
      </w:r>
      <w:r w:rsidR="0095041C" w:rsidRPr="0095041C">
        <w:rPr>
          <w:rFonts w:ascii="Times New Roman" w:hAnsi="Times New Roman"/>
          <w:sz w:val="24"/>
          <w:szCs w:val="24"/>
        </w:rPr>
        <w:t>, a key parameter affecting air-</w:t>
      </w:r>
      <w:r w:rsidR="000C5013" w:rsidRPr="0095041C">
        <w:rPr>
          <w:rFonts w:ascii="Times New Roman" w:hAnsi="Times New Roman"/>
          <w:sz w:val="24"/>
          <w:szCs w:val="24"/>
        </w:rPr>
        <w:t xml:space="preserve">sea exchange of </w:t>
      </w:r>
      <w:r w:rsidR="0095041C" w:rsidRPr="0095041C">
        <w:rPr>
          <w:rFonts w:ascii="Times New Roman" w:hAnsi="Times New Roman"/>
          <w:sz w:val="24"/>
          <w:szCs w:val="24"/>
        </w:rPr>
        <w:t>gases</w:t>
      </w:r>
      <w:r w:rsidR="000C5013" w:rsidRPr="0095041C">
        <w:rPr>
          <w:rFonts w:ascii="Times New Roman" w:hAnsi="Times New Roman"/>
          <w:sz w:val="24"/>
          <w:szCs w:val="24"/>
        </w:rPr>
        <w:t xml:space="preserve"> is strongly dependent on naturally occurring adsorbed surfactant material. </w:t>
      </w:r>
      <w:r w:rsidR="00D45D82">
        <w:rPr>
          <w:rFonts w:ascii="Times New Roman" w:hAnsi="Times New Roman"/>
          <w:sz w:val="24"/>
          <w:szCs w:val="24"/>
        </w:rPr>
        <w:t>Namely, n</w:t>
      </w:r>
      <w:r w:rsidR="0095041C">
        <w:rPr>
          <w:rFonts w:ascii="Times New Roman" w:hAnsi="Times New Roman"/>
          <w:sz w:val="24"/>
          <w:szCs w:val="24"/>
        </w:rPr>
        <w:t>atural surfactant films reduce</w:t>
      </w:r>
      <w:r w:rsidR="0095041C" w:rsidRPr="0095041C">
        <w:rPr>
          <w:rFonts w:ascii="Times New Roman" w:hAnsi="Times New Roman"/>
          <w:sz w:val="24"/>
          <w:szCs w:val="24"/>
        </w:rPr>
        <w:t xml:space="preserve"> the air-sea gas transfer velocity (k</w:t>
      </w:r>
      <w:r w:rsidR="0095041C" w:rsidRPr="00DA21FB">
        <w:rPr>
          <w:rFonts w:ascii="Times New Roman" w:hAnsi="Times New Roman"/>
          <w:sz w:val="24"/>
          <w:szCs w:val="24"/>
          <w:vertAlign w:val="subscript"/>
        </w:rPr>
        <w:t>w</w:t>
      </w:r>
      <w:r w:rsidR="0095041C" w:rsidRPr="0095041C">
        <w:rPr>
          <w:rFonts w:ascii="Times New Roman" w:hAnsi="Times New Roman"/>
          <w:sz w:val="24"/>
          <w:szCs w:val="24"/>
        </w:rPr>
        <w:t>) of CO</w:t>
      </w:r>
      <w:r w:rsidR="0095041C" w:rsidRPr="0095041C">
        <w:rPr>
          <w:rFonts w:ascii="Times New Roman" w:hAnsi="Times New Roman"/>
          <w:sz w:val="24"/>
          <w:szCs w:val="24"/>
          <w:vertAlign w:val="subscript"/>
        </w:rPr>
        <w:t>2</w:t>
      </w:r>
      <w:r w:rsidR="0095041C">
        <w:rPr>
          <w:rFonts w:ascii="Times New Roman" w:hAnsi="Times New Roman"/>
          <w:sz w:val="24"/>
          <w:szCs w:val="24"/>
        </w:rPr>
        <w:t xml:space="preserve"> and other gases by up to 50%</w:t>
      </w:r>
      <w:r w:rsidR="0095041C" w:rsidRPr="0095041C">
        <w:rPr>
          <w:rFonts w:ascii="Times New Roman" w:hAnsi="Times New Roman"/>
          <w:sz w:val="24"/>
          <w:szCs w:val="24"/>
        </w:rPr>
        <w:t xml:space="preserve"> (</w:t>
      </w:r>
      <w:r w:rsidR="0095041C" w:rsidRPr="007E0C54">
        <w:rPr>
          <w:rFonts w:ascii="Times New Roman" w:hAnsi="Times New Roman"/>
          <w:sz w:val="24"/>
          <w:szCs w:val="24"/>
        </w:rPr>
        <w:t>Frew, 2005; Salter et al., 2011; Pereira et. al., 2016; 2018</w:t>
      </w:r>
      <w:r w:rsidR="0019451C">
        <w:rPr>
          <w:rFonts w:ascii="Times New Roman" w:hAnsi="Times New Roman"/>
          <w:sz w:val="24"/>
          <w:szCs w:val="24"/>
        </w:rPr>
        <w:t>; Milinković et al 2022</w:t>
      </w:r>
      <w:r w:rsidR="0095041C" w:rsidRPr="0095041C">
        <w:rPr>
          <w:rFonts w:ascii="Times New Roman" w:hAnsi="Times New Roman"/>
          <w:sz w:val="24"/>
          <w:szCs w:val="24"/>
        </w:rPr>
        <w:t>),</w:t>
      </w:r>
      <w:r w:rsidR="0095041C" w:rsidRPr="0095041C">
        <w:t xml:space="preserve"> </w:t>
      </w:r>
      <w:r w:rsidR="00D45D82">
        <w:rPr>
          <w:rFonts w:ascii="Times New Roman" w:hAnsi="Times New Roman"/>
          <w:sz w:val="24"/>
          <w:szCs w:val="24"/>
        </w:rPr>
        <w:t>and</w:t>
      </w:r>
      <w:r w:rsidR="00094B69">
        <w:rPr>
          <w:rFonts w:ascii="Times New Roman" w:hAnsi="Times New Roman"/>
          <w:sz w:val="24"/>
          <w:szCs w:val="24"/>
        </w:rPr>
        <w:t xml:space="preserve"> p</w:t>
      </w:r>
      <w:r w:rsidR="0095041C" w:rsidRPr="0095041C">
        <w:rPr>
          <w:rFonts w:ascii="Times New Roman" w:hAnsi="Times New Roman"/>
          <w:sz w:val="24"/>
          <w:szCs w:val="24"/>
        </w:rPr>
        <w:t xml:space="preserve">hotochemical changes to </w:t>
      </w:r>
      <w:r w:rsidR="0095041C">
        <w:rPr>
          <w:rFonts w:ascii="Times New Roman" w:hAnsi="Times New Roman"/>
          <w:sz w:val="24"/>
          <w:szCs w:val="24"/>
        </w:rPr>
        <w:t>lipid-like surfactant material</w:t>
      </w:r>
      <w:r w:rsidR="0095041C" w:rsidRPr="0095041C">
        <w:rPr>
          <w:rFonts w:ascii="Times New Roman" w:hAnsi="Times New Roman"/>
          <w:sz w:val="24"/>
          <w:szCs w:val="24"/>
        </w:rPr>
        <w:t xml:space="preserve"> </w:t>
      </w:r>
      <w:r w:rsidR="00D45D82">
        <w:rPr>
          <w:rFonts w:ascii="Times New Roman" w:hAnsi="Times New Roman"/>
          <w:sz w:val="24"/>
          <w:szCs w:val="24"/>
        </w:rPr>
        <w:t xml:space="preserve">can </w:t>
      </w:r>
      <w:r w:rsidR="0095041C" w:rsidRPr="0095041C">
        <w:rPr>
          <w:rFonts w:ascii="Times New Roman" w:hAnsi="Times New Roman"/>
          <w:sz w:val="24"/>
          <w:szCs w:val="24"/>
        </w:rPr>
        <w:t>modif</w:t>
      </w:r>
      <w:r w:rsidR="00D45D82">
        <w:rPr>
          <w:rFonts w:ascii="Times New Roman" w:hAnsi="Times New Roman"/>
          <w:sz w:val="24"/>
          <w:szCs w:val="24"/>
        </w:rPr>
        <w:t>y</w:t>
      </w:r>
      <w:r w:rsidR="0095041C" w:rsidRPr="0095041C">
        <w:rPr>
          <w:rFonts w:ascii="Times New Roman" w:hAnsi="Times New Roman"/>
          <w:sz w:val="24"/>
          <w:szCs w:val="24"/>
        </w:rPr>
        <w:t xml:space="preserve"> k</w:t>
      </w:r>
      <w:r w:rsidR="0095041C" w:rsidRPr="00DA21FB">
        <w:rPr>
          <w:rFonts w:ascii="Times New Roman" w:hAnsi="Times New Roman"/>
          <w:sz w:val="24"/>
          <w:szCs w:val="24"/>
          <w:vertAlign w:val="subscript"/>
        </w:rPr>
        <w:t>w</w:t>
      </w:r>
      <w:r w:rsidR="0095041C" w:rsidRPr="0095041C">
        <w:rPr>
          <w:rFonts w:ascii="Times New Roman" w:hAnsi="Times New Roman"/>
          <w:sz w:val="24"/>
          <w:szCs w:val="24"/>
        </w:rPr>
        <w:t xml:space="preserve"> </w:t>
      </w:r>
      <w:r w:rsidR="00D45D82">
        <w:rPr>
          <w:rFonts w:ascii="Times New Roman" w:hAnsi="Times New Roman"/>
          <w:sz w:val="24"/>
          <w:szCs w:val="24"/>
        </w:rPr>
        <w:t>as well as</w:t>
      </w:r>
      <w:r w:rsidR="0095041C">
        <w:rPr>
          <w:rFonts w:ascii="Times New Roman" w:hAnsi="Times New Roman"/>
          <w:sz w:val="24"/>
          <w:szCs w:val="24"/>
        </w:rPr>
        <w:t xml:space="preserve"> </w:t>
      </w:r>
      <w:r w:rsidR="00342564">
        <w:rPr>
          <w:rFonts w:ascii="Times New Roman" w:hAnsi="Times New Roman"/>
          <w:sz w:val="24"/>
          <w:szCs w:val="24"/>
        </w:rPr>
        <w:t>marine boundary layer</w:t>
      </w:r>
      <w:r w:rsidR="0095041C">
        <w:rPr>
          <w:rFonts w:ascii="Times New Roman" w:hAnsi="Times New Roman"/>
          <w:sz w:val="24"/>
          <w:szCs w:val="24"/>
        </w:rPr>
        <w:t xml:space="preserve"> chemistry</w:t>
      </w:r>
      <w:r w:rsidR="00342564">
        <w:rPr>
          <w:rFonts w:ascii="Times New Roman" w:hAnsi="Times New Roman"/>
          <w:sz w:val="24"/>
          <w:szCs w:val="24"/>
        </w:rPr>
        <w:t>.</w:t>
      </w:r>
    </w:p>
    <w:p w:rsidR="000F6A1F" w:rsidRPr="000F6A1F" w:rsidRDefault="0038308E" w:rsidP="00AF6A73">
      <w:pPr>
        <w:spacing w:before="120" w:after="120" w:line="360" w:lineRule="auto"/>
        <w:jc w:val="both"/>
        <w:rPr>
          <w:rFonts w:ascii="Times New Roman" w:eastAsia="Times New Roman" w:hAnsi="Times New Roman"/>
          <w:sz w:val="24"/>
          <w:szCs w:val="24"/>
          <w:lang w:val="en-GB"/>
        </w:rPr>
      </w:pPr>
      <w:r w:rsidRPr="00416732">
        <w:rPr>
          <w:rFonts w:ascii="Times New Roman" w:hAnsi="Times New Roman"/>
          <w:color w:val="000000"/>
          <w:sz w:val="24"/>
          <w:szCs w:val="24"/>
        </w:rPr>
        <w:t xml:space="preserve">As a consequence of anthropogenic activity and climate change, many properties of the oceanic environment are changing rapidly. </w:t>
      </w:r>
      <w:r w:rsidRPr="00416732">
        <w:rPr>
          <w:rFonts w:ascii="Times New Roman" w:hAnsi="Times New Roman"/>
          <w:color w:val="000000"/>
          <w:sz w:val="24"/>
          <w:szCs w:val="24"/>
          <w:lang w:eastAsia="hr-HR"/>
        </w:rPr>
        <w:t xml:space="preserve">Phytoplankton as </w:t>
      </w:r>
      <w:r w:rsidR="003075B4">
        <w:rPr>
          <w:rFonts w:ascii="Times New Roman" w:hAnsi="Times New Roman"/>
          <w:color w:val="000000"/>
          <w:sz w:val="24"/>
          <w:szCs w:val="24"/>
          <w:lang w:eastAsia="hr-HR"/>
        </w:rPr>
        <w:t xml:space="preserve">a </w:t>
      </w:r>
      <w:r w:rsidRPr="00416732">
        <w:rPr>
          <w:rFonts w:ascii="Times New Roman" w:hAnsi="Times New Roman"/>
          <w:color w:val="000000"/>
          <w:sz w:val="24"/>
          <w:szCs w:val="24"/>
          <w:lang w:eastAsia="hr-HR"/>
        </w:rPr>
        <w:t xml:space="preserve">primary producer </w:t>
      </w:r>
      <w:r w:rsidR="00AF4968" w:rsidRPr="00416732">
        <w:rPr>
          <w:rFonts w:ascii="Times New Roman" w:hAnsi="Times New Roman"/>
          <w:color w:val="000000"/>
          <w:sz w:val="24"/>
          <w:szCs w:val="24"/>
          <w:lang w:eastAsia="hr-HR"/>
        </w:rPr>
        <w:t>is</w:t>
      </w:r>
      <w:r w:rsidRPr="00416732">
        <w:rPr>
          <w:rFonts w:ascii="Times New Roman" w:hAnsi="Times New Roman"/>
          <w:color w:val="000000"/>
          <w:sz w:val="24"/>
          <w:szCs w:val="24"/>
          <w:lang w:eastAsia="hr-HR"/>
        </w:rPr>
        <w:t xml:space="preserve"> highly dependent on changing environmental conditions because of its adaptive evolution strategies </w:t>
      </w:r>
      <w:r w:rsidR="003075B4">
        <w:rPr>
          <w:rFonts w:ascii="Times New Roman" w:hAnsi="Times New Roman"/>
          <w:color w:val="000000"/>
          <w:sz w:val="24"/>
          <w:szCs w:val="24"/>
          <w:lang w:eastAsia="hr-HR"/>
        </w:rPr>
        <w:t>aimed at</w:t>
      </w:r>
      <w:r w:rsidRPr="00416732">
        <w:rPr>
          <w:rFonts w:ascii="Times New Roman" w:hAnsi="Times New Roman"/>
          <w:color w:val="000000"/>
          <w:sz w:val="24"/>
          <w:szCs w:val="24"/>
          <w:lang w:eastAsia="hr-HR"/>
        </w:rPr>
        <w:t xml:space="preserve"> surviv</w:t>
      </w:r>
      <w:r w:rsidR="003075B4">
        <w:rPr>
          <w:rFonts w:ascii="Times New Roman" w:hAnsi="Times New Roman"/>
          <w:color w:val="000000"/>
          <w:sz w:val="24"/>
          <w:szCs w:val="24"/>
          <w:lang w:eastAsia="hr-HR"/>
        </w:rPr>
        <w:t>al</w:t>
      </w:r>
      <w:r w:rsidRPr="00416732">
        <w:rPr>
          <w:rFonts w:ascii="Times New Roman" w:hAnsi="Times New Roman"/>
          <w:color w:val="000000"/>
          <w:sz w:val="24"/>
          <w:szCs w:val="24"/>
          <w:lang w:eastAsia="hr-HR"/>
        </w:rPr>
        <w:t>.</w:t>
      </w:r>
      <w:r w:rsidRPr="00416732">
        <w:rPr>
          <w:rFonts w:ascii="Times New Roman" w:hAnsi="Times New Roman"/>
          <w:color w:val="000000"/>
          <w:sz w:val="24"/>
          <w:szCs w:val="24"/>
          <w:shd w:val="clear" w:color="auto" w:fill="FFFFFF"/>
        </w:rPr>
        <w:t xml:space="preserve"> Important adaptation </w:t>
      </w:r>
      <w:r w:rsidR="0006623B" w:rsidRPr="00416732">
        <w:rPr>
          <w:rFonts w:ascii="Times New Roman" w:hAnsi="Times New Roman"/>
          <w:color w:val="000000"/>
          <w:sz w:val="24"/>
          <w:szCs w:val="24"/>
          <w:shd w:val="clear" w:color="auto" w:fill="FFFFFF"/>
        </w:rPr>
        <w:t xml:space="preserve">mechanism </w:t>
      </w:r>
      <w:r w:rsidRPr="00416732">
        <w:rPr>
          <w:rFonts w:ascii="Times New Roman" w:hAnsi="Times New Roman"/>
          <w:color w:val="000000"/>
          <w:sz w:val="24"/>
          <w:szCs w:val="24"/>
          <w:shd w:val="clear" w:color="auto" w:fill="FFFFFF"/>
        </w:rPr>
        <w:t xml:space="preserve">involves changes in their lipid composition. </w:t>
      </w:r>
      <w:r w:rsidR="0006623B" w:rsidRPr="00416732">
        <w:rPr>
          <w:rFonts w:ascii="Times New Roman" w:hAnsi="Times New Roman"/>
          <w:color w:val="000000"/>
          <w:sz w:val="24"/>
          <w:szCs w:val="24"/>
          <w:shd w:val="clear" w:color="auto" w:fill="FFFFFF"/>
        </w:rPr>
        <w:t xml:space="preserve">For </w:t>
      </w:r>
      <w:r w:rsidR="0019451C" w:rsidRPr="00416732">
        <w:rPr>
          <w:rFonts w:ascii="Times New Roman" w:hAnsi="Times New Roman"/>
          <w:color w:val="000000"/>
          <w:sz w:val="24"/>
          <w:szCs w:val="24"/>
          <w:shd w:val="clear" w:color="auto" w:fill="FFFFFF"/>
        </w:rPr>
        <w:t xml:space="preserve">example, </w:t>
      </w:r>
      <w:r w:rsidR="0019451C" w:rsidRPr="00416732">
        <w:rPr>
          <w:rFonts w:ascii="Times New Roman" w:hAnsi="Times New Roman"/>
          <w:color w:val="000000"/>
          <w:sz w:val="24"/>
          <w:szCs w:val="24"/>
        </w:rPr>
        <w:t>enhanced</w:t>
      </w:r>
      <w:r w:rsidRPr="00416732">
        <w:rPr>
          <w:rFonts w:ascii="Times New Roman" w:hAnsi="Times New Roman"/>
          <w:color w:val="000000"/>
          <w:sz w:val="24"/>
          <w:szCs w:val="24"/>
        </w:rPr>
        <w:t xml:space="preserve"> accumulation of storage lipids (TG) was observed during nitrogen stress for the marine diatom </w:t>
      </w:r>
      <w:r w:rsidRPr="007E0C54">
        <w:rPr>
          <w:rFonts w:ascii="Times New Roman" w:hAnsi="Times New Roman"/>
          <w:color w:val="000000"/>
          <w:sz w:val="24"/>
          <w:szCs w:val="24"/>
        </w:rPr>
        <w:t>(Parrish and</w:t>
      </w:r>
      <w:r w:rsidR="00E36EF2" w:rsidRPr="007E0C54">
        <w:rPr>
          <w:rFonts w:ascii="Times New Roman" w:hAnsi="Times New Roman"/>
          <w:color w:val="000000"/>
          <w:sz w:val="24"/>
          <w:szCs w:val="24"/>
        </w:rPr>
        <w:t xml:space="preserve"> </w:t>
      </w:r>
      <w:r w:rsidRPr="007E0C54">
        <w:rPr>
          <w:rFonts w:ascii="Times New Roman" w:hAnsi="Times New Roman"/>
          <w:color w:val="000000"/>
          <w:sz w:val="24"/>
          <w:szCs w:val="24"/>
        </w:rPr>
        <w:t>Wangersky, 1987</w:t>
      </w:r>
      <w:r w:rsidRPr="00416732">
        <w:rPr>
          <w:rFonts w:ascii="Times New Roman" w:hAnsi="Times New Roman"/>
          <w:color w:val="000000"/>
          <w:sz w:val="24"/>
          <w:szCs w:val="24"/>
        </w:rPr>
        <w:t xml:space="preserve">), during bloom </w:t>
      </w:r>
      <w:r w:rsidRPr="007E0C54">
        <w:rPr>
          <w:rFonts w:ascii="Times New Roman" w:hAnsi="Times New Roman"/>
          <w:color w:val="000000"/>
          <w:sz w:val="24"/>
          <w:szCs w:val="24"/>
        </w:rPr>
        <w:t>decay (Parrish, 1987</w:t>
      </w:r>
      <w:r w:rsidRPr="00416732">
        <w:rPr>
          <w:rFonts w:ascii="Times New Roman" w:hAnsi="Times New Roman"/>
          <w:color w:val="000000"/>
          <w:sz w:val="24"/>
          <w:szCs w:val="24"/>
        </w:rPr>
        <w:t>) and during oligotrophication in the NW Mediterranean (</w:t>
      </w:r>
      <w:r w:rsidRPr="00492668">
        <w:rPr>
          <w:rFonts w:ascii="Times New Roman" w:hAnsi="Times New Roman"/>
          <w:color w:val="000000"/>
          <w:sz w:val="24"/>
          <w:szCs w:val="24"/>
        </w:rPr>
        <w:t>Bourguet et al., 200</w:t>
      </w:r>
      <w:r w:rsidR="007E0C54" w:rsidRPr="00492668">
        <w:rPr>
          <w:rFonts w:ascii="Times New Roman" w:hAnsi="Times New Roman"/>
          <w:color w:val="000000"/>
          <w:sz w:val="24"/>
          <w:szCs w:val="24"/>
        </w:rPr>
        <w:t>8</w:t>
      </w:r>
      <w:r w:rsidRPr="00416732">
        <w:rPr>
          <w:rFonts w:ascii="Times New Roman" w:hAnsi="Times New Roman"/>
          <w:color w:val="000000"/>
          <w:sz w:val="24"/>
          <w:szCs w:val="24"/>
        </w:rPr>
        <w:t>). Increasing oligotrophy in the northern Adriatic Sea led to an increasing number of phytoplankton taxa, enhanced lipid biosynthesis and increasing synthesis of glycolipids (MGDG)</w:t>
      </w:r>
      <w:r w:rsidR="003075B4">
        <w:rPr>
          <w:rFonts w:ascii="Times New Roman" w:hAnsi="Times New Roman"/>
          <w:color w:val="000000"/>
          <w:sz w:val="24"/>
          <w:szCs w:val="24"/>
        </w:rPr>
        <w:t>,</w:t>
      </w:r>
      <w:r w:rsidRPr="00416732">
        <w:rPr>
          <w:rFonts w:ascii="Times New Roman" w:hAnsi="Times New Roman"/>
          <w:color w:val="000000"/>
          <w:sz w:val="24"/>
          <w:szCs w:val="24"/>
        </w:rPr>
        <w:t xml:space="preserve"> </w:t>
      </w:r>
      <w:r w:rsidR="0006623B" w:rsidRPr="00416732">
        <w:rPr>
          <w:rFonts w:ascii="Times New Roman" w:hAnsi="Times New Roman"/>
          <w:color w:val="000000"/>
          <w:sz w:val="24"/>
          <w:szCs w:val="24"/>
        </w:rPr>
        <w:t>as these</w:t>
      </w:r>
      <w:r w:rsidRPr="00416732">
        <w:rPr>
          <w:rFonts w:ascii="Times New Roman" w:hAnsi="Times New Roman"/>
          <w:color w:val="000000"/>
          <w:sz w:val="24"/>
          <w:szCs w:val="24"/>
        </w:rPr>
        <w:t xml:space="preserve"> molecules </w:t>
      </w:r>
      <w:r w:rsidR="0006623B" w:rsidRPr="00416732">
        <w:rPr>
          <w:rFonts w:ascii="Times New Roman" w:hAnsi="Times New Roman"/>
          <w:color w:val="000000"/>
          <w:sz w:val="24"/>
          <w:szCs w:val="24"/>
        </w:rPr>
        <w:t>do not contain</w:t>
      </w:r>
      <w:r w:rsidRPr="00416732">
        <w:rPr>
          <w:rFonts w:ascii="Times New Roman" w:hAnsi="Times New Roman"/>
          <w:color w:val="000000"/>
          <w:sz w:val="24"/>
          <w:szCs w:val="24"/>
        </w:rPr>
        <w:t xml:space="preserve"> nitrogen or phosphorus (Frka et al., 2011). Similarly, phytoplankton may overcome phosphorus deficiency by synthesis of sulfoquinovosyldiacylglycerol, a lipid with sulfur and sugar in place of phosphate (</w:t>
      </w:r>
      <w:r w:rsidRPr="00662587">
        <w:rPr>
          <w:rFonts w:ascii="Times New Roman" w:hAnsi="Times New Roman"/>
          <w:color w:val="000000"/>
          <w:sz w:val="24"/>
          <w:szCs w:val="24"/>
        </w:rPr>
        <w:t>Van Mooy et al., 2006</w:t>
      </w:r>
      <w:r w:rsidRPr="00416732">
        <w:rPr>
          <w:rFonts w:ascii="Times New Roman" w:hAnsi="Times New Roman"/>
          <w:color w:val="000000"/>
          <w:sz w:val="24"/>
          <w:szCs w:val="24"/>
        </w:rPr>
        <w:t xml:space="preserve">). </w:t>
      </w:r>
      <w:r w:rsidR="0019451C">
        <w:rPr>
          <w:rFonts w:ascii="Times New Roman" w:hAnsi="Times New Roman"/>
          <w:color w:val="000000"/>
          <w:sz w:val="24"/>
          <w:szCs w:val="24"/>
        </w:rPr>
        <w:t xml:space="preserve">Moreover, </w:t>
      </w:r>
      <w:r w:rsidR="00574D30">
        <w:rPr>
          <w:rFonts w:ascii="Times New Roman" w:hAnsi="Times New Roman"/>
          <w:color w:val="000000"/>
          <w:sz w:val="24"/>
          <w:szCs w:val="24"/>
        </w:rPr>
        <w:t xml:space="preserve">intensive </w:t>
      </w:r>
      <w:r w:rsidR="0019451C">
        <w:rPr>
          <w:rFonts w:ascii="Times New Roman" w:hAnsi="Times New Roman"/>
          <w:color w:val="000000"/>
          <w:sz w:val="24"/>
          <w:szCs w:val="24"/>
        </w:rPr>
        <w:t xml:space="preserve">wildfire episodes </w:t>
      </w:r>
      <w:r w:rsidR="00574D30">
        <w:rPr>
          <w:rFonts w:ascii="Times New Roman" w:hAnsi="Times New Roman"/>
          <w:color w:val="000000"/>
          <w:sz w:val="24"/>
          <w:szCs w:val="24"/>
        </w:rPr>
        <w:t xml:space="preserve">which are expected to increase </w:t>
      </w:r>
      <w:r w:rsidR="0019451C">
        <w:rPr>
          <w:rFonts w:ascii="Times New Roman" w:hAnsi="Times New Roman"/>
          <w:color w:val="000000"/>
          <w:sz w:val="24"/>
          <w:szCs w:val="24"/>
        </w:rPr>
        <w:t xml:space="preserve">in </w:t>
      </w:r>
      <w:r w:rsidR="00574D30">
        <w:rPr>
          <w:rFonts w:ascii="Times New Roman" w:hAnsi="Times New Roman"/>
          <w:color w:val="000000"/>
          <w:sz w:val="24"/>
          <w:szCs w:val="24"/>
        </w:rPr>
        <w:t xml:space="preserve">future qualitatively and quantitatively modify lipid production of surface layers in the coastal environment (Milinković et al 2022). </w:t>
      </w:r>
      <w:r w:rsidR="002910F1" w:rsidRPr="00416732">
        <w:rPr>
          <w:rFonts w:ascii="Times New Roman" w:hAnsi="Times New Roman"/>
          <w:color w:val="000000"/>
          <w:sz w:val="24"/>
          <w:szCs w:val="24"/>
        </w:rPr>
        <w:t>Therefore</w:t>
      </w:r>
      <w:r w:rsidR="000F6A1F" w:rsidRPr="00416732">
        <w:rPr>
          <w:rFonts w:ascii="Times New Roman" w:hAnsi="Times New Roman"/>
          <w:color w:val="000000"/>
          <w:sz w:val="24"/>
          <w:szCs w:val="24"/>
        </w:rPr>
        <w:t xml:space="preserve">, we may expect that future scenarios </w:t>
      </w:r>
      <w:r w:rsidR="000F6A1F" w:rsidRPr="00667EB8">
        <w:rPr>
          <w:rFonts w:ascii="Times New Roman" w:hAnsi="Times New Roman"/>
          <w:sz w:val="24"/>
          <w:szCs w:val="24"/>
        </w:rPr>
        <w:t xml:space="preserve">would result in </w:t>
      </w:r>
      <w:r w:rsidR="000F6A1F" w:rsidRPr="000F6A1F">
        <w:rPr>
          <w:rFonts w:ascii="Times New Roman" w:hAnsi="Times New Roman"/>
          <w:sz w:val="24"/>
          <w:szCs w:val="24"/>
        </w:rPr>
        <w:t xml:space="preserve">qualitative and quantitative changes of biogenic lipid pool, its accumulation and </w:t>
      </w:r>
      <w:r w:rsidR="00A5722C">
        <w:rPr>
          <w:rFonts w:ascii="Times New Roman" w:hAnsi="Times New Roman"/>
          <w:sz w:val="24"/>
          <w:szCs w:val="24"/>
        </w:rPr>
        <w:t>photo-</w:t>
      </w:r>
      <w:r w:rsidR="00A5722C" w:rsidRPr="000F6A1F">
        <w:rPr>
          <w:rFonts w:ascii="Times New Roman" w:hAnsi="Times New Roman"/>
          <w:sz w:val="24"/>
          <w:szCs w:val="24"/>
        </w:rPr>
        <w:t>transformation</w:t>
      </w:r>
      <w:r w:rsidR="000F6A1F" w:rsidRPr="000F6A1F">
        <w:rPr>
          <w:rFonts w:ascii="Times New Roman" w:hAnsi="Times New Roman"/>
          <w:sz w:val="24"/>
          <w:szCs w:val="24"/>
        </w:rPr>
        <w:t xml:space="preserve"> at the air-water interface with global consequence. </w:t>
      </w:r>
      <w:r w:rsidR="00094B69" w:rsidRPr="000F6A1F">
        <w:rPr>
          <w:rFonts w:ascii="Times New Roman" w:hAnsi="Times New Roman"/>
          <w:sz w:val="24"/>
          <w:szCs w:val="24"/>
        </w:rPr>
        <w:t>This study thus clearly points toward a global impact of the biogenic lipid photochemistry at the air-sea interface</w:t>
      </w:r>
      <w:r w:rsidR="002910F1">
        <w:rPr>
          <w:rFonts w:ascii="Times New Roman" w:hAnsi="Times New Roman"/>
          <w:sz w:val="24"/>
          <w:szCs w:val="24"/>
        </w:rPr>
        <w:t>, with</w:t>
      </w:r>
      <w:r w:rsidR="000F6A1F" w:rsidRPr="000F6A1F">
        <w:rPr>
          <w:rFonts w:ascii="Times New Roman" w:hAnsi="Times New Roman"/>
          <w:sz w:val="24"/>
          <w:szCs w:val="24"/>
        </w:rPr>
        <w:t xml:space="preserve"> </w:t>
      </w:r>
      <w:r w:rsidR="000F6A1F" w:rsidRPr="000F6A1F">
        <w:rPr>
          <w:rFonts w:ascii="Times New Roman" w:eastAsia="Times New Roman" w:hAnsi="Times New Roman"/>
          <w:sz w:val="24"/>
          <w:szCs w:val="24"/>
          <w:lang w:val="en-GB"/>
        </w:rPr>
        <w:t>in depth studies of the lipid remodelling, caused by environmental changes</w:t>
      </w:r>
      <w:r w:rsidR="002910F1">
        <w:rPr>
          <w:rFonts w:ascii="Times New Roman" w:eastAsia="Times New Roman" w:hAnsi="Times New Roman"/>
          <w:sz w:val="24"/>
          <w:szCs w:val="24"/>
          <w:lang w:val="en-GB"/>
        </w:rPr>
        <w:t>, present</w:t>
      </w:r>
      <w:r w:rsidR="000F6A1F" w:rsidRPr="000F6A1F">
        <w:rPr>
          <w:rFonts w:ascii="Times New Roman" w:eastAsia="Times New Roman" w:hAnsi="Times New Roman"/>
          <w:sz w:val="24"/>
          <w:szCs w:val="24"/>
          <w:lang w:val="en-GB"/>
        </w:rPr>
        <w:t xml:space="preserve"> the next essential step in understand the drivers behind the difference in their VOC</w:t>
      </w:r>
      <w:r w:rsidR="003075B4">
        <w:rPr>
          <w:rFonts w:ascii="Times New Roman" w:eastAsia="Times New Roman" w:hAnsi="Times New Roman"/>
          <w:sz w:val="24"/>
          <w:szCs w:val="24"/>
          <w:lang w:val="en-GB"/>
        </w:rPr>
        <w:t>s</w:t>
      </w:r>
      <w:r w:rsidR="000F6A1F" w:rsidRPr="000F6A1F">
        <w:rPr>
          <w:rFonts w:ascii="Times New Roman" w:eastAsia="Times New Roman" w:hAnsi="Times New Roman"/>
          <w:sz w:val="24"/>
          <w:szCs w:val="24"/>
          <w:lang w:val="en-GB"/>
        </w:rPr>
        <w:t xml:space="preserve"> production, as well as their impacts on the atmospheric processes.</w:t>
      </w:r>
    </w:p>
    <w:p w:rsidR="0038721D" w:rsidRPr="00512C10" w:rsidRDefault="00A04A9C" w:rsidP="00AF6A73">
      <w:pPr>
        <w:pStyle w:val="Heading1"/>
        <w:spacing w:before="120" w:after="120" w:line="360" w:lineRule="auto"/>
        <w:rPr>
          <w:lang w:val="en-GB"/>
        </w:rPr>
      </w:pPr>
      <w:r w:rsidRPr="00416732">
        <w:rPr>
          <w:rFonts w:ascii="Times New Roman" w:eastAsia="Calibri" w:hAnsi="Times New Roman"/>
          <w:b/>
          <w:color w:val="000000"/>
          <w:sz w:val="24"/>
          <w:szCs w:val="24"/>
          <w:lang w:val="en-GB"/>
        </w:rPr>
        <w:t xml:space="preserve">4. </w:t>
      </w:r>
      <w:r w:rsidR="00A120EF" w:rsidRPr="00416732">
        <w:rPr>
          <w:rFonts w:ascii="Times New Roman" w:eastAsia="Calibri" w:hAnsi="Times New Roman"/>
          <w:b/>
          <w:color w:val="000000"/>
          <w:sz w:val="24"/>
          <w:szCs w:val="24"/>
          <w:lang w:val="en-GB"/>
        </w:rPr>
        <w:t>Conclusion</w:t>
      </w:r>
      <w:r w:rsidR="00A67D58" w:rsidRPr="00416732">
        <w:rPr>
          <w:rFonts w:ascii="Times New Roman" w:eastAsia="Calibri" w:hAnsi="Times New Roman"/>
          <w:b/>
          <w:color w:val="000000"/>
          <w:sz w:val="24"/>
          <w:szCs w:val="24"/>
          <w:lang w:val="en-GB"/>
        </w:rPr>
        <w:t>s</w:t>
      </w:r>
    </w:p>
    <w:p w:rsidR="00212C61" w:rsidRDefault="00630CE7" w:rsidP="00037A66">
      <w:pPr>
        <w:spacing w:before="120" w:after="120" w:line="360" w:lineRule="auto"/>
        <w:jc w:val="both"/>
        <w:rPr>
          <w:rFonts w:ascii="Times New Roman" w:hAnsi="Times New Roman"/>
          <w:bCs/>
          <w:sz w:val="24"/>
          <w:szCs w:val="24"/>
          <w:lang w:val="en-GB"/>
        </w:rPr>
      </w:pPr>
      <w:r w:rsidRPr="00512C10">
        <w:rPr>
          <w:rFonts w:ascii="Times New Roman" w:eastAsia="Times New Roman" w:hAnsi="Times New Roman"/>
          <w:sz w:val="24"/>
          <w:szCs w:val="24"/>
          <w:lang w:val="en-GB"/>
        </w:rPr>
        <w:t xml:space="preserve">For the first time, photochemical processing at the air-water interface containing organic material from an authentic culture of the marine diatom </w:t>
      </w:r>
      <w:r w:rsidRPr="00512C10">
        <w:rPr>
          <w:rFonts w:ascii="Times New Roman" w:hAnsi="Times New Roman"/>
          <w:i/>
          <w:color w:val="000000"/>
          <w:sz w:val="24"/>
          <w:szCs w:val="24"/>
          <w:lang w:val="en-GB"/>
        </w:rPr>
        <w:t>Chaetoceros pseudocurvisetus</w:t>
      </w:r>
      <w:r w:rsidRPr="00512C10">
        <w:rPr>
          <w:rFonts w:ascii="Times New Roman" w:eastAsia="Times New Roman" w:hAnsi="Times New Roman"/>
          <w:sz w:val="24"/>
          <w:szCs w:val="24"/>
          <w:lang w:val="en-GB"/>
        </w:rPr>
        <w:t xml:space="preserve"> was </w:t>
      </w:r>
      <w:r w:rsidRPr="00512C10">
        <w:rPr>
          <w:rFonts w:ascii="Times New Roman" w:eastAsia="Times New Roman" w:hAnsi="Times New Roman"/>
          <w:sz w:val="24"/>
          <w:szCs w:val="24"/>
          <w:lang w:val="en-GB"/>
        </w:rPr>
        <w:lastRenderedPageBreak/>
        <w:t>studied. Upon irradiation, the total and dissolved phytoplankton material, and in particular its isolated lipid fraction present at the air-water interface</w:t>
      </w:r>
      <w:r w:rsidR="003075B4">
        <w:rPr>
          <w:rFonts w:ascii="Times New Roman" w:eastAsia="Times New Roman" w:hAnsi="Times New Roman"/>
          <w:sz w:val="24"/>
          <w:szCs w:val="24"/>
          <w:lang w:val="en-GB"/>
        </w:rPr>
        <w:t>,</w:t>
      </w:r>
      <w:r w:rsidRPr="00512C10">
        <w:rPr>
          <w:rFonts w:ascii="Times New Roman" w:eastAsia="Times New Roman" w:hAnsi="Times New Roman"/>
          <w:sz w:val="24"/>
          <w:szCs w:val="24"/>
          <w:lang w:val="en-GB"/>
        </w:rPr>
        <w:t xml:space="preserve"> acted as a source of abiotic production of </w:t>
      </w:r>
      <w:r w:rsidRPr="00512C10">
        <w:rPr>
          <w:rFonts w:ascii="Times New Roman" w:hAnsi="Times New Roman"/>
          <w:sz w:val="24"/>
          <w:szCs w:val="24"/>
          <w:lang w:val="en-GB"/>
        </w:rPr>
        <w:t>saturated oxygenated compounds as well as unsaturated and functionalized</w:t>
      </w:r>
      <w:r w:rsidRPr="00512C10">
        <w:rPr>
          <w:rFonts w:ascii="Times New Roman" w:eastAsia="Times New Roman" w:hAnsi="Times New Roman"/>
          <w:sz w:val="24"/>
          <w:szCs w:val="24"/>
          <w:lang w:val="en-GB"/>
        </w:rPr>
        <w:t xml:space="preserve"> VOCs, while OM photochemical transformation was followed by changes in </w:t>
      </w:r>
      <w:r w:rsidR="00231C75">
        <w:rPr>
          <w:rFonts w:ascii="Times New Roman" w:eastAsia="Times New Roman" w:hAnsi="Times New Roman"/>
          <w:sz w:val="24"/>
          <w:szCs w:val="24"/>
          <w:lang w:val="en-GB"/>
        </w:rPr>
        <w:t xml:space="preserve">surfactant activity </w:t>
      </w:r>
      <w:r w:rsidRPr="00512C10">
        <w:rPr>
          <w:rFonts w:ascii="Times New Roman" w:eastAsia="Times New Roman" w:hAnsi="Times New Roman"/>
          <w:sz w:val="24"/>
          <w:szCs w:val="24"/>
          <w:lang w:val="en-GB"/>
        </w:rPr>
        <w:t xml:space="preserve">of </w:t>
      </w:r>
      <w:r w:rsidR="004C5836">
        <w:rPr>
          <w:rFonts w:ascii="Times New Roman" w:eastAsia="Times New Roman" w:hAnsi="Times New Roman"/>
          <w:sz w:val="24"/>
          <w:szCs w:val="24"/>
          <w:lang w:val="en-GB"/>
        </w:rPr>
        <w:t xml:space="preserve">exposed </w:t>
      </w:r>
      <w:r w:rsidRPr="00512C10">
        <w:rPr>
          <w:rFonts w:ascii="Times New Roman" w:eastAsia="Times New Roman" w:hAnsi="Times New Roman"/>
          <w:sz w:val="24"/>
          <w:szCs w:val="24"/>
          <w:lang w:val="en-GB"/>
        </w:rPr>
        <w:t>biogenic material</w:t>
      </w:r>
      <w:r w:rsidRPr="00512C10">
        <w:rPr>
          <w:rFonts w:ascii="Times New Roman" w:hAnsi="Times New Roman"/>
          <w:sz w:val="24"/>
          <w:szCs w:val="24"/>
          <w:lang w:val="en-GB"/>
        </w:rPr>
        <w:t xml:space="preserve">. Our findings confirm that </w:t>
      </w:r>
      <w:r w:rsidRPr="00512C10">
        <w:rPr>
          <w:rFonts w:ascii="Times New Roman" w:eastAsia="Times New Roman" w:hAnsi="Times New Roman"/>
          <w:sz w:val="24"/>
          <w:szCs w:val="24"/>
          <w:lang w:val="en-GB"/>
        </w:rPr>
        <w:t xml:space="preserve">particulate material from dead cells may </w:t>
      </w:r>
      <w:r w:rsidRPr="00512C10">
        <w:rPr>
          <w:rFonts w:ascii="Times New Roman" w:hAnsi="Times New Roman"/>
          <w:color w:val="000000"/>
          <w:sz w:val="24"/>
          <w:szCs w:val="24"/>
          <w:lang w:val="en-GB"/>
        </w:rPr>
        <w:t xml:space="preserve">play a role in facilitating the </w:t>
      </w:r>
      <w:r w:rsidRPr="00416732">
        <w:rPr>
          <w:rFonts w:ascii="Times New Roman" w:hAnsi="Times New Roman"/>
          <w:noProof/>
          <w:color w:val="000000"/>
          <w:sz w:val="24"/>
          <w:szCs w:val="24"/>
          <w:lang w:val="en-GB"/>
        </w:rPr>
        <w:t xml:space="preserve">accumulation of biogenic surfactants at the air-water interface. </w:t>
      </w:r>
      <w:r w:rsidRPr="00512C10">
        <w:rPr>
          <w:rFonts w:ascii="Times New Roman" w:eastAsia="Times New Roman" w:hAnsi="Times New Roman"/>
          <w:sz w:val="24"/>
          <w:szCs w:val="24"/>
          <w:lang w:val="en-GB"/>
        </w:rPr>
        <w:t xml:space="preserve">The highest normalized flux intensity determined for the lipid material suggests that biogenic lipids, as </w:t>
      </w:r>
      <w:r w:rsidRPr="00512C10">
        <w:rPr>
          <w:rFonts w:ascii="Times New Roman" w:hAnsi="Times New Roman"/>
          <w:sz w:val="24"/>
          <w:szCs w:val="24"/>
          <w:lang w:val="en-GB"/>
        </w:rPr>
        <w:t xml:space="preserve">less water-soluble substances, i.e., efficient surfactants </w:t>
      </w:r>
      <w:r w:rsidRPr="00512C10">
        <w:rPr>
          <w:rFonts w:ascii="Times New Roman" w:eastAsia="Times New Roman" w:hAnsi="Times New Roman"/>
          <w:sz w:val="24"/>
          <w:szCs w:val="24"/>
          <w:lang w:val="en-GB"/>
        </w:rPr>
        <w:t xml:space="preserve">present at the air-water interface, are primarily responsible for the photochemical reactions leading to the production of VOCs from diatom OM </w:t>
      </w:r>
      <w:r w:rsidR="00031E2F">
        <w:rPr>
          <w:rFonts w:ascii="Times New Roman" w:eastAsia="Times New Roman" w:hAnsi="Times New Roman"/>
          <w:sz w:val="24"/>
          <w:szCs w:val="24"/>
          <w:lang w:val="en-GB"/>
        </w:rPr>
        <w:t>exposed</w:t>
      </w:r>
      <w:r w:rsidR="00AF4968">
        <w:rPr>
          <w:rFonts w:ascii="Times New Roman" w:eastAsia="Times New Roman" w:hAnsi="Times New Roman"/>
          <w:sz w:val="24"/>
          <w:szCs w:val="24"/>
          <w:lang w:val="en-GB"/>
        </w:rPr>
        <w:t xml:space="preserve"> to</w:t>
      </w:r>
      <w:r w:rsidR="00031E2F" w:rsidRPr="00512C10">
        <w:rPr>
          <w:rFonts w:ascii="Times New Roman" w:eastAsia="Times New Roman" w:hAnsi="Times New Roman"/>
          <w:sz w:val="24"/>
          <w:szCs w:val="24"/>
          <w:lang w:val="en-GB"/>
        </w:rPr>
        <w:t xml:space="preserve"> </w:t>
      </w:r>
      <w:r w:rsidRPr="00512C10">
        <w:rPr>
          <w:rFonts w:ascii="Times New Roman" w:eastAsia="Times New Roman" w:hAnsi="Times New Roman"/>
          <w:sz w:val="24"/>
          <w:szCs w:val="24"/>
          <w:lang w:val="en-GB"/>
        </w:rPr>
        <w:t xml:space="preserve">irradiation. The </w:t>
      </w:r>
      <w:r w:rsidRPr="00512C10">
        <w:rPr>
          <w:rFonts w:ascii="Times New Roman" w:hAnsi="Times New Roman"/>
          <w:sz w:val="24"/>
          <w:szCs w:val="24"/>
          <w:lang w:val="en-GB"/>
        </w:rPr>
        <w:t xml:space="preserve">VOCs fluxes determined from the lipid sample </w:t>
      </w:r>
      <w:r w:rsidR="00CB4BDF" w:rsidRPr="00512C10">
        <w:rPr>
          <w:rFonts w:ascii="Times New Roman" w:hAnsi="Times New Roman"/>
          <w:sz w:val="24"/>
          <w:szCs w:val="24"/>
          <w:lang w:val="en-GB"/>
        </w:rPr>
        <w:t>w</w:t>
      </w:r>
      <w:r w:rsidR="00CB4BDF">
        <w:rPr>
          <w:rFonts w:ascii="Times New Roman" w:hAnsi="Times New Roman"/>
          <w:sz w:val="24"/>
          <w:szCs w:val="24"/>
          <w:lang w:val="en-GB"/>
        </w:rPr>
        <w:t>ere</w:t>
      </w:r>
      <w:r w:rsidR="00CB4BDF" w:rsidRPr="00512C10">
        <w:rPr>
          <w:rFonts w:ascii="Times New Roman" w:hAnsi="Times New Roman"/>
          <w:sz w:val="24"/>
          <w:szCs w:val="24"/>
          <w:lang w:val="en-GB"/>
        </w:rPr>
        <w:t xml:space="preserve"> </w:t>
      </w:r>
      <w:r w:rsidRPr="00512C10">
        <w:rPr>
          <w:rFonts w:ascii="Times New Roman" w:hAnsi="Times New Roman"/>
          <w:sz w:val="24"/>
          <w:szCs w:val="24"/>
          <w:lang w:val="en-GB"/>
        </w:rPr>
        <w:t>within the range of previous field observations and laboratory experiments, suggesting that the observed processes could occur to a similar extent in the marine environment, particularly in the sea surface microlayer.</w:t>
      </w:r>
      <w:r w:rsidRPr="00512C10">
        <w:rPr>
          <w:lang w:val="en-GB"/>
        </w:rPr>
        <w:t xml:space="preserve"> </w:t>
      </w:r>
      <w:r w:rsidRPr="00512C10">
        <w:rPr>
          <w:rFonts w:ascii="Times New Roman" w:hAnsi="Times New Roman"/>
          <w:sz w:val="24"/>
          <w:szCs w:val="24"/>
          <w:lang w:val="en-GB"/>
        </w:rPr>
        <w:t xml:space="preserve">It should be noted that such VOCs emissions have previously been attributed to processes driven by biology, </w:t>
      </w:r>
      <w:r w:rsidRPr="00512C10">
        <w:rPr>
          <w:rFonts w:ascii="Times New Roman" w:eastAsia="Times New Roman" w:hAnsi="Times New Roman"/>
          <w:sz w:val="24"/>
          <w:szCs w:val="24"/>
          <w:lang w:val="en-GB"/>
        </w:rPr>
        <w:t xml:space="preserve">artificial surfactants in the </w:t>
      </w:r>
      <w:r w:rsidR="003075B4">
        <w:rPr>
          <w:rFonts w:ascii="Times New Roman" w:hAnsi="Times New Roman"/>
          <w:color w:val="000000"/>
          <w:sz w:val="24"/>
          <w:szCs w:val="24"/>
          <w:lang w:val="en-GB"/>
        </w:rPr>
        <w:t xml:space="preserve">laboratory, and biofilm </w:t>
      </w:r>
      <w:r w:rsidRPr="00416732">
        <w:rPr>
          <w:rFonts w:ascii="Times New Roman" w:hAnsi="Times New Roman"/>
          <w:color w:val="000000"/>
          <w:sz w:val="24"/>
          <w:szCs w:val="24"/>
          <w:lang w:val="en-GB"/>
        </w:rPr>
        <w:t xml:space="preserve">containing </w:t>
      </w:r>
      <w:r w:rsidR="00AF4968" w:rsidRPr="00416732">
        <w:rPr>
          <w:rFonts w:ascii="Times New Roman" w:hAnsi="Times New Roman"/>
          <w:color w:val="000000"/>
          <w:sz w:val="24"/>
          <w:szCs w:val="24"/>
          <w:lang w:val="en-GB"/>
        </w:rPr>
        <w:t xml:space="preserve">a </w:t>
      </w:r>
      <w:r w:rsidRPr="00416732">
        <w:rPr>
          <w:rFonts w:ascii="Times New Roman" w:hAnsi="Times New Roman"/>
          <w:color w:val="000000"/>
          <w:sz w:val="24"/>
          <w:szCs w:val="24"/>
          <w:lang w:val="en-GB"/>
        </w:rPr>
        <w:t>mixture of different microorganisms</w:t>
      </w:r>
      <w:r w:rsidRPr="00512C10">
        <w:rPr>
          <w:rFonts w:ascii="Times New Roman" w:eastAsia="Times New Roman" w:hAnsi="Times New Roman"/>
          <w:sz w:val="24"/>
          <w:szCs w:val="24"/>
          <w:lang w:val="en-GB"/>
        </w:rPr>
        <w:t xml:space="preserve">. In contrast, </w:t>
      </w:r>
      <w:r w:rsidRPr="00512C10">
        <w:rPr>
          <w:rFonts w:ascii="Times New Roman" w:hAnsi="Times New Roman"/>
          <w:sz w:val="24"/>
          <w:szCs w:val="24"/>
          <w:lang w:val="en-GB"/>
        </w:rPr>
        <w:t>the observed results suggest</w:t>
      </w:r>
      <w:r w:rsidRPr="00512C10">
        <w:rPr>
          <w:lang w:val="en-GB"/>
        </w:rPr>
        <w:t xml:space="preserve"> </w:t>
      </w:r>
      <w:r w:rsidRPr="00512C10">
        <w:rPr>
          <w:rFonts w:ascii="Times New Roman" w:hAnsi="Times New Roman"/>
          <w:sz w:val="24"/>
          <w:szCs w:val="24"/>
          <w:lang w:val="en-GB"/>
        </w:rPr>
        <w:t>that VOCs released during irradiation of exclusively biogenic lipid material accumulated at the ocean-atmosphere interface might lead to similar emissions into the atmosphere.</w:t>
      </w:r>
      <w:r w:rsidRPr="00512C10">
        <w:rPr>
          <w:lang w:val="en-GB"/>
        </w:rPr>
        <w:t xml:space="preserve"> </w:t>
      </w:r>
      <w:r w:rsidRPr="00512C10">
        <w:rPr>
          <w:rFonts w:ascii="Times New Roman" w:hAnsi="Times New Roman"/>
          <w:sz w:val="24"/>
          <w:szCs w:val="24"/>
          <w:lang w:val="en-GB"/>
        </w:rPr>
        <w:t xml:space="preserve">Additionally, we demonstrated that the emitted VOCs can significantly affect the oxidation potential of the atmosphere and promote aerosol formation and growth. Oxidation by dark ozonolysis and subsequent particle formation clearly demonstrate the formation and release of unsaturated VOCs. Given that </w:t>
      </w:r>
      <w:r w:rsidR="008D318A">
        <w:rPr>
          <w:rFonts w:ascii="Times New Roman" w:hAnsi="Times New Roman"/>
          <w:sz w:val="24"/>
          <w:szCs w:val="24"/>
          <w:lang w:val="en-GB"/>
        </w:rPr>
        <w:t xml:space="preserve">marine </w:t>
      </w:r>
      <w:r w:rsidRPr="00512C10">
        <w:rPr>
          <w:rFonts w:ascii="Times New Roman" w:hAnsi="Times New Roman"/>
          <w:sz w:val="24"/>
          <w:szCs w:val="24"/>
          <w:lang w:val="en-GB"/>
        </w:rPr>
        <w:t xml:space="preserve">biogenic lipids as common natural surfactants can be considered ubiquitous at air-water interfaces, such as on rivers, lakes, oceans, aerosol particles, and cloud droplets, photo-induced abiotic VOCs production can be expected to occur globally, influencing </w:t>
      </w:r>
      <w:r w:rsidR="008D318A">
        <w:rPr>
          <w:rFonts w:ascii="Times New Roman" w:hAnsi="Times New Roman"/>
          <w:sz w:val="24"/>
          <w:szCs w:val="24"/>
          <w:lang w:val="en-GB"/>
        </w:rPr>
        <w:t xml:space="preserve">ocean-atmosphere exchange processes as well as </w:t>
      </w:r>
      <w:r w:rsidRPr="00512C10">
        <w:rPr>
          <w:rFonts w:ascii="Times New Roman" w:hAnsi="Times New Roman"/>
          <w:sz w:val="24"/>
          <w:szCs w:val="24"/>
          <w:lang w:val="en-GB"/>
        </w:rPr>
        <w:t xml:space="preserve">atmospheric </w:t>
      </w:r>
      <w:r w:rsidR="008D318A" w:rsidRPr="00512C10">
        <w:rPr>
          <w:rFonts w:ascii="Times New Roman" w:hAnsi="Times New Roman"/>
          <w:sz w:val="24"/>
          <w:szCs w:val="24"/>
          <w:lang w:val="en-GB"/>
        </w:rPr>
        <w:t>chemi</w:t>
      </w:r>
      <w:r w:rsidR="008D318A">
        <w:rPr>
          <w:rFonts w:ascii="Times New Roman" w:hAnsi="Times New Roman"/>
          <w:sz w:val="24"/>
          <w:szCs w:val="24"/>
          <w:lang w:val="en-GB"/>
        </w:rPr>
        <w:t>stry on a large scale.</w:t>
      </w:r>
      <w:r w:rsidRPr="00512C10">
        <w:rPr>
          <w:rFonts w:ascii="Times New Roman" w:hAnsi="Times New Roman"/>
          <w:sz w:val="24"/>
          <w:szCs w:val="24"/>
          <w:lang w:val="en-GB"/>
        </w:rPr>
        <w:cr/>
      </w:r>
    </w:p>
    <w:p w:rsidR="00A120EF" w:rsidRPr="00512C10" w:rsidRDefault="00A120EF" w:rsidP="005A2B8B">
      <w:pPr>
        <w:spacing w:line="360" w:lineRule="auto"/>
        <w:rPr>
          <w:rFonts w:ascii="Times New Roman" w:hAnsi="Times New Roman"/>
          <w:sz w:val="24"/>
          <w:szCs w:val="24"/>
          <w:lang w:val="en-GB"/>
        </w:rPr>
      </w:pPr>
      <w:r w:rsidRPr="00512C10">
        <w:rPr>
          <w:rFonts w:ascii="Times New Roman" w:hAnsi="Times New Roman"/>
          <w:b/>
          <w:bCs/>
          <w:sz w:val="24"/>
          <w:szCs w:val="24"/>
          <w:lang w:val="en-GB"/>
        </w:rPr>
        <w:t>Acknowledgement</w:t>
      </w:r>
    </w:p>
    <w:p w:rsidR="00A120EF" w:rsidRPr="00512C10" w:rsidRDefault="00A120EF" w:rsidP="00AF6A73">
      <w:pPr>
        <w:spacing w:line="360" w:lineRule="auto"/>
        <w:jc w:val="both"/>
        <w:rPr>
          <w:rFonts w:ascii="Times New Roman" w:hAnsi="Times New Roman"/>
          <w:sz w:val="24"/>
          <w:szCs w:val="24"/>
          <w:lang w:val="en-GB"/>
        </w:rPr>
      </w:pPr>
      <w:r w:rsidRPr="00512C10">
        <w:rPr>
          <w:rFonts w:ascii="Times New Roman" w:hAnsi="Times New Roman"/>
          <w:sz w:val="24"/>
          <w:szCs w:val="24"/>
          <w:lang w:val="en-GB"/>
        </w:rPr>
        <w:t xml:space="preserve">This research was financed by the European Union’s Horizon 2020 research and innovation programme - EUROCHAMP-2020 Infrastructure Activity under grant agreement No 730997, </w:t>
      </w:r>
      <w:r w:rsidR="00C7738F">
        <w:rPr>
          <w:rFonts w:ascii="Times New Roman" w:hAnsi="Times New Roman"/>
          <w:sz w:val="24"/>
          <w:szCs w:val="24"/>
          <w:lang w:val="en-GB"/>
        </w:rPr>
        <w:t xml:space="preserve">the French-Croatian bilateral </w:t>
      </w:r>
      <w:r w:rsidRPr="00512C10">
        <w:rPr>
          <w:rFonts w:ascii="Times New Roman" w:hAnsi="Times New Roman"/>
          <w:sz w:val="24"/>
          <w:szCs w:val="24"/>
          <w:lang w:val="en-GB"/>
        </w:rPr>
        <w:t>COGITO project and Croatian Science Foundation project BiREADI IP-2018-01-3105</w:t>
      </w:r>
      <w:r w:rsidR="00C7738F">
        <w:rPr>
          <w:rFonts w:ascii="Times New Roman" w:hAnsi="Times New Roman"/>
          <w:sz w:val="24"/>
          <w:szCs w:val="24"/>
          <w:lang w:val="en-GB"/>
        </w:rPr>
        <w:t>.</w:t>
      </w:r>
    </w:p>
    <w:p w:rsidR="0012318F" w:rsidRPr="00512C10" w:rsidRDefault="0012318F" w:rsidP="00AF6A73">
      <w:pPr>
        <w:spacing w:line="360" w:lineRule="auto"/>
        <w:rPr>
          <w:rFonts w:ascii="Times New Roman" w:hAnsi="Times New Roman"/>
          <w:bCs/>
          <w:sz w:val="24"/>
          <w:szCs w:val="24"/>
          <w:lang w:val="en-GB"/>
        </w:rPr>
      </w:pPr>
    </w:p>
    <w:p w:rsidR="008E5FD8" w:rsidRPr="00512C10" w:rsidRDefault="008E5FD8" w:rsidP="00AF6A73">
      <w:pPr>
        <w:spacing w:line="360" w:lineRule="auto"/>
        <w:rPr>
          <w:rFonts w:ascii="Times New Roman" w:hAnsi="Times New Roman"/>
          <w:b/>
          <w:bCs/>
          <w:sz w:val="24"/>
          <w:szCs w:val="24"/>
          <w:lang w:val="en-GB"/>
        </w:rPr>
      </w:pPr>
    </w:p>
    <w:p w:rsidR="002A67FD" w:rsidRPr="00416732" w:rsidRDefault="001620C6" w:rsidP="000422A0">
      <w:pPr>
        <w:pStyle w:val="Heading1"/>
        <w:spacing w:before="0" w:line="360" w:lineRule="auto"/>
        <w:rPr>
          <w:rFonts w:ascii="Times New Roman" w:hAnsi="Times New Roman"/>
          <w:b/>
          <w:color w:val="000000"/>
          <w:sz w:val="24"/>
          <w:szCs w:val="24"/>
          <w:lang w:val="en-GB"/>
        </w:rPr>
      </w:pPr>
      <w:r w:rsidRPr="00416732">
        <w:rPr>
          <w:rFonts w:ascii="Times New Roman" w:hAnsi="Times New Roman"/>
          <w:b/>
          <w:color w:val="000000"/>
          <w:sz w:val="24"/>
          <w:szCs w:val="24"/>
          <w:lang w:val="en-GB"/>
        </w:rPr>
        <w:lastRenderedPageBreak/>
        <w:t>References</w:t>
      </w:r>
    </w:p>
    <w:p w:rsidR="002C2FDB" w:rsidRDefault="002C2FDB" w:rsidP="000422A0">
      <w:pPr>
        <w:spacing w:line="360" w:lineRule="auto"/>
        <w:rPr>
          <w:rFonts w:ascii="Times New Roman" w:hAnsi="Times New Roman"/>
          <w:sz w:val="24"/>
          <w:szCs w:val="24"/>
          <w:lang w:val="en-GB"/>
        </w:rPr>
      </w:pPr>
    </w:p>
    <w:p w:rsidR="00F123D9" w:rsidRPr="00F949E0" w:rsidRDefault="00A52C5F" w:rsidP="000422A0">
      <w:pPr>
        <w:spacing w:line="360" w:lineRule="auto"/>
        <w:jc w:val="both"/>
        <w:rPr>
          <w:rFonts w:ascii="Times New Roman" w:hAnsi="Times New Roman"/>
          <w:sz w:val="24"/>
          <w:szCs w:val="24"/>
          <w:lang w:val="en-GB"/>
        </w:rPr>
      </w:pPr>
      <w:r w:rsidRPr="00F949E0">
        <w:rPr>
          <w:rFonts w:ascii="Times New Roman" w:hAnsi="Times New Roman"/>
          <w:sz w:val="24"/>
          <w:szCs w:val="24"/>
          <w:lang w:val="en-GB"/>
        </w:rPr>
        <w:t>A</w:t>
      </w:r>
      <w:r w:rsidR="005D3B59">
        <w:rPr>
          <w:rFonts w:ascii="Times New Roman" w:hAnsi="Times New Roman"/>
          <w:sz w:val="24"/>
          <w:szCs w:val="24"/>
          <w:lang w:val="en-GB"/>
        </w:rPr>
        <w:t>ller, J.Y., Radway, J.C., Kilthau, W.P., Bothe, D.W., Wilson, T.</w:t>
      </w:r>
      <w:r w:rsidR="00282E0A" w:rsidRPr="00F949E0">
        <w:rPr>
          <w:rFonts w:ascii="Times New Roman" w:hAnsi="Times New Roman"/>
          <w:sz w:val="24"/>
          <w:szCs w:val="24"/>
          <w:lang w:val="en-GB"/>
        </w:rPr>
        <w:t xml:space="preserve">W., Vaillancourt, R.D., </w:t>
      </w:r>
      <w:r w:rsidR="00282E0A" w:rsidRPr="00F949E0">
        <w:rPr>
          <w:rFonts w:ascii="Times New Roman" w:hAnsi="Times New Roman"/>
          <w:sz w:val="24"/>
          <w:szCs w:val="24"/>
          <w:lang w:val="en-GB"/>
        </w:rPr>
        <w:tab/>
        <w:t>Quinn, P</w:t>
      </w:r>
      <w:r w:rsidR="005D3B59">
        <w:rPr>
          <w:rFonts w:ascii="Times New Roman" w:hAnsi="Times New Roman"/>
          <w:sz w:val="24"/>
          <w:szCs w:val="24"/>
          <w:lang w:val="en-GB"/>
        </w:rPr>
        <w:t>.</w:t>
      </w:r>
      <w:r w:rsidR="00282E0A" w:rsidRPr="00F949E0">
        <w:rPr>
          <w:rFonts w:ascii="Times New Roman" w:hAnsi="Times New Roman"/>
          <w:sz w:val="24"/>
          <w:szCs w:val="24"/>
          <w:lang w:val="en-GB"/>
        </w:rPr>
        <w:t>K., Coffman, D.J., Murray, B.J., Knopf, D.A.</w:t>
      </w:r>
      <w:r w:rsidR="005D3B59">
        <w:rPr>
          <w:rFonts w:ascii="Times New Roman" w:hAnsi="Times New Roman"/>
          <w:sz w:val="24"/>
          <w:szCs w:val="24"/>
          <w:lang w:val="en-GB"/>
        </w:rPr>
        <w:t>,</w:t>
      </w:r>
      <w:r w:rsidR="0020096D" w:rsidRPr="00F949E0">
        <w:rPr>
          <w:rFonts w:ascii="Times New Roman" w:hAnsi="Times New Roman"/>
          <w:sz w:val="24"/>
          <w:szCs w:val="24"/>
          <w:lang w:val="en-GB"/>
        </w:rPr>
        <w:t xml:space="preserve"> 2017.</w:t>
      </w:r>
      <w:r w:rsidR="00282E0A" w:rsidRPr="00F949E0">
        <w:rPr>
          <w:rFonts w:ascii="Times New Roman" w:hAnsi="Times New Roman"/>
          <w:sz w:val="24"/>
          <w:szCs w:val="24"/>
          <w:lang w:val="en-GB"/>
        </w:rPr>
        <w:t xml:space="preserve"> Size-resolved </w:t>
      </w:r>
      <w:r w:rsidR="00282E0A" w:rsidRPr="00F949E0">
        <w:rPr>
          <w:rFonts w:ascii="Times New Roman" w:hAnsi="Times New Roman"/>
          <w:sz w:val="24"/>
          <w:szCs w:val="24"/>
          <w:lang w:val="en-GB"/>
        </w:rPr>
        <w:tab/>
        <w:t xml:space="preserve">characterization of the polysaccharidic and proteinaceous components of sea spray </w:t>
      </w:r>
      <w:r w:rsidR="00282E0A" w:rsidRPr="00F949E0">
        <w:rPr>
          <w:rFonts w:ascii="Times New Roman" w:hAnsi="Times New Roman"/>
          <w:sz w:val="24"/>
          <w:szCs w:val="24"/>
          <w:lang w:val="en-GB"/>
        </w:rPr>
        <w:tab/>
        <w:t xml:space="preserve">aerosol, </w:t>
      </w:r>
      <w:r w:rsidR="00644FCF" w:rsidRPr="00F949E0">
        <w:rPr>
          <w:rFonts w:ascii="Times New Roman" w:hAnsi="Times New Roman"/>
          <w:sz w:val="24"/>
          <w:szCs w:val="24"/>
          <w:lang w:val="en-GB"/>
        </w:rPr>
        <w:t>Atmos. Environ.</w:t>
      </w:r>
      <w:r w:rsidR="00282E0A" w:rsidRPr="00F949E0">
        <w:rPr>
          <w:rFonts w:ascii="Times New Roman" w:hAnsi="Times New Roman"/>
          <w:sz w:val="24"/>
          <w:szCs w:val="24"/>
          <w:lang w:val="en-GB"/>
        </w:rPr>
        <w:t xml:space="preserve"> 154, 331–347, </w:t>
      </w:r>
      <w:r w:rsidR="00282E0A" w:rsidRPr="00F949E0">
        <w:rPr>
          <w:rFonts w:ascii="Times New Roman" w:hAnsi="Times New Roman"/>
          <w:sz w:val="24"/>
          <w:szCs w:val="24"/>
          <w:lang w:val="en-GB"/>
        </w:rPr>
        <w:tab/>
        <w:t>https://doi.org/</w:t>
      </w:r>
      <w:r w:rsidR="0020096D" w:rsidRPr="00F949E0">
        <w:rPr>
          <w:rFonts w:ascii="Times New Roman" w:hAnsi="Times New Roman"/>
          <w:sz w:val="24"/>
          <w:szCs w:val="24"/>
          <w:lang w:val="en-GB"/>
        </w:rPr>
        <w:t>10.1016/j.atmosenv.2017.01.053</w:t>
      </w:r>
      <w:r w:rsidR="0099350D">
        <w:rPr>
          <w:rFonts w:ascii="Times New Roman" w:hAnsi="Times New Roman"/>
          <w:sz w:val="24"/>
          <w:szCs w:val="24"/>
          <w:lang w:val="en-GB"/>
        </w:rPr>
        <w:t>.</w:t>
      </w:r>
    </w:p>
    <w:p w:rsidR="00DF25B3" w:rsidRPr="00F949E0" w:rsidRDefault="00644FCF" w:rsidP="000422A0">
      <w:pPr>
        <w:widowControl w:val="0"/>
        <w:autoSpaceDE w:val="0"/>
        <w:autoSpaceDN w:val="0"/>
        <w:adjustRightInd w:val="0"/>
        <w:spacing w:line="360" w:lineRule="auto"/>
        <w:ind w:left="480" w:hanging="480"/>
        <w:jc w:val="both"/>
        <w:rPr>
          <w:rFonts w:ascii="Times New Roman" w:hAnsi="Times New Roman"/>
          <w:sz w:val="24"/>
          <w:szCs w:val="24"/>
          <w:lang w:val="en-GB"/>
        </w:rPr>
      </w:pPr>
      <w:r w:rsidRPr="00F949E0">
        <w:rPr>
          <w:rFonts w:ascii="Times New Roman" w:hAnsi="Times New Roman"/>
          <w:sz w:val="24"/>
          <w:szCs w:val="24"/>
          <w:lang w:val="fr-FR"/>
        </w:rPr>
        <w:t>Alpert, P.A., Kilthau, W.</w:t>
      </w:r>
      <w:r w:rsidR="005D3B59">
        <w:rPr>
          <w:rFonts w:ascii="Times New Roman" w:hAnsi="Times New Roman"/>
          <w:sz w:val="24"/>
          <w:szCs w:val="24"/>
          <w:lang w:val="fr-FR"/>
        </w:rPr>
        <w:t>P., Bothe, D.</w:t>
      </w:r>
      <w:r w:rsidRPr="00F949E0">
        <w:rPr>
          <w:rFonts w:ascii="Times New Roman" w:hAnsi="Times New Roman"/>
          <w:sz w:val="24"/>
          <w:szCs w:val="24"/>
          <w:lang w:val="fr-FR"/>
        </w:rPr>
        <w:t>W</w:t>
      </w:r>
      <w:r w:rsidR="005D3B59">
        <w:rPr>
          <w:rFonts w:ascii="Times New Roman" w:hAnsi="Times New Roman"/>
          <w:sz w:val="24"/>
          <w:szCs w:val="24"/>
          <w:lang w:val="fr-FR"/>
        </w:rPr>
        <w:t>., Radway, J.</w:t>
      </w:r>
      <w:r w:rsidRPr="00F949E0">
        <w:rPr>
          <w:rFonts w:ascii="Times New Roman" w:hAnsi="Times New Roman"/>
          <w:sz w:val="24"/>
          <w:szCs w:val="24"/>
          <w:lang w:val="fr-FR"/>
        </w:rPr>
        <w:t>C., Aller, J.Y., Knopf, D.A.</w:t>
      </w:r>
      <w:r w:rsidR="005D3B59">
        <w:rPr>
          <w:rFonts w:ascii="Times New Roman" w:hAnsi="Times New Roman"/>
          <w:sz w:val="24"/>
          <w:szCs w:val="24"/>
          <w:lang w:val="fr-FR"/>
        </w:rPr>
        <w:t>,</w:t>
      </w:r>
      <w:r w:rsidRPr="00F949E0">
        <w:rPr>
          <w:rFonts w:ascii="Times New Roman" w:hAnsi="Times New Roman"/>
          <w:sz w:val="24"/>
          <w:szCs w:val="24"/>
          <w:lang w:val="fr-FR"/>
        </w:rPr>
        <w:t xml:space="preserve"> 2015.</w:t>
      </w:r>
      <w:r w:rsidR="00DF25B3" w:rsidRPr="00F949E0">
        <w:rPr>
          <w:rFonts w:ascii="Times New Roman" w:hAnsi="Times New Roman"/>
          <w:sz w:val="24"/>
          <w:szCs w:val="24"/>
          <w:lang w:val="fr-FR"/>
        </w:rPr>
        <w:t xml:space="preserve"> </w:t>
      </w:r>
      <w:r w:rsidR="00DF25B3" w:rsidRPr="00F949E0">
        <w:rPr>
          <w:rFonts w:ascii="Times New Roman" w:hAnsi="Times New Roman"/>
          <w:sz w:val="24"/>
          <w:szCs w:val="24"/>
          <w:lang w:val="en-GB"/>
        </w:rPr>
        <w:t>The Influence of Marine Microbial Activities on Aerosol Production: A Laboratory Mesocosm Study</w:t>
      </w:r>
      <w:r w:rsidR="0020096D" w:rsidRPr="00F949E0">
        <w:rPr>
          <w:rFonts w:ascii="Times New Roman" w:hAnsi="Times New Roman"/>
          <w:sz w:val="24"/>
          <w:szCs w:val="24"/>
          <w:lang w:val="en-GB"/>
        </w:rPr>
        <w:t xml:space="preserve"> </w:t>
      </w:r>
      <w:r w:rsidRPr="00F949E0">
        <w:rPr>
          <w:rFonts w:ascii="Times New Roman" w:hAnsi="Times New Roman"/>
          <w:sz w:val="24"/>
          <w:szCs w:val="24"/>
          <w:lang w:val="en-GB"/>
        </w:rPr>
        <w:t>J. Geophys. Res. Atmos.</w:t>
      </w:r>
      <w:r w:rsidR="0020096D" w:rsidRPr="00F949E0">
        <w:rPr>
          <w:rFonts w:ascii="Times New Roman" w:hAnsi="Times New Roman"/>
          <w:sz w:val="24"/>
          <w:szCs w:val="24"/>
          <w:lang w:val="en-GB"/>
        </w:rPr>
        <w:t xml:space="preserve"> </w:t>
      </w:r>
      <w:r w:rsidRPr="00F949E0">
        <w:rPr>
          <w:rFonts w:ascii="Times New Roman" w:eastAsia="Times New Roman" w:hAnsi="Times New Roman"/>
          <w:sz w:val="24"/>
          <w:szCs w:val="24"/>
          <w:lang w:val="en-GB"/>
        </w:rPr>
        <w:t>120(17), 8841-8860.</w:t>
      </w:r>
      <w:r w:rsidR="00DF25B3" w:rsidRPr="00F949E0">
        <w:rPr>
          <w:rFonts w:ascii="Times New Roman" w:hAnsi="Times New Roman"/>
          <w:sz w:val="24"/>
          <w:szCs w:val="24"/>
          <w:lang w:val="en-GB"/>
        </w:rPr>
        <w:t>.</w:t>
      </w:r>
      <w:r w:rsidRPr="00F949E0">
        <w:rPr>
          <w:rFonts w:ascii="Times New Roman" w:hAnsi="Times New Roman"/>
          <w:sz w:val="24"/>
          <w:szCs w:val="24"/>
          <w:lang w:val="en-GB"/>
        </w:rPr>
        <w:t xml:space="preserve"> https://doi.org/10.1002/2015JD023469</w:t>
      </w:r>
      <w:r w:rsidR="0099350D">
        <w:rPr>
          <w:rFonts w:ascii="Times New Roman" w:hAnsi="Times New Roman"/>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Alpert, P.A., Ciuraru, R., Rossignol, S., Passananti, M., Tinel, L., Perrier, S., Dupart, Y., Steimer, S.</w:t>
      </w:r>
      <w:r w:rsidR="0020096D" w:rsidRPr="00F949E0">
        <w:rPr>
          <w:rFonts w:ascii="Times New Roman" w:hAnsi="Times New Roman"/>
          <w:noProof/>
          <w:sz w:val="24"/>
          <w:szCs w:val="24"/>
          <w:lang w:val="en-GB"/>
        </w:rPr>
        <w:t xml:space="preserve">S., Ammann, M., Donaldson, D.J. </w:t>
      </w:r>
      <w:r w:rsidRPr="00F949E0">
        <w:rPr>
          <w:rFonts w:ascii="Times New Roman" w:hAnsi="Times New Roman"/>
          <w:noProof/>
          <w:sz w:val="24"/>
          <w:szCs w:val="24"/>
          <w:lang w:val="en-GB"/>
        </w:rPr>
        <w:t>George, C.</w:t>
      </w:r>
      <w:r w:rsidR="005D3B59">
        <w:rPr>
          <w:rFonts w:ascii="Times New Roman" w:hAnsi="Times New Roman"/>
          <w:noProof/>
          <w:sz w:val="24"/>
          <w:szCs w:val="24"/>
          <w:lang w:val="en-GB"/>
        </w:rPr>
        <w:t>,</w:t>
      </w:r>
      <w:r w:rsidRPr="00F949E0">
        <w:rPr>
          <w:rFonts w:ascii="Times New Roman" w:hAnsi="Times New Roman"/>
          <w:noProof/>
          <w:sz w:val="24"/>
          <w:szCs w:val="24"/>
          <w:lang w:val="en-GB"/>
        </w:rPr>
        <w:t xml:space="preserve"> 2017</w:t>
      </w:r>
      <w:r w:rsidR="00644FCF"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Fatty Acid Surfactant Photochemistry Results in New Particle Formation. </w:t>
      </w:r>
      <w:r w:rsidR="00644FCF" w:rsidRPr="00F949E0">
        <w:rPr>
          <w:rFonts w:ascii="Times New Roman" w:hAnsi="Times New Roman"/>
          <w:noProof/>
          <w:sz w:val="24"/>
          <w:szCs w:val="24"/>
          <w:lang w:val="en-GB"/>
        </w:rPr>
        <w:t>Sci. Rep.</w:t>
      </w:r>
      <w:r w:rsidRPr="00F949E0">
        <w:rPr>
          <w:rFonts w:ascii="Times New Roman" w:hAnsi="Times New Roman"/>
          <w:noProof/>
          <w:sz w:val="24"/>
          <w:szCs w:val="24"/>
          <w:lang w:val="en-GB"/>
        </w:rPr>
        <w:t xml:space="preserve"> 7, 1–11. https://doi.org/10.1038/s41598-017-12601-2</w:t>
      </w:r>
      <w:r w:rsidR="0099350D">
        <w:rPr>
          <w:rFonts w:ascii="Times New Roman" w:hAnsi="Times New Roman"/>
          <w:noProof/>
          <w:sz w:val="24"/>
          <w:szCs w:val="24"/>
          <w:lang w:val="en-GB"/>
        </w:rPr>
        <w:t>.</w:t>
      </w:r>
    </w:p>
    <w:p w:rsidR="001467FF" w:rsidRPr="00F949E0" w:rsidRDefault="001467F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Arneth, A., Monson, R.K., Schurgers, G., Niinemets, Ü., Palmer, P.I.</w:t>
      </w:r>
      <w:r w:rsidR="005D3B59">
        <w:rPr>
          <w:rFonts w:ascii="Times New Roman" w:hAnsi="Times New Roman"/>
          <w:noProof/>
          <w:sz w:val="24"/>
          <w:szCs w:val="24"/>
          <w:lang w:val="en-GB"/>
        </w:rPr>
        <w:t>,</w:t>
      </w:r>
      <w:r w:rsidR="0020096D" w:rsidRPr="00F949E0">
        <w:rPr>
          <w:rFonts w:ascii="Times New Roman" w:hAnsi="Times New Roman"/>
          <w:noProof/>
          <w:sz w:val="24"/>
          <w:szCs w:val="24"/>
          <w:lang w:val="en-GB"/>
        </w:rPr>
        <w:t xml:space="preserve"> 2008</w:t>
      </w:r>
      <w:r w:rsidR="00670CB9">
        <w:rPr>
          <w:rFonts w:ascii="Times New Roman" w:hAnsi="Times New Roman"/>
          <w:noProof/>
          <w:sz w:val="24"/>
          <w:szCs w:val="24"/>
          <w:lang w:val="en-GB"/>
        </w:rPr>
        <w:t>.</w:t>
      </w:r>
      <w:r w:rsidRPr="00F949E0">
        <w:rPr>
          <w:rFonts w:ascii="Times New Roman" w:hAnsi="Times New Roman"/>
          <w:noProof/>
          <w:sz w:val="24"/>
          <w:szCs w:val="24"/>
          <w:lang w:val="en-GB"/>
        </w:rPr>
        <w:t xml:space="preserve"> Why are estimates of global terrestrial isoprene emissions so similar </w:t>
      </w:r>
      <w:r w:rsidR="005D3B59">
        <w:rPr>
          <w:rFonts w:ascii="Times New Roman" w:hAnsi="Times New Roman"/>
          <w:noProof/>
          <w:sz w:val="24"/>
          <w:szCs w:val="24"/>
          <w:lang w:val="en-GB"/>
        </w:rPr>
        <w:t>(</w:t>
      </w:r>
      <w:r w:rsidRPr="00F949E0">
        <w:rPr>
          <w:rFonts w:ascii="Times New Roman" w:hAnsi="Times New Roman"/>
          <w:noProof/>
          <w:sz w:val="24"/>
          <w:szCs w:val="24"/>
          <w:lang w:val="en-GB"/>
        </w:rPr>
        <w:t>and why is</w:t>
      </w:r>
      <w:r w:rsidR="007525ED" w:rsidRPr="00F949E0">
        <w:rPr>
          <w:rFonts w:ascii="Times New Roman" w:hAnsi="Times New Roman"/>
          <w:noProof/>
          <w:sz w:val="24"/>
          <w:szCs w:val="24"/>
          <w:lang w:val="en-GB"/>
        </w:rPr>
        <w:t xml:space="preserve"> this not so for monoterpenes)? </w:t>
      </w:r>
      <w:r w:rsidR="00644FCF" w:rsidRPr="00F949E0">
        <w:rPr>
          <w:rFonts w:ascii="Times New Roman" w:hAnsi="Times New Roman"/>
          <w:noProof/>
          <w:sz w:val="24"/>
          <w:szCs w:val="24"/>
          <w:lang w:val="en-GB"/>
        </w:rPr>
        <w:t>Atmos. Chem. Phys.</w:t>
      </w:r>
      <w:r w:rsidRPr="00F949E0">
        <w:rPr>
          <w:rFonts w:ascii="Times New Roman" w:hAnsi="Times New Roman"/>
          <w:noProof/>
          <w:sz w:val="24"/>
          <w:szCs w:val="24"/>
          <w:lang w:val="en-GB"/>
        </w:rPr>
        <w:t xml:space="preserve"> 8, 4605–4620, https://d</w:t>
      </w:r>
      <w:r w:rsidR="0020096D" w:rsidRPr="00F949E0">
        <w:rPr>
          <w:rFonts w:ascii="Times New Roman" w:hAnsi="Times New Roman"/>
          <w:noProof/>
          <w:sz w:val="24"/>
          <w:szCs w:val="24"/>
          <w:lang w:val="en-GB"/>
        </w:rPr>
        <w:t>oi.org/10.5194/acp-8-4605-2008</w:t>
      </w:r>
      <w:r w:rsidR="0099350D">
        <w:rPr>
          <w:rFonts w:ascii="Times New Roman" w:hAnsi="Times New Roman"/>
          <w:noProof/>
          <w:sz w:val="24"/>
          <w:szCs w:val="24"/>
          <w:lang w:val="en-GB"/>
        </w:rPr>
        <w:t>.</w:t>
      </w:r>
    </w:p>
    <w:p w:rsidR="00781E63" w:rsidRPr="00F949E0" w:rsidRDefault="00781E63"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Arnold, S.R., Spracklen, D.V., Williams, J., Yassaa, N., Sciare, J., Bonsang, B., Gros, V., Peeken, I., Lewis, A.C., Alvain, S., Moulin, C.</w:t>
      </w:r>
      <w:r w:rsidR="005D3B59">
        <w:rPr>
          <w:rFonts w:ascii="Times New Roman" w:hAnsi="Times New Roman"/>
          <w:noProof/>
          <w:sz w:val="24"/>
          <w:szCs w:val="24"/>
          <w:lang w:val="en-GB"/>
        </w:rPr>
        <w:t>,</w:t>
      </w:r>
      <w:r w:rsidR="0020096D" w:rsidRPr="00F949E0">
        <w:rPr>
          <w:rFonts w:ascii="Times New Roman" w:hAnsi="Times New Roman"/>
          <w:noProof/>
          <w:sz w:val="24"/>
          <w:szCs w:val="24"/>
          <w:lang w:val="en-GB"/>
        </w:rPr>
        <w:t xml:space="preserve"> 2009.</w:t>
      </w:r>
      <w:r w:rsidRPr="00F949E0">
        <w:rPr>
          <w:rFonts w:ascii="Times New Roman" w:hAnsi="Times New Roman"/>
          <w:noProof/>
          <w:sz w:val="24"/>
          <w:szCs w:val="24"/>
          <w:lang w:val="en-GB"/>
        </w:rPr>
        <w:t xml:space="preserve"> Evaluation of the global oceanic isoprene source and its impacts on marine organic carbon aerosol, </w:t>
      </w:r>
      <w:r w:rsidR="00644FCF" w:rsidRPr="00F949E0">
        <w:rPr>
          <w:rFonts w:ascii="Times New Roman" w:hAnsi="Times New Roman"/>
          <w:noProof/>
          <w:sz w:val="24"/>
          <w:szCs w:val="24"/>
          <w:lang w:val="en-GB"/>
        </w:rPr>
        <w:t xml:space="preserve">Atmos. Chem. Phys. </w:t>
      </w:r>
      <w:r w:rsidRPr="00F949E0">
        <w:rPr>
          <w:rFonts w:ascii="Times New Roman" w:hAnsi="Times New Roman"/>
          <w:noProof/>
          <w:sz w:val="24"/>
          <w:szCs w:val="24"/>
          <w:lang w:val="en-GB"/>
        </w:rPr>
        <w:t>9, 1253–1262, https://doi.org/10.5194/acp-9-1253-2009</w:t>
      </w:r>
      <w:r w:rsidR="0099350D">
        <w:rPr>
          <w:rFonts w:ascii="Times New Roman" w:hAnsi="Times New Roman"/>
          <w:noProof/>
          <w:sz w:val="24"/>
          <w:szCs w:val="24"/>
          <w:lang w:val="en-GB"/>
        </w:rPr>
        <w:t>.</w:t>
      </w:r>
    </w:p>
    <w:p w:rsidR="002B068A" w:rsidRPr="00F949E0" w:rsidRDefault="002B068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de-DE"/>
        </w:rPr>
        <w:t>B</w:t>
      </w:r>
      <w:r w:rsidR="0020096D" w:rsidRPr="00F949E0">
        <w:rPr>
          <w:rFonts w:ascii="Times New Roman" w:hAnsi="Times New Roman"/>
          <w:noProof/>
          <w:sz w:val="24"/>
          <w:szCs w:val="24"/>
          <w:lang w:val="de-DE"/>
        </w:rPr>
        <w:t>arthelmess, E.T., Schütte, F.</w:t>
      </w:r>
      <w:r w:rsidR="00B348FE" w:rsidRPr="00F949E0">
        <w:rPr>
          <w:rFonts w:ascii="Times New Roman" w:hAnsi="Times New Roman"/>
          <w:noProof/>
          <w:sz w:val="24"/>
          <w:szCs w:val="24"/>
          <w:lang w:val="de-DE"/>
        </w:rPr>
        <w:t xml:space="preserve">, </w:t>
      </w:r>
      <w:r w:rsidRPr="00F949E0">
        <w:rPr>
          <w:rFonts w:ascii="Times New Roman" w:hAnsi="Times New Roman"/>
          <w:noProof/>
          <w:sz w:val="24"/>
          <w:szCs w:val="24"/>
          <w:lang w:val="de-DE"/>
        </w:rPr>
        <w:t>Engel, A. 2021.</w:t>
      </w:r>
      <w:r w:rsidR="005D3B59">
        <w:rPr>
          <w:rFonts w:ascii="Times New Roman" w:hAnsi="Times New Roman"/>
          <w:noProof/>
          <w:sz w:val="24"/>
          <w:szCs w:val="24"/>
          <w:lang w:val="de-DE"/>
        </w:rPr>
        <w:t>,</w:t>
      </w:r>
      <w:r w:rsidRPr="00F949E0">
        <w:rPr>
          <w:rFonts w:ascii="Times New Roman" w:hAnsi="Times New Roman"/>
          <w:noProof/>
          <w:sz w:val="24"/>
          <w:szCs w:val="24"/>
          <w:lang w:val="de-DE"/>
        </w:rPr>
        <w:t xml:space="preserve"> </w:t>
      </w:r>
      <w:r w:rsidRPr="00F949E0">
        <w:rPr>
          <w:rFonts w:ascii="Times New Roman" w:hAnsi="Times New Roman"/>
          <w:noProof/>
          <w:sz w:val="24"/>
          <w:szCs w:val="24"/>
          <w:lang w:val="en-GB"/>
        </w:rPr>
        <w:t xml:space="preserve">Variability of the Sea Surface Microlayer Across a Filament’s Edge and Potential Influences on Gas Exchange. </w:t>
      </w:r>
      <w:r w:rsidR="00644FCF" w:rsidRPr="00F949E0">
        <w:rPr>
          <w:rFonts w:ascii="Times New Roman" w:hAnsi="Times New Roman"/>
          <w:noProof/>
          <w:sz w:val="24"/>
          <w:szCs w:val="24"/>
          <w:lang w:val="en-GB"/>
        </w:rPr>
        <w:t>Front. Mar. Sci.</w:t>
      </w:r>
      <w:r w:rsidRPr="00F949E0">
        <w:rPr>
          <w:rFonts w:ascii="Times New Roman" w:hAnsi="Times New Roman"/>
          <w:noProof/>
          <w:sz w:val="24"/>
          <w:szCs w:val="24"/>
          <w:lang w:val="en-GB"/>
        </w:rPr>
        <w:t xml:space="preserve"> 8,</w:t>
      </w:r>
      <w:r w:rsidRPr="00F949E0">
        <w:t xml:space="preserve"> </w:t>
      </w:r>
      <w:r w:rsidRPr="00F949E0">
        <w:rPr>
          <w:rFonts w:ascii="Times New Roman" w:hAnsi="Times New Roman"/>
          <w:noProof/>
          <w:sz w:val="24"/>
          <w:szCs w:val="24"/>
          <w:lang w:val="en-GB"/>
        </w:rPr>
        <w:t>718384,  https://doi.org/10.3389/fmars.2021.718384</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Beale, R., Dixon, J.L., Smyth, T.J.</w:t>
      </w:r>
      <w:r w:rsidR="00B348FE"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Nightingale, P.D. 2015.</w:t>
      </w:r>
      <w:r w:rsidR="005D3B59">
        <w:rPr>
          <w:rFonts w:ascii="Times New Roman" w:hAnsi="Times New Roman"/>
          <w:noProof/>
          <w:sz w:val="24"/>
          <w:szCs w:val="24"/>
          <w:lang w:val="en-GB"/>
        </w:rPr>
        <w:t>,</w:t>
      </w:r>
      <w:r w:rsidRPr="00F949E0">
        <w:rPr>
          <w:rFonts w:ascii="Times New Roman" w:hAnsi="Times New Roman"/>
          <w:noProof/>
          <w:sz w:val="24"/>
          <w:szCs w:val="24"/>
          <w:lang w:val="en-GB"/>
        </w:rPr>
        <w:t xml:space="preserve"> Annual study of oxygenated volatile organic compounds in UK shelf waters. </w:t>
      </w:r>
      <w:r w:rsidR="00644FCF" w:rsidRPr="00F949E0">
        <w:rPr>
          <w:rFonts w:ascii="Times New Roman" w:hAnsi="Times New Roman"/>
          <w:noProof/>
          <w:sz w:val="24"/>
          <w:szCs w:val="24"/>
          <w:lang w:val="en-GB"/>
        </w:rPr>
        <w:t>Mar. Chem.</w:t>
      </w:r>
      <w:r w:rsidR="0020096D"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171. https://doi.org/10.1016/j.marchem.2015.02.013</w:t>
      </w:r>
      <w:r w:rsidR="0099350D">
        <w:rPr>
          <w:rFonts w:ascii="Times New Roman" w:hAnsi="Times New Roman"/>
          <w:noProof/>
          <w:sz w:val="24"/>
          <w:szCs w:val="24"/>
          <w:lang w:val="en-GB"/>
        </w:rPr>
        <w:t>.</w:t>
      </w:r>
    </w:p>
    <w:p w:rsidR="00E472EC" w:rsidRPr="00F949E0" w:rsidRDefault="00E472E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Bernard, F., Ciuraru, R., Boréave, A.,</w:t>
      </w:r>
      <w:r w:rsidR="00B348FE"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George, C.</w:t>
      </w:r>
      <w:r w:rsidR="005D3B59">
        <w:rPr>
          <w:rFonts w:ascii="Times New Roman" w:hAnsi="Times New Roman"/>
          <w:noProof/>
          <w:sz w:val="24"/>
          <w:szCs w:val="24"/>
          <w:lang w:val="en-GB"/>
        </w:rPr>
        <w:t>,</w:t>
      </w:r>
      <w:r w:rsidRPr="00F949E0">
        <w:rPr>
          <w:rFonts w:ascii="Times New Roman" w:hAnsi="Times New Roman"/>
          <w:noProof/>
          <w:sz w:val="24"/>
          <w:szCs w:val="24"/>
          <w:lang w:val="en-GB"/>
        </w:rPr>
        <w:t xml:space="preserve"> 2016. Photosensitized formation of secondary organic aerosols above the air/water interface. </w:t>
      </w:r>
      <w:r w:rsidR="00644FCF" w:rsidRPr="00F949E0">
        <w:rPr>
          <w:rFonts w:ascii="Times New Roman" w:hAnsi="Times New Roman"/>
          <w:noProof/>
          <w:sz w:val="24"/>
          <w:szCs w:val="24"/>
          <w:lang w:val="en-GB"/>
        </w:rPr>
        <w:t xml:space="preserve">Environ. Sci. Technol. </w:t>
      </w:r>
      <w:r w:rsidRPr="00F949E0">
        <w:rPr>
          <w:rFonts w:ascii="Times New Roman" w:hAnsi="Times New Roman"/>
          <w:noProof/>
          <w:sz w:val="24"/>
          <w:szCs w:val="24"/>
          <w:lang w:val="en-GB"/>
        </w:rPr>
        <w:t xml:space="preserve"> </w:t>
      </w:r>
      <w:r w:rsidR="00644FCF" w:rsidRPr="00F949E0">
        <w:rPr>
          <w:rFonts w:ascii="Times New Roman" w:hAnsi="Times New Roman"/>
          <w:noProof/>
          <w:sz w:val="24"/>
          <w:szCs w:val="24"/>
          <w:lang w:val="en-GB"/>
        </w:rPr>
        <w:t>50, 16, 8678–8686.</w:t>
      </w:r>
      <w:r w:rsidRPr="00F949E0">
        <w:rPr>
          <w:rFonts w:ascii="Times New Roman" w:hAnsi="Times New Roman"/>
          <w:noProof/>
          <w:sz w:val="24"/>
          <w:szCs w:val="24"/>
          <w:lang w:val="en-GB"/>
        </w:rPr>
        <w:t xml:space="preserve"> https://doi.org/10.1021/acs.est.6b03520</w:t>
      </w:r>
      <w:r w:rsidR="0099350D">
        <w:rPr>
          <w:rFonts w:ascii="Times New Roman" w:hAnsi="Times New Roman"/>
          <w:noProof/>
          <w:sz w:val="24"/>
          <w:szCs w:val="24"/>
          <w:lang w:val="en-GB"/>
        </w:rPr>
        <w:t>.</w:t>
      </w:r>
    </w:p>
    <w:p w:rsidR="00282E0A" w:rsidRPr="00F949E0" w:rsidRDefault="00282E0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Bloug, N</w:t>
      </w:r>
      <w:r w:rsidR="004D7247" w:rsidRPr="00F949E0">
        <w:rPr>
          <w:rFonts w:ascii="Times New Roman" w:hAnsi="Times New Roman"/>
          <w:noProof/>
          <w:sz w:val="24"/>
          <w:szCs w:val="24"/>
          <w:lang w:val="en-GB"/>
        </w:rPr>
        <w:t>.</w:t>
      </w:r>
      <w:r w:rsidRPr="00F949E0">
        <w:rPr>
          <w:rFonts w:ascii="Times New Roman" w:hAnsi="Times New Roman"/>
          <w:noProof/>
          <w:sz w:val="24"/>
          <w:szCs w:val="24"/>
          <w:lang w:val="en-GB"/>
        </w:rPr>
        <w:t>V</w:t>
      </w:r>
      <w:r w:rsidR="0020096D"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2005</w:t>
      </w:r>
      <w:r w:rsidR="0020096D" w:rsidRPr="00F949E0">
        <w:rPr>
          <w:rFonts w:ascii="Times New Roman" w:hAnsi="Times New Roman"/>
          <w:noProof/>
          <w:sz w:val="24"/>
          <w:szCs w:val="24"/>
          <w:lang w:val="en-GB"/>
        </w:rPr>
        <w:t>.</w:t>
      </w:r>
      <w:r w:rsidR="005D3B59">
        <w:rPr>
          <w:rFonts w:ascii="Times New Roman" w:hAnsi="Times New Roman"/>
          <w:noProof/>
          <w:sz w:val="24"/>
          <w:szCs w:val="24"/>
          <w:lang w:val="en-GB"/>
        </w:rPr>
        <w:t>,</w:t>
      </w:r>
      <w:r w:rsidRPr="00F949E0">
        <w:rPr>
          <w:rFonts w:ascii="Times New Roman" w:hAnsi="Times New Roman"/>
          <w:noProof/>
          <w:sz w:val="24"/>
          <w:szCs w:val="24"/>
          <w:lang w:val="en-GB"/>
        </w:rPr>
        <w:t xml:space="preserve"> Photochemistry of the sea-surface microlayer, In: Liss, P</w:t>
      </w:r>
      <w:r w:rsidR="005D3B59">
        <w:rPr>
          <w:rFonts w:ascii="Times New Roman" w:hAnsi="Times New Roman"/>
          <w:noProof/>
          <w:sz w:val="24"/>
          <w:szCs w:val="24"/>
          <w:lang w:val="en-GB"/>
        </w:rPr>
        <w:t>.</w:t>
      </w:r>
      <w:r w:rsidRPr="00F949E0">
        <w:rPr>
          <w:rFonts w:ascii="Times New Roman" w:hAnsi="Times New Roman"/>
          <w:noProof/>
          <w:sz w:val="24"/>
          <w:szCs w:val="24"/>
          <w:lang w:val="en-GB"/>
        </w:rPr>
        <w:t>S</w:t>
      </w:r>
      <w:r w:rsidR="005D3B59">
        <w:rPr>
          <w:rFonts w:ascii="Times New Roman" w:hAnsi="Times New Roman"/>
          <w:noProof/>
          <w:sz w:val="24"/>
          <w:szCs w:val="24"/>
          <w:lang w:val="en-GB"/>
        </w:rPr>
        <w:t>.</w:t>
      </w:r>
      <w:r w:rsidRPr="00F949E0">
        <w:rPr>
          <w:rFonts w:ascii="Times New Roman" w:hAnsi="Times New Roman"/>
          <w:noProof/>
          <w:sz w:val="24"/>
          <w:szCs w:val="24"/>
          <w:lang w:val="en-GB"/>
        </w:rPr>
        <w:t xml:space="preserve"> and Duce, R</w:t>
      </w:r>
      <w:r w:rsidR="005D3B59">
        <w:rPr>
          <w:rFonts w:ascii="Times New Roman" w:hAnsi="Times New Roman"/>
          <w:noProof/>
          <w:sz w:val="24"/>
          <w:szCs w:val="24"/>
          <w:lang w:val="en-GB"/>
        </w:rPr>
        <w:t>.</w:t>
      </w:r>
      <w:r w:rsidRPr="00F949E0">
        <w:rPr>
          <w:rFonts w:ascii="Times New Roman" w:hAnsi="Times New Roman"/>
          <w:noProof/>
          <w:sz w:val="24"/>
          <w:szCs w:val="24"/>
          <w:lang w:val="en-GB"/>
        </w:rPr>
        <w:t>A</w:t>
      </w:r>
      <w:r w:rsidR="005D3B59">
        <w:rPr>
          <w:rFonts w:ascii="Times New Roman" w:hAnsi="Times New Roman"/>
          <w:noProof/>
          <w:sz w:val="24"/>
          <w:szCs w:val="24"/>
          <w:lang w:val="en-GB"/>
        </w:rPr>
        <w:t>.</w:t>
      </w:r>
      <w:r w:rsidRPr="00F949E0">
        <w:rPr>
          <w:rFonts w:ascii="Times New Roman" w:hAnsi="Times New Roman"/>
          <w:noProof/>
          <w:sz w:val="24"/>
          <w:szCs w:val="24"/>
          <w:lang w:val="en-GB"/>
        </w:rPr>
        <w:t xml:space="preserve"> (eds.), Sea surface and global change. 383–424. The United Kingdom: Cambrigde </w:t>
      </w:r>
      <w:r w:rsidRPr="00F949E0">
        <w:rPr>
          <w:rFonts w:ascii="Times New Roman" w:hAnsi="Times New Roman"/>
          <w:noProof/>
          <w:sz w:val="24"/>
          <w:szCs w:val="24"/>
          <w:lang w:val="en-GB"/>
        </w:rPr>
        <w:lastRenderedPageBreak/>
        <w:t>University Press</w:t>
      </w:r>
      <w:r w:rsidR="0099350D">
        <w:rPr>
          <w:rFonts w:ascii="Times New Roman" w:hAnsi="Times New Roman"/>
          <w:noProof/>
          <w:sz w:val="24"/>
          <w:szCs w:val="24"/>
          <w:lang w:val="en-GB"/>
        </w:rPr>
        <w:t>.</w:t>
      </w:r>
    </w:p>
    <w:p w:rsidR="00282E0A" w:rsidRPr="00F949E0" w:rsidRDefault="00282E0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Booge, D., Marandino, C.A., Schlundt, C., Palmer, P.I., Schlundt, M., Atlas, E.L., Bracher, A., Saltzman, E.S.,</w:t>
      </w:r>
      <w:r w:rsidR="00B348FE"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Wallace, D.W.R.</w:t>
      </w:r>
      <w:r w:rsidR="00546D84">
        <w:rPr>
          <w:rFonts w:ascii="Times New Roman" w:hAnsi="Times New Roman"/>
          <w:noProof/>
          <w:sz w:val="24"/>
          <w:szCs w:val="24"/>
          <w:lang w:val="en-GB"/>
        </w:rPr>
        <w:t>,</w:t>
      </w:r>
      <w:r w:rsidR="0020096D" w:rsidRPr="00F949E0">
        <w:rPr>
          <w:rFonts w:ascii="Times New Roman" w:hAnsi="Times New Roman"/>
          <w:noProof/>
          <w:sz w:val="24"/>
          <w:szCs w:val="24"/>
          <w:lang w:val="en-GB"/>
        </w:rPr>
        <w:t xml:space="preserve"> 2016.</w:t>
      </w:r>
      <w:r w:rsidRPr="00F949E0">
        <w:rPr>
          <w:rFonts w:ascii="Times New Roman" w:hAnsi="Times New Roman"/>
          <w:noProof/>
          <w:sz w:val="24"/>
          <w:szCs w:val="24"/>
          <w:lang w:val="en-GB"/>
        </w:rPr>
        <w:t xml:space="preserve"> Can simple models predict large-scale surface ocean isoprene concentrations?, </w:t>
      </w:r>
      <w:r w:rsidR="00644FCF" w:rsidRPr="00F949E0">
        <w:rPr>
          <w:rFonts w:ascii="Times New Roman" w:hAnsi="Times New Roman"/>
          <w:noProof/>
          <w:sz w:val="24"/>
          <w:szCs w:val="24"/>
          <w:lang w:val="en-GB"/>
        </w:rPr>
        <w:t>Atmos. Chem. Phys.</w:t>
      </w:r>
      <w:r w:rsidRPr="00F949E0">
        <w:rPr>
          <w:rFonts w:ascii="Times New Roman" w:hAnsi="Times New Roman"/>
          <w:noProof/>
          <w:sz w:val="24"/>
          <w:szCs w:val="24"/>
          <w:lang w:val="en-GB"/>
        </w:rPr>
        <w:t xml:space="preserve"> 16, 11807–11821, https://doi.org/10.5194/acp-16-11807-2016</w:t>
      </w:r>
      <w:r w:rsidR="0099350D">
        <w:rPr>
          <w:rFonts w:ascii="Times New Roman" w:hAnsi="Times New Roman"/>
          <w:noProof/>
          <w:sz w:val="24"/>
          <w:szCs w:val="24"/>
          <w:lang w:val="en-GB"/>
        </w:rPr>
        <w:t>.</w:t>
      </w:r>
    </w:p>
    <w:p w:rsidR="007E0C54" w:rsidRPr="00F949E0" w:rsidRDefault="007E0C54"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Bourguet, N., Goutx, M., Ghiglione, M., Pujo-Pay, M., Mevel, G., Momzikoff, A., Mousseau, L.,Guigue, C., Garcia, N., Raimbault, P., Pete, R., Oriol, L., Lefevre, D.</w:t>
      </w:r>
      <w:r w:rsidR="00546D84">
        <w:rPr>
          <w:rFonts w:ascii="Times New Roman" w:hAnsi="Times New Roman"/>
          <w:noProof/>
          <w:sz w:val="24"/>
          <w:szCs w:val="24"/>
          <w:lang w:val="en-GB"/>
        </w:rPr>
        <w:t>,</w:t>
      </w:r>
      <w:r w:rsidR="00492668" w:rsidRPr="00F949E0">
        <w:rPr>
          <w:rFonts w:ascii="Times New Roman" w:hAnsi="Times New Roman"/>
          <w:noProof/>
          <w:sz w:val="24"/>
          <w:szCs w:val="24"/>
          <w:lang w:val="en-GB"/>
        </w:rPr>
        <w:t xml:space="preserve"> 2009.</w:t>
      </w:r>
      <w:r w:rsidRPr="00F949E0">
        <w:rPr>
          <w:rFonts w:ascii="Times New Roman" w:hAnsi="Times New Roman"/>
          <w:noProof/>
          <w:sz w:val="24"/>
          <w:szCs w:val="24"/>
          <w:lang w:val="en-GB"/>
        </w:rPr>
        <w:t xml:space="preserve"> Lipid biomarkers and bacterial lipase activities as indicators of organic matter and bacterial dynamics in contrasted regimes at the Dyfamed site, NW Mediterranean, </w:t>
      </w:r>
      <w:r w:rsidR="00644FCF" w:rsidRPr="00F949E0">
        <w:rPr>
          <w:rFonts w:ascii="Times New Roman" w:hAnsi="Times New Roman"/>
          <w:noProof/>
          <w:sz w:val="24"/>
          <w:szCs w:val="24"/>
          <w:lang w:val="en-GB"/>
        </w:rPr>
        <w:t>Deep-Sea Res. Pt. II</w:t>
      </w:r>
      <w:r w:rsidR="00670CB9">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492668" w:rsidRPr="00F949E0">
        <w:rPr>
          <w:rFonts w:ascii="Times New Roman" w:hAnsi="Times New Roman"/>
          <w:noProof/>
          <w:sz w:val="24"/>
          <w:szCs w:val="24"/>
          <w:lang w:val="en-GB"/>
        </w:rPr>
        <w:t>56</w:t>
      </w:r>
      <w:r w:rsidR="00670CB9">
        <w:rPr>
          <w:rFonts w:ascii="Times New Roman" w:hAnsi="Times New Roman"/>
          <w:noProof/>
          <w:sz w:val="24"/>
          <w:szCs w:val="24"/>
          <w:lang w:val="en-GB"/>
        </w:rPr>
        <w:t>(</w:t>
      </w:r>
      <w:r w:rsidR="00492668" w:rsidRPr="00F949E0">
        <w:rPr>
          <w:rFonts w:ascii="Times New Roman" w:hAnsi="Times New Roman"/>
          <w:noProof/>
          <w:sz w:val="24"/>
          <w:szCs w:val="24"/>
          <w:lang w:val="en-GB"/>
        </w:rPr>
        <w:t xml:space="preserve">18) </w:t>
      </w:r>
      <w:r w:rsidRPr="00F949E0">
        <w:rPr>
          <w:rFonts w:ascii="Times New Roman" w:hAnsi="Times New Roman"/>
          <w:noProof/>
          <w:sz w:val="24"/>
          <w:szCs w:val="24"/>
          <w:lang w:val="en-GB"/>
        </w:rPr>
        <w:t>1454-1469. https:// doi.org/10.1016/j.dsr2.2008.11.034</w:t>
      </w:r>
      <w:r w:rsidR="0099350D">
        <w:rPr>
          <w:rFonts w:ascii="Times New Roman" w:hAnsi="Times New Roman"/>
          <w:noProof/>
          <w:sz w:val="24"/>
          <w:szCs w:val="24"/>
          <w:lang w:val="en-GB"/>
        </w:rPr>
        <w:t>.</w:t>
      </w:r>
    </w:p>
    <w:p w:rsidR="009D46A3" w:rsidRPr="00F949E0" w:rsidRDefault="009D46A3"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Bryant, D.A.</w:t>
      </w:r>
      <w:r w:rsidR="00546D84">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20096D" w:rsidRPr="00F949E0">
        <w:rPr>
          <w:rFonts w:ascii="Times New Roman" w:hAnsi="Times New Roman"/>
          <w:noProof/>
          <w:sz w:val="24"/>
          <w:szCs w:val="24"/>
          <w:lang w:val="en-GB"/>
        </w:rPr>
        <w:t>2003</w:t>
      </w:r>
      <w:r w:rsidR="00CB16EE" w:rsidRPr="00F949E0">
        <w:rPr>
          <w:rFonts w:ascii="Times New Roman" w:hAnsi="Times New Roman"/>
          <w:noProof/>
          <w:sz w:val="24"/>
          <w:szCs w:val="24"/>
          <w:lang w:val="en-GB"/>
        </w:rPr>
        <w:t>.</w:t>
      </w:r>
      <w:r w:rsidR="0020096D"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The beauty in small things revealed. </w:t>
      </w:r>
      <w:r w:rsidR="00644FCF" w:rsidRPr="00F949E0">
        <w:rPr>
          <w:rFonts w:ascii="Times New Roman" w:hAnsi="Times New Roman"/>
          <w:noProof/>
          <w:sz w:val="24"/>
          <w:szCs w:val="24"/>
          <w:lang w:val="en-GB"/>
        </w:rPr>
        <w:t>PNAS</w:t>
      </w:r>
      <w:r w:rsidRPr="00F949E0">
        <w:rPr>
          <w:rFonts w:ascii="Times New Roman" w:hAnsi="Times New Roman"/>
          <w:noProof/>
          <w:sz w:val="24"/>
          <w:szCs w:val="24"/>
          <w:lang w:val="en-GB"/>
        </w:rPr>
        <w:t>, 100.17: 9647-9649. https://doi.org/10.1073/pnas.1834558100</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de-DE"/>
        </w:rPr>
        <w:t>Brüggemann, M., Hayeck, N., Bonnineau, C., Pesce, S., Alpert, P.A., Perrier, S., Zuth, C.</w:t>
      </w:r>
      <w:r w:rsidR="0020096D" w:rsidRPr="00F949E0">
        <w:rPr>
          <w:rFonts w:ascii="Times New Roman" w:hAnsi="Times New Roman"/>
          <w:noProof/>
          <w:sz w:val="24"/>
          <w:szCs w:val="24"/>
          <w:lang w:val="de-DE"/>
        </w:rPr>
        <w:t>, Hoffmann, T., Chen, J.</w:t>
      </w:r>
      <w:r w:rsidR="00B348FE" w:rsidRPr="00F949E0">
        <w:rPr>
          <w:rFonts w:ascii="Times New Roman" w:hAnsi="Times New Roman"/>
          <w:noProof/>
          <w:sz w:val="24"/>
          <w:szCs w:val="24"/>
          <w:lang w:val="de-DE"/>
        </w:rPr>
        <w:t xml:space="preserve">, </w:t>
      </w:r>
      <w:r w:rsidRPr="00F949E0">
        <w:rPr>
          <w:rFonts w:ascii="Times New Roman" w:hAnsi="Times New Roman"/>
          <w:noProof/>
          <w:sz w:val="24"/>
          <w:szCs w:val="24"/>
          <w:lang w:val="de-DE"/>
        </w:rPr>
        <w:t xml:space="preserve">George, C., 2017. </w:t>
      </w:r>
      <w:r w:rsidRPr="00F949E0">
        <w:rPr>
          <w:rFonts w:ascii="Times New Roman" w:hAnsi="Times New Roman"/>
          <w:noProof/>
          <w:sz w:val="24"/>
          <w:szCs w:val="24"/>
          <w:lang w:val="en-GB"/>
        </w:rPr>
        <w:t>Interfacial photochemistry of biogenic surfactants: A major source of abiotic volatile organic compounds. Faraday Discus</w:t>
      </w:r>
      <w:r w:rsidR="00644FCF" w:rsidRPr="00F949E0">
        <w:rPr>
          <w:rFonts w:ascii="Times New Roman" w:hAnsi="Times New Roman"/>
          <w:noProof/>
          <w:sz w:val="24"/>
          <w:szCs w:val="24"/>
          <w:lang w:val="en-GB"/>
        </w:rPr>
        <w:t>s.</w:t>
      </w:r>
      <w:r w:rsidRPr="00F949E0">
        <w:rPr>
          <w:rFonts w:ascii="Times New Roman" w:hAnsi="Times New Roman"/>
          <w:noProof/>
          <w:sz w:val="24"/>
          <w:szCs w:val="24"/>
          <w:lang w:val="en-GB"/>
        </w:rPr>
        <w:t xml:space="preserve"> 200, 59–74. https://doi.org/10.1039/c7fd00022g</w:t>
      </w:r>
      <w:r w:rsidR="0099350D">
        <w:rPr>
          <w:rFonts w:ascii="Times New Roman" w:hAnsi="Times New Roman"/>
          <w:noProof/>
          <w:sz w:val="24"/>
          <w:szCs w:val="24"/>
          <w:lang w:val="en-GB"/>
        </w:rPr>
        <w:t>.</w:t>
      </w:r>
    </w:p>
    <w:p w:rsidR="005635B2" w:rsidRPr="00F949E0" w:rsidRDefault="00B348FE" w:rsidP="000422A0">
      <w:pPr>
        <w:widowControl w:val="0"/>
        <w:autoSpaceDE w:val="0"/>
        <w:autoSpaceDN w:val="0"/>
        <w:adjustRightInd w:val="0"/>
        <w:spacing w:line="360" w:lineRule="auto"/>
        <w:ind w:left="480" w:hanging="480"/>
        <w:jc w:val="both"/>
        <w:rPr>
          <w:rFonts w:ascii="Times New Roman" w:hAnsi="Times New Roman"/>
          <w:noProof/>
          <w:sz w:val="24"/>
          <w:szCs w:val="24"/>
          <w:lang w:val="fr-FR"/>
        </w:rPr>
      </w:pPr>
      <w:r w:rsidRPr="00F949E0">
        <w:rPr>
          <w:rFonts w:ascii="Times New Roman" w:hAnsi="Times New Roman"/>
          <w:noProof/>
          <w:sz w:val="24"/>
          <w:szCs w:val="24"/>
          <w:lang w:val="en-GB"/>
        </w:rPr>
        <w:t xml:space="preserve">Brüggemann, M., Hayeck, N., </w:t>
      </w:r>
      <w:r w:rsidR="0020096D" w:rsidRPr="00F949E0">
        <w:rPr>
          <w:rFonts w:ascii="Times New Roman" w:hAnsi="Times New Roman"/>
          <w:noProof/>
          <w:sz w:val="24"/>
          <w:szCs w:val="24"/>
          <w:lang w:val="en-GB"/>
        </w:rPr>
        <w:t>George, C.</w:t>
      </w:r>
      <w:r w:rsidR="00546D84">
        <w:rPr>
          <w:rFonts w:ascii="Times New Roman" w:hAnsi="Times New Roman"/>
          <w:noProof/>
          <w:sz w:val="24"/>
          <w:szCs w:val="24"/>
          <w:lang w:val="en-GB"/>
        </w:rPr>
        <w:t>,</w:t>
      </w:r>
      <w:r w:rsidR="0020096D" w:rsidRPr="00F949E0">
        <w:rPr>
          <w:rFonts w:ascii="Times New Roman" w:hAnsi="Times New Roman"/>
          <w:noProof/>
          <w:sz w:val="24"/>
          <w:szCs w:val="24"/>
          <w:lang w:val="en-GB"/>
        </w:rPr>
        <w:t xml:space="preserve"> </w:t>
      </w:r>
      <w:r w:rsidR="005635B2" w:rsidRPr="00F949E0">
        <w:rPr>
          <w:rFonts w:ascii="Times New Roman" w:hAnsi="Times New Roman"/>
          <w:noProof/>
          <w:sz w:val="24"/>
          <w:szCs w:val="24"/>
          <w:lang w:val="en-GB"/>
        </w:rPr>
        <w:t xml:space="preserve">2018. Interfacial photochemistry at the ocean surface is a global source of organic vapors and aerosols. </w:t>
      </w:r>
      <w:r w:rsidR="00644FCF" w:rsidRPr="00F949E0">
        <w:rPr>
          <w:rFonts w:ascii="Times New Roman" w:hAnsi="Times New Roman"/>
          <w:noProof/>
          <w:sz w:val="24"/>
          <w:szCs w:val="24"/>
          <w:lang w:val="fr-FR"/>
        </w:rPr>
        <w:t>Nat. Commun.</w:t>
      </w:r>
      <w:r w:rsidR="005635B2" w:rsidRPr="00F949E0">
        <w:rPr>
          <w:lang w:val="fr-FR"/>
        </w:rPr>
        <w:t xml:space="preserve"> </w:t>
      </w:r>
      <w:r w:rsidR="005635B2" w:rsidRPr="00F949E0">
        <w:rPr>
          <w:rFonts w:ascii="Times New Roman" w:hAnsi="Times New Roman"/>
          <w:noProof/>
          <w:sz w:val="24"/>
          <w:szCs w:val="24"/>
          <w:lang w:val="fr-FR"/>
        </w:rPr>
        <w:t>9:2101</w:t>
      </w:r>
      <w:r w:rsidR="005635B2" w:rsidRPr="00F949E0">
        <w:rPr>
          <w:lang w:val="fr-FR"/>
        </w:rPr>
        <w:t xml:space="preserve"> </w:t>
      </w:r>
      <w:r w:rsidR="005635B2" w:rsidRPr="00F949E0">
        <w:rPr>
          <w:rFonts w:ascii="Times New Roman" w:hAnsi="Times New Roman"/>
          <w:noProof/>
          <w:sz w:val="24"/>
          <w:szCs w:val="24"/>
          <w:lang w:val="fr-FR"/>
        </w:rPr>
        <w:t>https://doi.org/10.1038/s41467-018-04528-7</w:t>
      </w:r>
      <w:r w:rsidR="0099350D">
        <w:rPr>
          <w:rFonts w:ascii="Times New Roman" w:hAnsi="Times New Roman"/>
          <w:noProof/>
          <w:sz w:val="24"/>
          <w:szCs w:val="24"/>
          <w:lang w:val="fr-FR"/>
        </w:rPr>
        <w:t>.</w:t>
      </w:r>
    </w:p>
    <w:p w:rsidR="009D46A3" w:rsidRPr="00F949E0" w:rsidRDefault="00546D84"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Pr>
          <w:rFonts w:ascii="Times New Roman" w:hAnsi="Times New Roman"/>
          <w:noProof/>
          <w:sz w:val="24"/>
          <w:szCs w:val="24"/>
          <w:lang w:val="fr-FR"/>
        </w:rPr>
        <w:t>Bruland, K.</w:t>
      </w:r>
      <w:r w:rsidR="009D46A3" w:rsidRPr="00F949E0">
        <w:rPr>
          <w:rFonts w:ascii="Times New Roman" w:hAnsi="Times New Roman"/>
          <w:noProof/>
          <w:sz w:val="24"/>
          <w:szCs w:val="24"/>
          <w:lang w:val="fr-FR"/>
        </w:rPr>
        <w:t>W., Rue, E.L., Smith, G.J., DiTullio, G.R.</w:t>
      </w:r>
      <w:r>
        <w:rPr>
          <w:rFonts w:ascii="Times New Roman" w:hAnsi="Times New Roman"/>
          <w:noProof/>
          <w:sz w:val="24"/>
          <w:szCs w:val="24"/>
          <w:lang w:val="fr-FR"/>
        </w:rPr>
        <w:t>,</w:t>
      </w:r>
      <w:r w:rsidR="009D46A3" w:rsidRPr="00F949E0">
        <w:rPr>
          <w:rFonts w:ascii="Times New Roman" w:hAnsi="Times New Roman"/>
          <w:noProof/>
          <w:sz w:val="24"/>
          <w:szCs w:val="24"/>
          <w:lang w:val="fr-FR"/>
        </w:rPr>
        <w:t xml:space="preserve"> 2005. </w:t>
      </w:r>
      <w:r w:rsidR="009D46A3" w:rsidRPr="00F949E0">
        <w:rPr>
          <w:rFonts w:ascii="Times New Roman" w:hAnsi="Times New Roman"/>
          <w:noProof/>
          <w:sz w:val="24"/>
          <w:szCs w:val="24"/>
          <w:lang w:val="en-GB"/>
        </w:rPr>
        <w:t>Iron, macronutrients and diatom blooms in the Peru upwelling regime: brown and blue waters of Peru. Mar</w:t>
      </w:r>
      <w:r w:rsidR="00820F9A" w:rsidRPr="00F949E0">
        <w:rPr>
          <w:rFonts w:ascii="Times New Roman" w:hAnsi="Times New Roman"/>
          <w:noProof/>
          <w:sz w:val="24"/>
          <w:szCs w:val="24"/>
          <w:lang w:val="en-GB"/>
        </w:rPr>
        <w:t>.</w:t>
      </w:r>
      <w:r w:rsidR="009D46A3" w:rsidRPr="00F949E0">
        <w:rPr>
          <w:rFonts w:ascii="Times New Roman" w:hAnsi="Times New Roman"/>
          <w:noProof/>
          <w:sz w:val="24"/>
          <w:szCs w:val="24"/>
          <w:lang w:val="en-GB"/>
        </w:rPr>
        <w:t xml:space="preserve"> Chem</w:t>
      </w:r>
      <w:r w:rsidR="00820F9A" w:rsidRPr="00F949E0">
        <w:rPr>
          <w:rFonts w:ascii="Times New Roman" w:hAnsi="Times New Roman"/>
          <w:noProof/>
          <w:sz w:val="24"/>
          <w:szCs w:val="24"/>
          <w:lang w:val="en-GB"/>
        </w:rPr>
        <w:t>.</w:t>
      </w:r>
      <w:r w:rsidR="009D46A3" w:rsidRPr="00F949E0">
        <w:rPr>
          <w:rFonts w:ascii="Times New Roman" w:hAnsi="Times New Roman"/>
          <w:noProof/>
          <w:sz w:val="24"/>
          <w:szCs w:val="24"/>
          <w:lang w:val="en-GB"/>
        </w:rPr>
        <w:t xml:space="preserve"> 93(2-4), 81-103. https://doi.org/10.1016/j.marchem.2004.06.011</w:t>
      </w:r>
      <w:r w:rsidR="0099350D">
        <w:rPr>
          <w:rFonts w:ascii="Times New Roman" w:hAnsi="Times New Roman"/>
          <w:noProof/>
          <w:sz w:val="24"/>
          <w:szCs w:val="24"/>
          <w:lang w:val="en-GB"/>
        </w:rPr>
        <w:t>.</w:t>
      </w:r>
    </w:p>
    <w:p w:rsidR="00001F6C" w:rsidRPr="00F949E0" w:rsidRDefault="00001F6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Burrows, S.M., Ogunro, O., Frossard, A.A., Russell, L.M., Rasch, P.J.,  Elliott, S.M.</w:t>
      </w:r>
      <w:r w:rsidR="00546D84">
        <w:rPr>
          <w:rFonts w:ascii="Times New Roman" w:hAnsi="Times New Roman"/>
          <w:noProof/>
          <w:sz w:val="24"/>
          <w:szCs w:val="24"/>
          <w:lang w:val="en-GB"/>
        </w:rPr>
        <w:t>,</w:t>
      </w:r>
      <w:r w:rsidRPr="00F949E0">
        <w:rPr>
          <w:rFonts w:ascii="Times New Roman" w:hAnsi="Times New Roman"/>
          <w:noProof/>
          <w:sz w:val="24"/>
          <w:szCs w:val="24"/>
          <w:lang w:val="en-GB"/>
        </w:rPr>
        <w:t xml:space="preserve"> 2014. A physically based framework for modeling the organic fractionation of sea spray aerosol from bubble film Langmuir equilibria. </w:t>
      </w:r>
      <w:r w:rsidR="00820F9A" w:rsidRPr="00F949E0">
        <w:rPr>
          <w:rFonts w:ascii="Times New Roman" w:hAnsi="Times New Roman"/>
          <w:noProof/>
          <w:sz w:val="24"/>
          <w:szCs w:val="24"/>
          <w:lang w:val="en-GB"/>
        </w:rPr>
        <w:t>Atmos. Chem. Phys.</w:t>
      </w:r>
      <w:r w:rsidRPr="00F949E0">
        <w:rPr>
          <w:rFonts w:ascii="Times New Roman" w:hAnsi="Times New Roman"/>
          <w:noProof/>
          <w:sz w:val="24"/>
          <w:szCs w:val="24"/>
          <w:lang w:val="en-GB"/>
        </w:rPr>
        <w:t xml:space="preserve"> 14(24), 13601-13629.</w:t>
      </w:r>
      <w:r w:rsidRPr="00F949E0">
        <w:t xml:space="preserve"> </w:t>
      </w:r>
      <w:r w:rsidRPr="00F949E0">
        <w:rPr>
          <w:rFonts w:ascii="Times New Roman" w:hAnsi="Times New Roman"/>
          <w:noProof/>
          <w:sz w:val="24"/>
          <w:szCs w:val="24"/>
          <w:lang w:val="en-GB"/>
        </w:rPr>
        <w:t>https://doi.org/10.5194/acpd-14-5375-2014</w:t>
      </w:r>
      <w:r w:rsidR="0099350D">
        <w:rPr>
          <w:rFonts w:ascii="Times New Roman" w:hAnsi="Times New Roman"/>
          <w:noProof/>
          <w:sz w:val="24"/>
          <w:szCs w:val="24"/>
          <w:lang w:val="en-GB"/>
        </w:rPr>
        <w:t>.</w:t>
      </w:r>
    </w:p>
    <w:p w:rsidR="001467FF" w:rsidRPr="00F949E0" w:rsidRDefault="001467F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C</w:t>
      </w:r>
      <w:r w:rsidR="00546D84">
        <w:rPr>
          <w:rFonts w:ascii="Times New Roman" w:hAnsi="Times New Roman"/>
          <w:noProof/>
          <w:sz w:val="24"/>
          <w:szCs w:val="24"/>
          <w:lang w:val="en-GB"/>
        </w:rPr>
        <w:t>arslaw, N., Bell, N., Lewis, A.C., McQuaid, J.</w:t>
      </w:r>
      <w:r w:rsidRPr="00F949E0">
        <w:rPr>
          <w:rFonts w:ascii="Times New Roman" w:hAnsi="Times New Roman"/>
          <w:noProof/>
          <w:sz w:val="24"/>
          <w:szCs w:val="24"/>
          <w:lang w:val="en-GB"/>
        </w:rPr>
        <w:t>B.</w:t>
      </w:r>
      <w:r w:rsidR="00B348FE" w:rsidRPr="00F949E0">
        <w:rPr>
          <w:rFonts w:ascii="Times New Roman" w:hAnsi="Times New Roman"/>
          <w:noProof/>
          <w:sz w:val="24"/>
          <w:szCs w:val="24"/>
          <w:lang w:val="en-GB"/>
        </w:rPr>
        <w:t>,</w:t>
      </w:r>
      <w:r w:rsidR="00546D84">
        <w:rPr>
          <w:rFonts w:ascii="Times New Roman" w:hAnsi="Times New Roman"/>
          <w:noProof/>
          <w:sz w:val="24"/>
          <w:szCs w:val="24"/>
          <w:lang w:val="en-GB"/>
        </w:rPr>
        <w:t xml:space="preserve"> Pilling, M.</w:t>
      </w:r>
      <w:r w:rsidRPr="00F949E0">
        <w:rPr>
          <w:rFonts w:ascii="Times New Roman" w:hAnsi="Times New Roman"/>
          <w:noProof/>
          <w:sz w:val="24"/>
          <w:szCs w:val="24"/>
          <w:lang w:val="en-GB"/>
        </w:rPr>
        <w:t>J.</w:t>
      </w:r>
      <w:r w:rsidR="00546D84">
        <w:rPr>
          <w:rFonts w:ascii="Times New Roman" w:hAnsi="Times New Roman"/>
          <w:noProof/>
          <w:sz w:val="24"/>
          <w:szCs w:val="24"/>
          <w:lang w:val="en-GB"/>
        </w:rPr>
        <w:t xml:space="preserve">, </w:t>
      </w:r>
      <w:r w:rsidR="0020096D" w:rsidRPr="00F949E0">
        <w:rPr>
          <w:rFonts w:ascii="Times New Roman" w:hAnsi="Times New Roman"/>
          <w:noProof/>
          <w:sz w:val="24"/>
          <w:szCs w:val="24"/>
          <w:lang w:val="en-GB"/>
        </w:rPr>
        <w:t>2000.</w:t>
      </w:r>
      <w:r w:rsidRPr="00F949E0">
        <w:rPr>
          <w:rFonts w:ascii="Times New Roman" w:hAnsi="Times New Roman"/>
          <w:noProof/>
          <w:sz w:val="24"/>
          <w:szCs w:val="24"/>
          <w:lang w:val="en-GB"/>
        </w:rPr>
        <w:t xml:space="preserve"> A detailed case study of isoprene chemistry during the EASE96 Mace Head campaign, </w:t>
      </w:r>
      <w:r w:rsidR="00820F9A" w:rsidRPr="00F949E0">
        <w:rPr>
          <w:rFonts w:ascii="Times New Roman" w:hAnsi="Times New Roman"/>
          <w:noProof/>
          <w:sz w:val="24"/>
          <w:szCs w:val="24"/>
          <w:lang w:val="en-GB"/>
        </w:rPr>
        <w:t>Atmos. Environ.</w:t>
      </w:r>
      <w:r w:rsidRPr="00F949E0">
        <w:rPr>
          <w:rFonts w:ascii="Times New Roman" w:hAnsi="Times New Roman"/>
          <w:noProof/>
          <w:sz w:val="24"/>
          <w:szCs w:val="24"/>
          <w:lang w:val="en-GB"/>
        </w:rPr>
        <w:t xml:space="preserve"> 34, 2827– 2836, https://doi.org/10.</w:t>
      </w:r>
      <w:r w:rsidR="0020096D" w:rsidRPr="00F949E0">
        <w:rPr>
          <w:rFonts w:ascii="Times New Roman" w:hAnsi="Times New Roman"/>
          <w:noProof/>
          <w:sz w:val="24"/>
          <w:szCs w:val="24"/>
          <w:lang w:val="en-GB"/>
        </w:rPr>
        <w:t>1016/S1352-2310(00)00088-1</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Chhantyal-Pun, R., Rotavera, B., McGillen, M.R., Khan, M.A.H., Eskola, A.J., Caravan, R.L., Blacker, L., Tew, D.P., Osborn, D.L., Percival, C.J., T</w:t>
      </w:r>
      <w:r w:rsidR="0020096D" w:rsidRPr="00F949E0">
        <w:rPr>
          <w:rFonts w:ascii="Times New Roman" w:hAnsi="Times New Roman"/>
          <w:noProof/>
          <w:sz w:val="24"/>
          <w:szCs w:val="24"/>
          <w:lang w:val="en-GB"/>
        </w:rPr>
        <w:t>aatjes, C.A., Shallcross, D.E.</w:t>
      </w:r>
      <w:r w:rsidR="00B348FE" w:rsidRPr="00F949E0">
        <w:rPr>
          <w:rFonts w:ascii="Times New Roman" w:hAnsi="Times New Roman"/>
          <w:noProof/>
          <w:sz w:val="24"/>
          <w:szCs w:val="24"/>
          <w:lang w:val="en-GB"/>
        </w:rPr>
        <w:t>,</w:t>
      </w:r>
      <w:r w:rsidR="0020096D" w:rsidRPr="00F949E0">
        <w:rPr>
          <w:rFonts w:ascii="Times New Roman" w:hAnsi="Times New Roman"/>
          <w:noProof/>
          <w:sz w:val="24"/>
          <w:szCs w:val="24"/>
          <w:lang w:val="en-GB"/>
        </w:rPr>
        <w:t xml:space="preserve"> Orr-Ewing, A.J.</w:t>
      </w:r>
      <w:r w:rsidR="00546D84">
        <w:rPr>
          <w:rFonts w:ascii="Times New Roman" w:hAnsi="Times New Roman"/>
          <w:noProof/>
          <w:sz w:val="24"/>
          <w:szCs w:val="24"/>
          <w:lang w:val="en-GB"/>
        </w:rPr>
        <w:t>,</w:t>
      </w:r>
      <w:r w:rsidR="0020096D"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2018. Criegee Intermediate Reactions with Carboxylic Acids: A Potential Source of Secondary Organic Aerosol in the Atmosphere. </w:t>
      </w:r>
      <w:r w:rsidR="00820F9A" w:rsidRPr="00F949E0">
        <w:rPr>
          <w:rFonts w:ascii="Times New Roman" w:hAnsi="Times New Roman"/>
          <w:noProof/>
          <w:sz w:val="24"/>
          <w:szCs w:val="24"/>
          <w:lang w:val="en-GB"/>
        </w:rPr>
        <w:t>ACS Earth Space Chem.</w:t>
      </w:r>
      <w:r w:rsidRPr="00F949E0">
        <w:rPr>
          <w:rFonts w:ascii="Times New Roman" w:hAnsi="Times New Roman"/>
          <w:noProof/>
          <w:sz w:val="24"/>
          <w:szCs w:val="24"/>
          <w:lang w:val="en-GB"/>
        </w:rPr>
        <w:t xml:space="preserve"> 2, 833–842. https://doi.org/10.1021/acsearthspacechem.8b00069</w:t>
      </w:r>
      <w:r w:rsidR="0099350D">
        <w:rPr>
          <w:rFonts w:ascii="Times New Roman" w:hAnsi="Times New Roman"/>
          <w:noProof/>
          <w:sz w:val="24"/>
          <w:szCs w:val="24"/>
          <w:lang w:val="en-GB"/>
        </w:rPr>
        <w:t>.</w:t>
      </w:r>
    </w:p>
    <w:p w:rsidR="00282E0A" w:rsidRPr="00F949E0" w:rsidRDefault="00282E0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lastRenderedPageBreak/>
        <w:t>Chingin, K., Yan, R.H., Zhong, D.C., Chen, H.W.</w:t>
      </w:r>
      <w:r w:rsidR="00546D84">
        <w:rPr>
          <w:rFonts w:ascii="Times New Roman" w:hAnsi="Times New Roman"/>
          <w:noProof/>
          <w:sz w:val="24"/>
          <w:szCs w:val="24"/>
          <w:lang w:val="en-GB"/>
        </w:rPr>
        <w:t>,</w:t>
      </w:r>
      <w:r w:rsidRPr="00F949E0">
        <w:rPr>
          <w:rFonts w:ascii="Times New Roman" w:hAnsi="Times New Roman"/>
          <w:noProof/>
          <w:sz w:val="24"/>
          <w:szCs w:val="24"/>
          <w:lang w:val="en-GB"/>
        </w:rPr>
        <w:t xml:space="preserve"> 2018. Enrichment of surface-active compounds in bursting bubble aerosols. Acs Omega</w:t>
      </w:r>
      <w:r w:rsidR="00FE01DC"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3, 8709–8717. doi: 10.1021/acsomega.8b01157</w:t>
      </w:r>
      <w:r w:rsidR="0099350D">
        <w:rPr>
          <w:rFonts w:ascii="Times New Roman" w:hAnsi="Times New Roman"/>
          <w:noProof/>
          <w:sz w:val="24"/>
          <w:szCs w:val="24"/>
          <w:lang w:val="en-GB"/>
        </w:rPr>
        <w:t>.</w:t>
      </w:r>
    </w:p>
    <w:p w:rsidR="00282E0A" w:rsidRPr="00F949E0" w:rsidRDefault="00282E0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Chiu, R., Tinel, L., Gonzalez, L., Ciuraru, R., Bernard, F., George, C., Volkamer, R.</w:t>
      </w:r>
      <w:r w:rsidR="00546D84">
        <w:rPr>
          <w:rFonts w:ascii="Times New Roman" w:hAnsi="Times New Roman"/>
          <w:noProof/>
          <w:sz w:val="24"/>
          <w:szCs w:val="24"/>
          <w:lang w:val="en-GB"/>
        </w:rPr>
        <w:t>,</w:t>
      </w:r>
      <w:r w:rsidRPr="00F949E0">
        <w:rPr>
          <w:rFonts w:ascii="Times New Roman" w:hAnsi="Times New Roman"/>
          <w:noProof/>
          <w:sz w:val="24"/>
          <w:szCs w:val="24"/>
          <w:lang w:val="en-GB"/>
        </w:rPr>
        <w:t xml:space="preserve"> 2017. UV photochemistry of carboxylic acids at the air‐sea boundary: A relevant source of glyoxal and other oxygenated VOC in the marine atmosphere. </w:t>
      </w:r>
      <w:r w:rsidR="00820F9A" w:rsidRPr="00F949E0">
        <w:rPr>
          <w:rFonts w:ascii="Times New Roman" w:hAnsi="Times New Roman"/>
          <w:noProof/>
          <w:sz w:val="24"/>
          <w:szCs w:val="24"/>
          <w:lang w:val="en-GB"/>
        </w:rPr>
        <w:t>Geophys. Res. Lett.</w:t>
      </w:r>
      <w:r w:rsidRPr="00F949E0">
        <w:rPr>
          <w:rFonts w:ascii="Times New Roman" w:hAnsi="Times New Roman"/>
          <w:noProof/>
          <w:sz w:val="24"/>
          <w:szCs w:val="24"/>
          <w:lang w:val="en-GB"/>
        </w:rPr>
        <w:t xml:space="preserve"> 44(2), 1079-1087.</w:t>
      </w:r>
      <w:r w:rsidR="00FE01DC" w:rsidRPr="00F949E0">
        <w:rPr>
          <w:rFonts w:ascii="Times New Roman" w:hAnsi="Times New Roman"/>
          <w:noProof/>
          <w:sz w:val="24"/>
          <w:szCs w:val="24"/>
          <w:lang w:val="en-GB"/>
        </w:rPr>
        <w:t xml:space="preserve"> https://doi.org/10.1002/2016GL071240</w:t>
      </w:r>
      <w:r w:rsidR="0099350D">
        <w:rPr>
          <w:rFonts w:ascii="Times New Roman" w:hAnsi="Times New Roman"/>
          <w:noProof/>
          <w:sz w:val="24"/>
          <w:szCs w:val="24"/>
          <w:lang w:val="en-GB"/>
        </w:rPr>
        <w:t>.</w:t>
      </w:r>
    </w:p>
    <w:p w:rsidR="005635B2" w:rsidRPr="00F949E0" w:rsidRDefault="005635B2"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Ciuraru, R., Fine, L., Van Pinxtere</w:t>
      </w:r>
      <w:r w:rsidR="00FE01DC" w:rsidRPr="00F949E0">
        <w:rPr>
          <w:rFonts w:ascii="Times New Roman" w:hAnsi="Times New Roman"/>
          <w:noProof/>
          <w:sz w:val="24"/>
          <w:szCs w:val="24"/>
          <w:lang w:val="en-GB"/>
        </w:rPr>
        <w:t>n, M., D’Anna, B., Herrmann, H.</w:t>
      </w:r>
      <w:r w:rsidR="00B348FE" w:rsidRPr="00F949E0">
        <w:rPr>
          <w:rFonts w:ascii="Times New Roman" w:hAnsi="Times New Roman"/>
          <w:noProof/>
          <w:sz w:val="24"/>
          <w:szCs w:val="24"/>
          <w:lang w:val="en-GB"/>
        </w:rPr>
        <w:t>,</w:t>
      </w:r>
      <w:r w:rsidR="00FE01DC"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George, C., 2015a. Photosensitized production of functionalized and unsaturated organic compounds at the air-sea interface. </w:t>
      </w:r>
      <w:r w:rsidR="00820F9A" w:rsidRPr="00F949E0">
        <w:rPr>
          <w:rFonts w:ascii="Times New Roman" w:hAnsi="Times New Roman"/>
          <w:noProof/>
          <w:sz w:val="24"/>
          <w:szCs w:val="24"/>
          <w:lang w:val="en-GB"/>
        </w:rPr>
        <w:t>Sci. Rep.</w:t>
      </w:r>
      <w:r w:rsidR="00FE01DC"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5, 1–10. https://doi.org/10.1038/srep12741</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Ciuraru, R., Fine, L., Pinxteren, M. Van, D’Anna, B.,</w:t>
      </w:r>
      <w:r w:rsidR="005635B2" w:rsidRPr="00F949E0">
        <w:rPr>
          <w:rFonts w:ascii="Times New Roman" w:hAnsi="Times New Roman"/>
          <w:noProof/>
          <w:sz w:val="24"/>
          <w:szCs w:val="24"/>
          <w:lang w:val="en-GB"/>
        </w:rPr>
        <w:t xml:space="preserve"> Herrmann, H.,</w:t>
      </w:r>
      <w:r w:rsidR="00FE01DC" w:rsidRPr="00F949E0">
        <w:rPr>
          <w:rFonts w:ascii="Times New Roman" w:hAnsi="Times New Roman"/>
          <w:noProof/>
          <w:sz w:val="24"/>
          <w:szCs w:val="24"/>
          <w:lang w:val="en-GB"/>
        </w:rPr>
        <w:t xml:space="preserve"> </w:t>
      </w:r>
      <w:r w:rsidR="005635B2" w:rsidRPr="00F949E0">
        <w:rPr>
          <w:rFonts w:ascii="Times New Roman" w:hAnsi="Times New Roman"/>
          <w:noProof/>
          <w:sz w:val="24"/>
          <w:szCs w:val="24"/>
          <w:lang w:val="en-GB"/>
        </w:rPr>
        <w:t>George, C., 2015b</w:t>
      </w:r>
      <w:r w:rsidRPr="00F949E0">
        <w:rPr>
          <w:rFonts w:ascii="Times New Roman" w:hAnsi="Times New Roman"/>
          <w:noProof/>
          <w:sz w:val="24"/>
          <w:szCs w:val="24"/>
          <w:lang w:val="en-GB"/>
        </w:rPr>
        <w:t xml:space="preserve">. Unravelling New Processes at Interfaces: Photochemical Isoprene Production at the Sea Surface. </w:t>
      </w:r>
      <w:r w:rsidR="00820F9A" w:rsidRPr="00F949E0">
        <w:rPr>
          <w:rFonts w:ascii="Times New Roman" w:hAnsi="Times New Roman"/>
          <w:noProof/>
          <w:sz w:val="24"/>
          <w:szCs w:val="24"/>
          <w:lang w:val="en-GB"/>
        </w:rPr>
        <w:t>Environ. Sci. Technol.</w:t>
      </w:r>
      <w:r w:rsidRPr="00F949E0">
        <w:rPr>
          <w:rFonts w:ascii="Times New Roman" w:hAnsi="Times New Roman"/>
          <w:noProof/>
          <w:sz w:val="24"/>
          <w:szCs w:val="24"/>
          <w:lang w:val="en-GB"/>
        </w:rPr>
        <w:t xml:space="preserve"> 49, 13199–13205. https://doi.org/10.1021/acs.est.5b02388</w:t>
      </w:r>
      <w:r w:rsidR="0099350D">
        <w:rPr>
          <w:rFonts w:ascii="Times New Roman" w:hAnsi="Times New Roman"/>
          <w:noProof/>
          <w:sz w:val="24"/>
          <w:szCs w:val="24"/>
          <w:lang w:val="en-GB"/>
        </w:rPr>
        <w:t>.</w:t>
      </w:r>
    </w:p>
    <w:p w:rsidR="00282E0A" w:rsidRPr="00F949E0" w:rsidRDefault="005D3B59"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Pr>
          <w:rFonts w:ascii="Times New Roman" w:hAnsi="Times New Roman"/>
          <w:noProof/>
          <w:sz w:val="24"/>
          <w:szCs w:val="24"/>
          <w:lang w:val="en-GB"/>
        </w:rPr>
        <w:t>Cochran, R.</w:t>
      </w:r>
      <w:r w:rsidR="00282E0A" w:rsidRPr="00F949E0">
        <w:rPr>
          <w:rFonts w:ascii="Times New Roman" w:hAnsi="Times New Roman"/>
          <w:noProof/>
          <w:sz w:val="24"/>
          <w:szCs w:val="24"/>
          <w:lang w:val="en-GB"/>
        </w:rPr>
        <w:t xml:space="preserve">E., Laskina, O., Jayarathne, T., Laskin, A., Laskin, J., Lin, P., </w:t>
      </w:r>
      <w:r>
        <w:rPr>
          <w:rFonts w:ascii="Times New Roman" w:hAnsi="Times New Roman"/>
          <w:noProof/>
          <w:sz w:val="24"/>
          <w:szCs w:val="24"/>
          <w:lang w:val="en-GB"/>
        </w:rPr>
        <w:t>Sultana, C., Lee, C., Moore, K.A., Cappa, C.D., Bertram, T.H., Prather, K.A., Grassian, V.H.</w:t>
      </w:r>
      <w:r w:rsidR="00546D84">
        <w:rPr>
          <w:rFonts w:ascii="Times New Roman" w:hAnsi="Times New Roman"/>
          <w:noProof/>
          <w:sz w:val="24"/>
          <w:szCs w:val="24"/>
          <w:lang w:val="en-GB"/>
        </w:rPr>
        <w:t>,</w:t>
      </w:r>
      <w:r w:rsidR="00282E0A" w:rsidRPr="00F949E0">
        <w:rPr>
          <w:rFonts w:ascii="Times New Roman" w:hAnsi="Times New Roman"/>
          <w:noProof/>
          <w:sz w:val="24"/>
          <w:szCs w:val="24"/>
          <w:lang w:val="en-GB"/>
        </w:rPr>
        <w:t xml:space="preserve"> 2016. Analysis of organic anionic surfactants in fine and coarse fractions</w:t>
      </w:r>
      <w:r w:rsidR="000A4D3C" w:rsidRPr="00F949E0">
        <w:rPr>
          <w:rFonts w:ascii="Times New Roman" w:hAnsi="Times New Roman"/>
          <w:noProof/>
          <w:sz w:val="24"/>
          <w:szCs w:val="24"/>
          <w:lang w:val="en-GB"/>
        </w:rPr>
        <w:t xml:space="preserve"> </w:t>
      </w:r>
      <w:r w:rsidR="00282E0A" w:rsidRPr="00F949E0">
        <w:rPr>
          <w:rFonts w:ascii="Times New Roman" w:hAnsi="Times New Roman"/>
          <w:noProof/>
          <w:sz w:val="24"/>
          <w:szCs w:val="24"/>
          <w:lang w:val="en-GB"/>
        </w:rPr>
        <w:t xml:space="preserve">of freshly emitted sea spray aerosol. </w:t>
      </w:r>
      <w:r w:rsidR="00820F9A" w:rsidRPr="00F949E0">
        <w:rPr>
          <w:rFonts w:ascii="Times New Roman" w:hAnsi="Times New Roman"/>
          <w:noProof/>
          <w:sz w:val="24"/>
          <w:szCs w:val="24"/>
          <w:lang w:val="en-GB"/>
        </w:rPr>
        <w:t>Environ. Sci. Technol.</w:t>
      </w:r>
      <w:r w:rsidR="00282E0A" w:rsidRPr="00F949E0">
        <w:rPr>
          <w:rFonts w:ascii="Times New Roman" w:hAnsi="Times New Roman"/>
          <w:noProof/>
          <w:sz w:val="24"/>
          <w:szCs w:val="24"/>
          <w:lang w:val="en-GB"/>
        </w:rPr>
        <w:t xml:space="preserve"> 50, 2477–2486. </w:t>
      </w:r>
      <w:r w:rsidR="00820F9A" w:rsidRPr="00F949E0">
        <w:rPr>
          <w:rFonts w:ascii="Times New Roman" w:hAnsi="Times New Roman"/>
          <w:noProof/>
          <w:sz w:val="24"/>
          <w:szCs w:val="24"/>
          <w:lang w:val="en-GB"/>
        </w:rPr>
        <w:t>https://doi.org/</w:t>
      </w:r>
      <w:r w:rsidR="00282E0A" w:rsidRPr="00F949E0">
        <w:rPr>
          <w:rFonts w:ascii="Times New Roman" w:hAnsi="Times New Roman"/>
          <w:noProof/>
          <w:sz w:val="24"/>
          <w:szCs w:val="24"/>
          <w:lang w:val="en-GB"/>
        </w:rPr>
        <w:t>10.1021/acs.est.5b04053</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Conrad, A.R., Hansen, N., Jasper, A.W., Thomason, N.K., Hidald</w:t>
      </w:r>
      <w:r w:rsidR="00FE01DC" w:rsidRPr="00F949E0">
        <w:rPr>
          <w:rFonts w:ascii="Times New Roman" w:hAnsi="Times New Roman"/>
          <w:noProof/>
          <w:sz w:val="24"/>
          <w:szCs w:val="24"/>
          <w:lang w:val="en-GB"/>
        </w:rPr>
        <w:t>o-Rodrigues, L., Treshock, S.P.</w:t>
      </w:r>
      <w:r w:rsidR="00B348FE" w:rsidRPr="00F949E0">
        <w:rPr>
          <w:rFonts w:ascii="Times New Roman" w:hAnsi="Times New Roman"/>
          <w:noProof/>
          <w:sz w:val="24"/>
          <w:szCs w:val="24"/>
          <w:lang w:val="en-GB"/>
        </w:rPr>
        <w:t>,</w:t>
      </w:r>
      <w:r w:rsidR="00FE01DC" w:rsidRPr="00F949E0">
        <w:rPr>
          <w:rFonts w:ascii="Times New Roman" w:hAnsi="Times New Roman"/>
          <w:noProof/>
          <w:sz w:val="24"/>
          <w:szCs w:val="24"/>
          <w:lang w:val="en-GB"/>
        </w:rPr>
        <w:t xml:space="preserve"> Popolan-Vaida, D.M.</w:t>
      </w:r>
      <w:r w:rsidR="00546D84">
        <w:rPr>
          <w:rFonts w:ascii="Times New Roman" w:hAnsi="Times New Roman"/>
          <w:noProof/>
          <w:sz w:val="24"/>
          <w:szCs w:val="24"/>
          <w:lang w:val="en-GB"/>
        </w:rPr>
        <w:t>,</w:t>
      </w:r>
      <w:r w:rsidRPr="00F949E0">
        <w:rPr>
          <w:rFonts w:ascii="Times New Roman" w:hAnsi="Times New Roman"/>
          <w:noProof/>
          <w:sz w:val="24"/>
          <w:szCs w:val="24"/>
          <w:lang w:val="en-GB"/>
        </w:rPr>
        <w:t xml:space="preserve"> 2021. Identification of the acetaldehyde oxide Criegee intermediate reaction network in the ozone-assisted low-temperature oxidation of: Trans -2-butene. </w:t>
      </w:r>
      <w:r w:rsidR="00820F9A" w:rsidRPr="00F949E0">
        <w:rPr>
          <w:rFonts w:ascii="Times New Roman" w:hAnsi="Times New Roman"/>
          <w:noProof/>
          <w:sz w:val="24"/>
          <w:szCs w:val="24"/>
          <w:lang w:val="en-GB"/>
        </w:rPr>
        <w:t>Phys. Chem. Chem. Phys.</w:t>
      </w:r>
      <w:r w:rsidRPr="00F949E0">
        <w:rPr>
          <w:rFonts w:ascii="Times New Roman" w:hAnsi="Times New Roman"/>
          <w:noProof/>
          <w:sz w:val="24"/>
          <w:szCs w:val="24"/>
          <w:lang w:val="en-GB"/>
        </w:rPr>
        <w:t xml:space="preserve"> 23, 23554–23566. https://doi.org/10.1039/d1cp03126k</w:t>
      </w:r>
      <w:r w:rsidR="0099350D">
        <w:rPr>
          <w:rFonts w:ascii="Times New Roman" w:hAnsi="Times New Roman"/>
          <w:noProof/>
          <w:sz w:val="24"/>
          <w:szCs w:val="24"/>
          <w:lang w:val="en-GB"/>
        </w:rPr>
        <w:t>.</w:t>
      </w:r>
    </w:p>
    <w:p w:rsidR="00282E0A" w:rsidRPr="00F949E0" w:rsidRDefault="00282E0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 xml:space="preserve">Cunliffe, M., Engel, A., Frka, S., Gašparović, B., Guitart, C., Murrell, J. C., Salter, M., </w:t>
      </w:r>
      <w:r w:rsidR="00FE01DC" w:rsidRPr="00F949E0">
        <w:rPr>
          <w:rFonts w:ascii="Times New Roman" w:hAnsi="Times New Roman"/>
          <w:noProof/>
          <w:sz w:val="24"/>
          <w:szCs w:val="24"/>
          <w:lang w:val="en-GB"/>
        </w:rPr>
        <w:t>Stolle, C., Upstill-Goddard, R.</w:t>
      </w:r>
      <w:r w:rsidR="00B348FE" w:rsidRPr="00F949E0">
        <w:rPr>
          <w:rFonts w:ascii="Times New Roman" w:hAnsi="Times New Roman"/>
          <w:noProof/>
          <w:sz w:val="24"/>
          <w:szCs w:val="24"/>
          <w:lang w:val="en-GB"/>
        </w:rPr>
        <w:t>,</w:t>
      </w:r>
      <w:r w:rsidR="00FE01DC"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Wurl, O.</w:t>
      </w:r>
      <w:r w:rsidR="00546D84">
        <w:rPr>
          <w:rFonts w:ascii="Times New Roman" w:hAnsi="Times New Roman"/>
          <w:noProof/>
          <w:sz w:val="24"/>
          <w:szCs w:val="24"/>
          <w:lang w:val="en-GB"/>
        </w:rPr>
        <w:t>,</w:t>
      </w:r>
      <w:r w:rsidRPr="00F949E0">
        <w:rPr>
          <w:rFonts w:ascii="Times New Roman" w:hAnsi="Times New Roman"/>
          <w:noProof/>
          <w:sz w:val="24"/>
          <w:szCs w:val="24"/>
          <w:lang w:val="en-GB"/>
        </w:rPr>
        <w:t xml:space="preserve"> 2013. Sea surface microlayers: A unified physicochemical and biological perspective of the air–ocean interface. </w:t>
      </w:r>
      <w:r w:rsidR="00820F9A" w:rsidRPr="00F949E0">
        <w:rPr>
          <w:rFonts w:ascii="Times New Roman" w:hAnsi="Times New Roman"/>
          <w:noProof/>
          <w:sz w:val="24"/>
          <w:szCs w:val="24"/>
          <w:lang w:val="en-GB"/>
        </w:rPr>
        <w:t>Prog. Oceanogr.</w:t>
      </w:r>
      <w:r w:rsidRPr="00F949E0">
        <w:rPr>
          <w:rFonts w:ascii="Times New Roman" w:hAnsi="Times New Roman"/>
          <w:noProof/>
          <w:sz w:val="24"/>
          <w:szCs w:val="24"/>
          <w:lang w:val="en-GB"/>
        </w:rPr>
        <w:t xml:space="preserve"> 109, 104-116. https://doi.org/10.1016/j.pocean.2012.08.004</w:t>
      </w:r>
      <w:r w:rsidR="0099350D">
        <w:rPr>
          <w:rFonts w:ascii="Times New Roman" w:hAnsi="Times New Roman"/>
          <w:noProof/>
          <w:sz w:val="24"/>
          <w:szCs w:val="24"/>
          <w:lang w:val="en-GB"/>
        </w:rPr>
        <w:t>.</w:t>
      </w:r>
    </w:p>
    <w:p w:rsidR="00E472EC" w:rsidRPr="00F949E0" w:rsidRDefault="00E472E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Ćosović, B., Vojvodić, V.</w:t>
      </w:r>
      <w:r w:rsidR="00546D84">
        <w:rPr>
          <w:rFonts w:ascii="Times New Roman" w:hAnsi="Times New Roman"/>
          <w:noProof/>
          <w:sz w:val="24"/>
          <w:szCs w:val="24"/>
          <w:lang w:val="en-GB"/>
        </w:rPr>
        <w:t>,</w:t>
      </w:r>
      <w:r w:rsidRPr="00F949E0">
        <w:rPr>
          <w:rFonts w:ascii="Times New Roman" w:hAnsi="Times New Roman"/>
          <w:noProof/>
          <w:sz w:val="24"/>
          <w:szCs w:val="24"/>
          <w:lang w:val="en-GB"/>
        </w:rPr>
        <w:t xml:space="preserve"> 1987. Direct determination of surface active substance in natural waters. Mar</w:t>
      </w:r>
      <w:r w:rsidR="00820F9A"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820F9A" w:rsidRPr="00F949E0">
        <w:rPr>
          <w:rFonts w:ascii="Times New Roman" w:hAnsi="Times New Roman"/>
          <w:noProof/>
          <w:sz w:val="24"/>
          <w:szCs w:val="24"/>
          <w:lang w:val="en-GB"/>
        </w:rPr>
        <w:t>C</w:t>
      </w:r>
      <w:r w:rsidRPr="00F949E0">
        <w:rPr>
          <w:rFonts w:ascii="Times New Roman" w:hAnsi="Times New Roman"/>
          <w:noProof/>
          <w:sz w:val="24"/>
          <w:szCs w:val="24"/>
          <w:lang w:val="en-GB"/>
        </w:rPr>
        <w:t>hem</w:t>
      </w:r>
      <w:r w:rsidR="00820F9A"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22(2-4), 363-373.</w:t>
      </w:r>
      <w:r w:rsidRPr="00F949E0">
        <w:t xml:space="preserve"> </w:t>
      </w:r>
      <w:r w:rsidRPr="00F949E0">
        <w:rPr>
          <w:rFonts w:ascii="Times New Roman" w:hAnsi="Times New Roman"/>
          <w:noProof/>
          <w:sz w:val="24"/>
          <w:szCs w:val="24"/>
          <w:lang w:val="en-GB"/>
        </w:rPr>
        <w:t>https://doi.org/10.1016/0304-4203(87)90020-X</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 xml:space="preserve">Dayan, C., Fredj, E., Misztal, </w:t>
      </w:r>
      <w:r w:rsidR="00FE01DC" w:rsidRPr="00F949E0">
        <w:rPr>
          <w:rFonts w:ascii="Times New Roman" w:hAnsi="Times New Roman"/>
          <w:noProof/>
          <w:sz w:val="24"/>
          <w:szCs w:val="24"/>
          <w:lang w:val="en-GB"/>
        </w:rPr>
        <w:t>P.K., Gabay, M., Guenther, A.B.</w:t>
      </w:r>
      <w:r w:rsidR="00B348FE" w:rsidRPr="00F949E0">
        <w:rPr>
          <w:rFonts w:ascii="Times New Roman" w:hAnsi="Times New Roman"/>
          <w:noProof/>
          <w:sz w:val="24"/>
          <w:szCs w:val="24"/>
          <w:lang w:val="en-GB"/>
        </w:rPr>
        <w:t>,</w:t>
      </w:r>
      <w:r w:rsidR="00FE01DC" w:rsidRPr="00F949E0">
        <w:rPr>
          <w:rFonts w:ascii="Times New Roman" w:hAnsi="Times New Roman"/>
          <w:noProof/>
          <w:sz w:val="24"/>
          <w:szCs w:val="24"/>
          <w:lang w:val="en-GB"/>
        </w:rPr>
        <w:t xml:space="preserve"> Tas, E.</w:t>
      </w:r>
      <w:r w:rsidR="00546D84">
        <w:rPr>
          <w:rFonts w:ascii="Times New Roman" w:hAnsi="Times New Roman"/>
          <w:noProof/>
          <w:sz w:val="24"/>
          <w:szCs w:val="24"/>
          <w:lang w:val="en-GB"/>
        </w:rPr>
        <w:t>,</w:t>
      </w:r>
      <w:r w:rsidR="00FE01DC"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2020. Emission of biogenic volatile organic compounds from warm and oligotrophic seawater in the Eastern Mediterranean. </w:t>
      </w:r>
      <w:r w:rsidR="00820F9A" w:rsidRPr="00F949E0">
        <w:rPr>
          <w:rFonts w:ascii="Times New Roman" w:hAnsi="Times New Roman"/>
          <w:noProof/>
          <w:sz w:val="24"/>
          <w:szCs w:val="24"/>
          <w:lang w:val="en-GB"/>
        </w:rPr>
        <w:t>Atmos. Chem. Phys.</w:t>
      </w:r>
      <w:r w:rsidRPr="00F949E0">
        <w:rPr>
          <w:rFonts w:ascii="Times New Roman" w:hAnsi="Times New Roman"/>
          <w:noProof/>
          <w:sz w:val="24"/>
          <w:szCs w:val="24"/>
          <w:lang w:val="en-GB"/>
        </w:rPr>
        <w:t xml:space="preserve"> 20, 12741–12759. https://doi.org/10.5194/acp-20-12741-2020</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Deng, P., Wang, L</w:t>
      </w:r>
      <w:r w:rsidR="00FE01DC" w:rsidRPr="00F949E0">
        <w:rPr>
          <w:rFonts w:ascii="Times New Roman" w:hAnsi="Times New Roman"/>
          <w:noProof/>
          <w:sz w:val="24"/>
          <w:szCs w:val="24"/>
          <w:lang w:val="en-GB"/>
        </w:rPr>
        <w:t>.</w:t>
      </w:r>
      <w:r w:rsidR="00B348FE" w:rsidRPr="00F949E0">
        <w:rPr>
          <w:rFonts w:ascii="Times New Roman" w:hAnsi="Times New Roman"/>
          <w:noProof/>
          <w:sz w:val="24"/>
          <w:szCs w:val="24"/>
          <w:lang w:val="en-GB"/>
        </w:rPr>
        <w:t>,</w:t>
      </w:r>
      <w:r w:rsidR="00FE01DC"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Wang, L</w:t>
      </w:r>
      <w:r w:rsidR="00FE01DC" w:rsidRPr="00F949E0">
        <w:rPr>
          <w:rFonts w:ascii="Times New Roman" w:hAnsi="Times New Roman"/>
          <w:noProof/>
          <w:sz w:val="24"/>
          <w:szCs w:val="24"/>
          <w:lang w:val="en-GB"/>
        </w:rPr>
        <w:t>.</w:t>
      </w:r>
      <w:r w:rsidR="00546D84">
        <w:rPr>
          <w:rFonts w:ascii="Times New Roman" w:hAnsi="Times New Roman"/>
          <w:noProof/>
          <w:sz w:val="24"/>
          <w:szCs w:val="24"/>
          <w:lang w:val="en-GB"/>
        </w:rPr>
        <w:t>,</w:t>
      </w:r>
      <w:r w:rsidRPr="00F949E0">
        <w:rPr>
          <w:rFonts w:ascii="Times New Roman" w:hAnsi="Times New Roman"/>
          <w:noProof/>
          <w:sz w:val="24"/>
          <w:szCs w:val="24"/>
          <w:lang w:val="en-GB"/>
        </w:rPr>
        <w:t xml:space="preserve"> 2018. Mechanism of Gas-Phase Ozonolysis of β-Myrcene in </w:t>
      </w:r>
      <w:r w:rsidRPr="00F949E0">
        <w:rPr>
          <w:rFonts w:ascii="Times New Roman" w:hAnsi="Times New Roman"/>
          <w:noProof/>
          <w:sz w:val="24"/>
          <w:szCs w:val="24"/>
          <w:lang w:val="en-GB"/>
        </w:rPr>
        <w:lastRenderedPageBreak/>
        <w:t xml:space="preserve">the Atmosphere. </w:t>
      </w:r>
      <w:r w:rsidR="00820F9A" w:rsidRPr="00F949E0">
        <w:rPr>
          <w:rFonts w:ascii="Times New Roman" w:hAnsi="Times New Roman"/>
          <w:noProof/>
          <w:sz w:val="24"/>
          <w:szCs w:val="24"/>
          <w:lang w:val="en-GB"/>
        </w:rPr>
        <w:t>J. Phys. Chem. A.</w:t>
      </w:r>
      <w:r w:rsidRPr="00F949E0">
        <w:rPr>
          <w:rFonts w:ascii="Times New Roman" w:hAnsi="Times New Roman"/>
          <w:noProof/>
          <w:sz w:val="24"/>
          <w:szCs w:val="24"/>
          <w:lang w:val="en-GB"/>
        </w:rPr>
        <w:t xml:space="preserve"> 122, 3013–3020. https://doi.org/10.1021/acs.jpca.8b00983</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Dixon, J. L</w:t>
      </w:r>
      <w:r w:rsidR="00FE01DC" w:rsidRPr="00F949E0">
        <w:rPr>
          <w:rFonts w:ascii="Times New Roman" w:hAnsi="Times New Roman"/>
          <w:noProof/>
          <w:sz w:val="24"/>
          <w:szCs w:val="24"/>
          <w:lang w:val="en-GB"/>
        </w:rPr>
        <w:t>., Beale, R.</w:t>
      </w:r>
      <w:r w:rsidR="00B348FE" w:rsidRPr="00F949E0">
        <w:rPr>
          <w:rFonts w:ascii="Times New Roman" w:hAnsi="Times New Roman"/>
          <w:noProof/>
          <w:sz w:val="24"/>
          <w:szCs w:val="24"/>
          <w:lang w:val="en-GB"/>
        </w:rPr>
        <w:t>,</w:t>
      </w:r>
      <w:r w:rsidR="00FE01DC" w:rsidRPr="00F949E0">
        <w:rPr>
          <w:rFonts w:ascii="Times New Roman" w:hAnsi="Times New Roman"/>
          <w:noProof/>
          <w:sz w:val="24"/>
          <w:szCs w:val="24"/>
          <w:lang w:val="en-GB"/>
        </w:rPr>
        <w:t xml:space="preserve">  Nightingale, P.D.</w:t>
      </w:r>
      <w:r w:rsidR="00546D84">
        <w:rPr>
          <w:rFonts w:ascii="Times New Roman" w:hAnsi="Times New Roman"/>
          <w:noProof/>
          <w:sz w:val="24"/>
          <w:szCs w:val="24"/>
          <w:lang w:val="en-GB"/>
        </w:rPr>
        <w:t>,</w:t>
      </w:r>
      <w:r w:rsidRPr="00F949E0">
        <w:rPr>
          <w:rFonts w:ascii="Times New Roman" w:hAnsi="Times New Roman"/>
          <w:noProof/>
          <w:sz w:val="24"/>
          <w:szCs w:val="24"/>
          <w:lang w:val="en-GB"/>
        </w:rPr>
        <w:t xml:space="preserve"> 2011</w:t>
      </w:r>
      <w:r w:rsidR="007525ED" w:rsidRPr="00F949E0">
        <w:rPr>
          <w:rFonts w:ascii="Times New Roman" w:hAnsi="Times New Roman"/>
          <w:noProof/>
          <w:sz w:val="24"/>
          <w:szCs w:val="24"/>
          <w:lang w:val="en-GB"/>
        </w:rPr>
        <w:t>a</w:t>
      </w:r>
      <w:r w:rsidRPr="00F949E0">
        <w:rPr>
          <w:rFonts w:ascii="Times New Roman" w:hAnsi="Times New Roman"/>
          <w:noProof/>
          <w:sz w:val="24"/>
          <w:szCs w:val="24"/>
          <w:lang w:val="en-GB"/>
        </w:rPr>
        <w:t>. Rapid biological oxidation of methanol in the tropical Atlantic: Significance as a microbial carbon source. Biogeosciences 8. https://doi.org/10.5194/bg-8-2707-2011</w:t>
      </w:r>
      <w:r w:rsidR="0099350D">
        <w:rPr>
          <w:rFonts w:ascii="Times New Roman" w:hAnsi="Times New Roman"/>
          <w:noProof/>
          <w:sz w:val="24"/>
          <w:szCs w:val="24"/>
          <w:lang w:val="en-GB"/>
        </w:rPr>
        <w:t>.</w:t>
      </w:r>
    </w:p>
    <w:p w:rsidR="009536BC" w:rsidRPr="00F949E0" w:rsidRDefault="00FE01D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Dixon, Joanna L., Beale, R.</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Nightingale, P.D.</w:t>
      </w:r>
      <w:r w:rsidR="00546D84">
        <w:rPr>
          <w:rFonts w:ascii="Times New Roman" w:hAnsi="Times New Roman"/>
          <w:noProof/>
          <w:sz w:val="24"/>
          <w:szCs w:val="24"/>
          <w:lang w:val="en-GB"/>
        </w:rPr>
        <w:t>,</w:t>
      </w:r>
      <w:r w:rsidR="009536BC" w:rsidRPr="00F949E0">
        <w:rPr>
          <w:rFonts w:ascii="Times New Roman" w:hAnsi="Times New Roman"/>
          <w:noProof/>
          <w:sz w:val="24"/>
          <w:szCs w:val="24"/>
          <w:lang w:val="en-GB"/>
        </w:rPr>
        <w:t xml:space="preserve"> 2011</w:t>
      </w:r>
      <w:r w:rsidR="007525ED" w:rsidRPr="00F949E0">
        <w:rPr>
          <w:rFonts w:ascii="Times New Roman" w:hAnsi="Times New Roman"/>
          <w:noProof/>
          <w:sz w:val="24"/>
          <w:szCs w:val="24"/>
          <w:lang w:val="en-GB"/>
        </w:rPr>
        <w:t>b</w:t>
      </w:r>
      <w:r w:rsidR="009536BC" w:rsidRPr="00F949E0">
        <w:rPr>
          <w:rFonts w:ascii="Times New Roman" w:hAnsi="Times New Roman"/>
          <w:noProof/>
          <w:sz w:val="24"/>
          <w:szCs w:val="24"/>
          <w:lang w:val="en-GB"/>
        </w:rPr>
        <w:t>. Microbial methanol uptake in northeast Atlantic waters. ISME J. 5. https://doi.org/10.1038/ismej.2010.169</w:t>
      </w:r>
      <w:r w:rsidR="0099350D">
        <w:rPr>
          <w:rFonts w:ascii="Times New Roman" w:hAnsi="Times New Roman"/>
          <w:noProof/>
          <w:sz w:val="24"/>
          <w:szCs w:val="24"/>
          <w:lang w:val="en-GB"/>
        </w:rPr>
        <w:t>.</w:t>
      </w:r>
    </w:p>
    <w:p w:rsidR="007525ED" w:rsidRPr="00F949E0" w:rsidRDefault="00FE01D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Dixon, J.L., Beale, R.</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Nightingale, P.D.</w:t>
      </w:r>
      <w:r w:rsidR="00546D84">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7525ED" w:rsidRPr="00F949E0">
        <w:rPr>
          <w:rFonts w:ascii="Times New Roman" w:hAnsi="Times New Roman"/>
          <w:noProof/>
          <w:sz w:val="24"/>
          <w:szCs w:val="24"/>
          <w:lang w:val="en-GB"/>
        </w:rPr>
        <w:t xml:space="preserve">2013. Production of methanol, acetaldehyde, and acetone in the Atlantic Ocean. </w:t>
      </w:r>
      <w:r w:rsidR="00820F9A" w:rsidRPr="00F949E0">
        <w:rPr>
          <w:rFonts w:ascii="Times New Roman" w:hAnsi="Times New Roman"/>
          <w:noProof/>
          <w:sz w:val="24"/>
          <w:szCs w:val="24"/>
          <w:lang w:val="en-GB"/>
        </w:rPr>
        <w:t>Geophys. Res. Lett.</w:t>
      </w:r>
      <w:r w:rsidR="007525ED" w:rsidRPr="00F949E0">
        <w:rPr>
          <w:rFonts w:ascii="Times New Roman" w:hAnsi="Times New Roman"/>
          <w:noProof/>
          <w:sz w:val="24"/>
          <w:szCs w:val="24"/>
          <w:lang w:val="en-GB"/>
        </w:rPr>
        <w:t xml:space="preserve"> 40, 4700–4705. https://doi.org/10.1002/grl.50922</w:t>
      </w:r>
      <w:r w:rsidR="0099350D">
        <w:rPr>
          <w:rFonts w:ascii="Times New Roman" w:hAnsi="Times New Roman"/>
          <w:noProof/>
          <w:sz w:val="24"/>
          <w:szCs w:val="24"/>
          <w:lang w:val="en-GB"/>
        </w:rPr>
        <w:t>.</w:t>
      </w:r>
    </w:p>
    <w:p w:rsidR="00CC3597" w:rsidRPr="00F949E0" w:rsidRDefault="00CC3597"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Duporté, G. J. Parshintsev, L.M.F. Barre</w:t>
      </w:r>
      <w:r w:rsidR="00B348FE" w:rsidRPr="00F949E0">
        <w:rPr>
          <w:rFonts w:ascii="Times New Roman" w:hAnsi="Times New Roman"/>
          <w:noProof/>
          <w:sz w:val="24"/>
          <w:szCs w:val="24"/>
          <w:lang w:val="en-GB"/>
        </w:rPr>
        <w:t>ira, K.M. Hartonen, M. Kulmala,</w:t>
      </w:r>
      <w:r w:rsidRPr="00F949E0">
        <w:rPr>
          <w:rFonts w:ascii="Times New Roman" w:hAnsi="Times New Roman"/>
          <w:noProof/>
          <w:sz w:val="24"/>
          <w:szCs w:val="24"/>
          <w:lang w:val="en-GB"/>
        </w:rPr>
        <w:t xml:space="preserve"> Riekkola</w:t>
      </w:r>
      <w:r w:rsidR="00546D84">
        <w:rPr>
          <w:rFonts w:ascii="Times New Roman" w:hAnsi="Times New Roman"/>
          <w:noProof/>
          <w:sz w:val="24"/>
          <w:szCs w:val="24"/>
          <w:lang w:val="en-GB"/>
        </w:rPr>
        <w:t xml:space="preserve">, </w:t>
      </w:r>
      <w:r w:rsidR="00546D84" w:rsidRPr="00F949E0">
        <w:rPr>
          <w:rFonts w:ascii="Times New Roman" w:hAnsi="Times New Roman"/>
          <w:noProof/>
          <w:sz w:val="24"/>
          <w:szCs w:val="24"/>
          <w:lang w:val="en-GB"/>
        </w:rPr>
        <w:t>M.-L.</w:t>
      </w:r>
      <w:r w:rsidR="00546D84">
        <w:rPr>
          <w:rFonts w:ascii="Times New Roman" w:hAnsi="Times New Roman"/>
          <w:noProof/>
          <w:sz w:val="24"/>
          <w:szCs w:val="24"/>
          <w:lang w:val="en-GB"/>
        </w:rPr>
        <w:t>,</w:t>
      </w:r>
      <w:r w:rsidR="00FE2E20" w:rsidRPr="00F949E0">
        <w:rPr>
          <w:rFonts w:ascii="Times New Roman" w:hAnsi="Times New Roman"/>
          <w:noProof/>
          <w:sz w:val="24"/>
          <w:szCs w:val="24"/>
          <w:lang w:val="en-GB"/>
        </w:rPr>
        <w:t xml:space="preserve"> 2016.</w:t>
      </w:r>
      <w:r w:rsidR="00546D84">
        <w:t xml:space="preserve"> </w:t>
      </w:r>
      <w:r w:rsidR="00FE2E20" w:rsidRPr="00F949E0">
        <w:rPr>
          <w:rFonts w:ascii="Times New Roman" w:hAnsi="Times New Roman"/>
          <w:noProof/>
          <w:sz w:val="24"/>
          <w:szCs w:val="24"/>
          <w:lang w:val="en-GB"/>
        </w:rPr>
        <w:t xml:space="preserve">Nitrogen-Containing Low Volatile Compounds from Pinonaldehyde-Dimethylamine Reaction in the Atmosphere: A Laboratory and Field Study. </w:t>
      </w:r>
      <w:r w:rsidRPr="00F949E0">
        <w:rPr>
          <w:rFonts w:ascii="Times New Roman" w:hAnsi="Times New Roman"/>
          <w:noProof/>
          <w:sz w:val="24"/>
          <w:szCs w:val="24"/>
          <w:lang w:val="en-GB"/>
        </w:rPr>
        <w:t xml:space="preserve"> </w:t>
      </w:r>
      <w:r w:rsidR="00820F9A" w:rsidRPr="00F949E0">
        <w:rPr>
          <w:rFonts w:ascii="Times New Roman" w:hAnsi="Times New Roman"/>
          <w:noProof/>
          <w:sz w:val="24"/>
          <w:szCs w:val="24"/>
          <w:lang w:val="en-GB"/>
        </w:rPr>
        <w:t>Environ. Sci. Technol.</w:t>
      </w:r>
      <w:r w:rsidRPr="00F949E0">
        <w:rPr>
          <w:rFonts w:ascii="Times New Roman" w:hAnsi="Times New Roman"/>
          <w:noProof/>
          <w:sz w:val="24"/>
          <w:szCs w:val="24"/>
          <w:lang w:val="en-GB"/>
        </w:rPr>
        <w:t xml:space="preserve"> 50, 4693–4700. </w:t>
      </w:r>
      <w:r w:rsidR="00C031F2" w:rsidRPr="00F949E0">
        <w:rPr>
          <w:rFonts w:ascii="Times New Roman" w:hAnsi="Times New Roman"/>
          <w:noProof/>
          <w:sz w:val="24"/>
          <w:szCs w:val="24"/>
          <w:lang w:val="en-GB"/>
        </w:rPr>
        <w:t>https://doi.org/10.1021/acs.est.6b00270</w:t>
      </w:r>
      <w:r w:rsidR="0099350D">
        <w:rPr>
          <w:rFonts w:ascii="Times New Roman" w:hAnsi="Times New Roman"/>
          <w:noProof/>
          <w:sz w:val="24"/>
          <w:szCs w:val="24"/>
          <w:lang w:val="en-GB"/>
        </w:rPr>
        <w:t>.</w:t>
      </w:r>
    </w:p>
    <w:p w:rsidR="00C031F2" w:rsidRPr="00F949E0" w:rsidRDefault="00C031F2"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Ehling-Schulz, M</w:t>
      </w:r>
      <w:r w:rsidR="00E72839" w:rsidRPr="00F949E0">
        <w:rPr>
          <w:rFonts w:ascii="Times New Roman" w:hAnsi="Times New Roman"/>
          <w:noProof/>
          <w:sz w:val="24"/>
          <w:szCs w:val="24"/>
          <w:lang w:val="en-GB"/>
        </w:rPr>
        <w:t>.</w:t>
      </w:r>
      <w:r w:rsidR="00B348FE" w:rsidRPr="00F949E0">
        <w:rPr>
          <w:rFonts w:ascii="Times New Roman" w:hAnsi="Times New Roman"/>
          <w:noProof/>
          <w:sz w:val="24"/>
          <w:szCs w:val="24"/>
          <w:lang w:val="en-GB"/>
        </w:rPr>
        <w:t>,</w:t>
      </w:r>
      <w:r w:rsidR="00FE2E20"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Scherer.</w:t>
      </w:r>
      <w:r w:rsidR="00E72839" w:rsidRPr="00F949E0">
        <w:rPr>
          <w:rFonts w:ascii="Times New Roman" w:hAnsi="Times New Roman"/>
          <w:noProof/>
          <w:sz w:val="24"/>
          <w:szCs w:val="24"/>
          <w:lang w:val="en-GB"/>
        </w:rPr>
        <w:t xml:space="preserve"> S.</w:t>
      </w:r>
      <w:r w:rsidR="00546D84">
        <w:rPr>
          <w:rFonts w:ascii="Times New Roman" w:hAnsi="Times New Roman"/>
          <w:noProof/>
          <w:sz w:val="24"/>
          <w:szCs w:val="24"/>
          <w:lang w:val="en-GB"/>
        </w:rPr>
        <w:t>,</w:t>
      </w:r>
      <w:r w:rsidR="00FE2E20" w:rsidRPr="00F949E0">
        <w:rPr>
          <w:rFonts w:ascii="Times New Roman" w:hAnsi="Times New Roman"/>
          <w:noProof/>
          <w:sz w:val="24"/>
          <w:szCs w:val="24"/>
          <w:lang w:val="en-GB"/>
        </w:rPr>
        <w:t xml:space="preserve"> 1999.</w:t>
      </w:r>
      <w:r w:rsidRPr="00F949E0">
        <w:rPr>
          <w:rFonts w:ascii="Times New Roman" w:hAnsi="Times New Roman"/>
          <w:noProof/>
          <w:sz w:val="24"/>
          <w:szCs w:val="24"/>
          <w:lang w:val="en-GB"/>
        </w:rPr>
        <w:t xml:space="preserve"> UV protection in cyanobacteria. </w:t>
      </w:r>
      <w:r w:rsidR="00820F9A" w:rsidRPr="00F949E0">
        <w:rPr>
          <w:rFonts w:ascii="Times New Roman" w:hAnsi="Times New Roman"/>
          <w:noProof/>
          <w:sz w:val="24"/>
          <w:szCs w:val="24"/>
          <w:lang w:val="en-GB"/>
        </w:rPr>
        <w:t>Eur. J. Phycol.</w:t>
      </w:r>
      <w:r w:rsidR="00FE2E20" w:rsidRPr="00F949E0">
        <w:rPr>
          <w:rFonts w:ascii="Times New Roman" w:hAnsi="Times New Roman"/>
          <w:noProof/>
          <w:sz w:val="24"/>
          <w:szCs w:val="24"/>
          <w:lang w:val="en-GB"/>
        </w:rPr>
        <w:t xml:space="preserve"> 34(4)</w:t>
      </w:r>
      <w:r w:rsidRPr="00F949E0">
        <w:rPr>
          <w:rFonts w:ascii="Times New Roman" w:hAnsi="Times New Roman"/>
          <w:noProof/>
          <w:sz w:val="24"/>
          <w:szCs w:val="24"/>
          <w:lang w:val="en-GB"/>
        </w:rPr>
        <w:t>: 329-338. https://doi.org/10.1080/09670269910001736392</w:t>
      </w:r>
      <w:r w:rsidR="0099350D">
        <w:rPr>
          <w:rFonts w:ascii="Times New Roman" w:hAnsi="Times New Roman"/>
          <w:noProof/>
          <w:sz w:val="24"/>
          <w:szCs w:val="24"/>
          <w:lang w:val="en-GB"/>
        </w:rPr>
        <w:t>.</w:t>
      </w:r>
    </w:p>
    <w:p w:rsidR="00282E0A" w:rsidRPr="00F949E0" w:rsidRDefault="00282E0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fr-FR"/>
        </w:rPr>
        <w:t>Ellison, G.B., Tuck, A.F., Vaida, V.</w:t>
      </w:r>
      <w:r w:rsidR="00546D84">
        <w:rPr>
          <w:rFonts w:ascii="Times New Roman" w:hAnsi="Times New Roman"/>
          <w:noProof/>
          <w:sz w:val="24"/>
          <w:szCs w:val="24"/>
          <w:lang w:val="fr-FR"/>
        </w:rPr>
        <w:t>,</w:t>
      </w:r>
      <w:r w:rsidR="00FE2E20" w:rsidRPr="00F949E0">
        <w:rPr>
          <w:rFonts w:ascii="Times New Roman" w:hAnsi="Times New Roman"/>
          <w:noProof/>
          <w:sz w:val="24"/>
          <w:szCs w:val="24"/>
          <w:lang w:val="fr-FR"/>
        </w:rPr>
        <w:t xml:space="preserve"> 1999.</w:t>
      </w:r>
      <w:r w:rsidRPr="00F949E0">
        <w:rPr>
          <w:rFonts w:ascii="Times New Roman" w:hAnsi="Times New Roman"/>
          <w:noProof/>
          <w:sz w:val="24"/>
          <w:szCs w:val="24"/>
          <w:lang w:val="fr-FR"/>
        </w:rPr>
        <w:t xml:space="preserve"> </w:t>
      </w:r>
      <w:r w:rsidRPr="00F949E0">
        <w:rPr>
          <w:rFonts w:ascii="Times New Roman" w:hAnsi="Times New Roman"/>
          <w:noProof/>
          <w:sz w:val="24"/>
          <w:szCs w:val="24"/>
          <w:lang w:val="en-GB"/>
        </w:rPr>
        <w:t xml:space="preserve">Atmospheric processing of organic aerosols, </w:t>
      </w:r>
      <w:r w:rsidR="00820F9A" w:rsidRPr="00F949E0">
        <w:rPr>
          <w:rFonts w:ascii="Times New Roman" w:hAnsi="Times New Roman"/>
          <w:noProof/>
          <w:sz w:val="24"/>
          <w:szCs w:val="24"/>
          <w:lang w:val="en-GB"/>
        </w:rPr>
        <w:t>J. Geophys. Res. Atmos.</w:t>
      </w:r>
      <w:r w:rsidRPr="00F949E0">
        <w:rPr>
          <w:rFonts w:ascii="Times New Roman" w:hAnsi="Times New Roman"/>
          <w:noProof/>
          <w:sz w:val="24"/>
          <w:szCs w:val="24"/>
          <w:lang w:val="en-GB"/>
        </w:rPr>
        <w:t xml:space="preserve"> 104, 11633–11641, https</w:t>
      </w:r>
      <w:r w:rsidR="0099350D">
        <w:rPr>
          <w:rFonts w:ascii="Times New Roman" w:hAnsi="Times New Roman"/>
          <w:noProof/>
          <w:sz w:val="24"/>
          <w:szCs w:val="24"/>
          <w:lang w:val="en-GB"/>
        </w:rPr>
        <w:t>://doi.org/10.1029/1999JD900073.</w:t>
      </w:r>
    </w:p>
    <w:p w:rsidR="00282E0A" w:rsidRPr="00F949E0" w:rsidRDefault="00546D84"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Pr>
          <w:rFonts w:ascii="Times New Roman" w:hAnsi="Times New Roman"/>
          <w:noProof/>
          <w:sz w:val="24"/>
          <w:szCs w:val="24"/>
          <w:lang w:val="en-GB"/>
        </w:rPr>
        <w:t>Engel, A., Bange, H.</w:t>
      </w:r>
      <w:r w:rsidR="00282E0A" w:rsidRPr="00F949E0">
        <w:rPr>
          <w:rFonts w:ascii="Times New Roman" w:hAnsi="Times New Roman"/>
          <w:noProof/>
          <w:sz w:val="24"/>
          <w:szCs w:val="24"/>
          <w:lang w:val="en-GB"/>
        </w:rPr>
        <w:t>W., Cunliffe, M., Burrows, S.M., Friedrichs, G., Galgani, L., Herrmann, H., Hertkorn, N., Johnson, M., Liss, P.S., Quinn, P.K., Schartau, M., Solovies, A., Stolle, C., Upstill-Goddard, R.C.</w:t>
      </w:r>
      <w:r>
        <w:rPr>
          <w:rFonts w:ascii="Times New Roman" w:hAnsi="Times New Roman"/>
          <w:noProof/>
          <w:sz w:val="24"/>
          <w:szCs w:val="24"/>
          <w:lang w:val="en-GB"/>
        </w:rPr>
        <w:t>,</w:t>
      </w:r>
      <w:r w:rsidR="00282E0A" w:rsidRPr="00F949E0">
        <w:rPr>
          <w:rFonts w:ascii="Times New Roman" w:hAnsi="Times New Roman"/>
          <w:noProof/>
          <w:sz w:val="24"/>
          <w:szCs w:val="24"/>
          <w:lang w:val="en-GB"/>
        </w:rPr>
        <w:t xml:space="preserve"> van Pixteren, M.</w:t>
      </w:r>
      <w:r w:rsidR="00B348FE" w:rsidRPr="00F949E0">
        <w:rPr>
          <w:rFonts w:ascii="Times New Roman" w:hAnsi="Times New Roman"/>
          <w:noProof/>
          <w:sz w:val="24"/>
          <w:szCs w:val="24"/>
          <w:lang w:val="en-GB"/>
        </w:rPr>
        <w:t>,</w:t>
      </w:r>
      <w:r w:rsidR="00282E0A" w:rsidRPr="00F949E0">
        <w:rPr>
          <w:rFonts w:ascii="Times New Roman" w:hAnsi="Times New Roman"/>
          <w:noProof/>
          <w:sz w:val="24"/>
          <w:szCs w:val="24"/>
          <w:lang w:val="en-GB"/>
        </w:rPr>
        <w:t xml:space="preserve"> Zäncker, B.</w:t>
      </w:r>
      <w:r>
        <w:rPr>
          <w:rFonts w:ascii="Times New Roman" w:hAnsi="Times New Roman"/>
          <w:noProof/>
          <w:sz w:val="24"/>
          <w:szCs w:val="24"/>
          <w:lang w:val="en-GB"/>
        </w:rPr>
        <w:t>,</w:t>
      </w:r>
      <w:r w:rsidR="00282E0A" w:rsidRPr="00F949E0">
        <w:rPr>
          <w:rFonts w:ascii="Times New Roman" w:hAnsi="Times New Roman"/>
          <w:noProof/>
          <w:sz w:val="24"/>
          <w:szCs w:val="24"/>
          <w:lang w:val="en-GB"/>
        </w:rPr>
        <w:t xml:space="preserve"> 2017. </w:t>
      </w:r>
      <w:r w:rsidR="00FE2E20" w:rsidRPr="00F949E0">
        <w:rPr>
          <w:rFonts w:ascii="Times New Roman" w:hAnsi="Times New Roman"/>
          <w:noProof/>
          <w:sz w:val="24"/>
          <w:szCs w:val="24"/>
          <w:lang w:val="en-GB"/>
        </w:rPr>
        <w:t xml:space="preserve"> </w:t>
      </w:r>
      <w:r w:rsidR="00282E0A" w:rsidRPr="00F949E0">
        <w:rPr>
          <w:rFonts w:ascii="Times New Roman" w:hAnsi="Times New Roman"/>
          <w:noProof/>
          <w:sz w:val="24"/>
          <w:szCs w:val="24"/>
          <w:lang w:val="en-GB"/>
        </w:rPr>
        <w:t xml:space="preserve">The ocean's vital skin: Toward an integrated understanding of the sea surface microlayer. </w:t>
      </w:r>
      <w:r w:rsidR="00820F9A" w:rsidRPr="00F949E0">
        <w:rPr>
          <w:rFonts w:ascii="Times New Roman" w:hAnsi="Times New Roman"/>
          <w:noProof/>
          <w:sz w:val="24"/>
          <w:szCs w:val="24"/>
          <w:lang w:val="en-GB"/>
        </w:rPr>
        <w:t>Front. Mar. Sci.</w:t>
      </w:r>
      <w:r w:rsidR="00282E0A" w:rsidRPr="00F949E0">
        <w:rPr>
          <w:rFonts w:ascii="Times New Roman" w:hAnsi="Times New Roman"/>
          <w:noProof/>
          <w:sz w:val="24"/>
          <w:szCs w:val="24"/>
          <w:lang w:val="en-GB"/>
        </w:rPr>
        <w:t xml:space="preserve"> 165. https://doi.org/10.3389/fmars.2017.00165</w:t>
      </w:r>
      <w:r w:rsidR="0099350D">
        <w:rPr>
          <w:rFonts w:ascii="Times New Roman" w:hAnsi="Times New Roman"/>
          <w:noProof/>
          <w:sz w:val="24"/>
          <w:szCs w:val="24"/>
          <w:lang w:val="en-GB"/>
        </w:rPr>
        <w:t>.</w:t>
      </w:r>
    </w:p>
    <w:p w:rsidR="00282E0A" w:rsidRPr="00F949E0" w:rsidRDefault="00282E0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Facchini,</w:t>
      </w:r>
      <w:r w:rsidR="00FE2E20"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M.C., Rinaldi,</w:t>
      </w:r>
      <w:r w:rsidR="00546D84">
        <w:rPr>
          <w:rFonts w:ascii="Times New Roman" w:hAnsi="Times New Roman"/>
          <w:noProof/>
          <w:sz w:val="24"/>
          <w:szCs w:val="24"/>
          <w:lang w:val="en-GB"/>
        </w:rPr>
        <w:t xml:space="preserve"> </w:t>
      </w:r>
      <w:r w:rsidRPr="00F949E0">
        <w:rPr>
          <w:rFonts w:ascii="Times New Roman" w:hAnsi="Times New Roman"/>
          <w:noProof/>
          <w:sz w:val="24"/>
          <w:szCs w:val="24"/>
          <w:lang w:val="en-GB"/>
        </w:rPr>
        <w:t>M., Decesari, S., Carbone, C., Finessi, E.,</w:t>
      </w:r>
      <w:r w:rsidR="00FE2E20"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Mircea,</w:t>
      </w:r>
      <w:r w:rsidR="00FE2E20"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M., </w:t>
      </w:r>
      <w:r w:rsidR="00315DE4">
        <w:rPr>
          <w:rFonts w:ascii="Times New Roman" w:hAnsi="Times New Roman"/>
          <w:noProof/>
          <w:sz w:val="24"/>
          <w:szCs w:val="24"/>
          <w:lang w:val="en-GB"/>
        </w:rPr>
        <w:t>Fuzzi, S., Ceburnis, D., Flanagan, R., Nilsson, E.D., de Leeuw, G., Martino, M., Woeltjen, J., O’Dowd, C.D.,</w:t>
      </w:r>
      <w:r w:rsidRPr="00F949E0">
        <w:rPr>
          <w:rFonts w:ascii="Times New Roman" w:hAnsi="Times New Roman"/>
          <w:noProof/>
          <w:sz w:val="24"/>
          <w:szCs w:val="24"/>
          <w:lang w:val="en-GB"/>
        </w:rPr>
        <w:t xml:space="preserve"> 2008. Primary submicron marine aerosol dominated by insoluble organic colloids and aggregates. </w:t>
      </w:r>
      <w:r w:rsidR="00820F9A" w:rsidRPr="00F949E0">
        <w:rPr>
          <w:rFonts w:ascii="Times New Roman" w:hAnsi="Times New Roman"/>
          <w:noProof/>
          <w:sz w:val="24"/>
          <w:szCs w:val="24"/>
          <w:lang w:val="en-GB"/>
        </w:rPr>
        <w:t>Geophys. Res. Lett.</w:t>
      </w:r>
      <w:r w:rsidRPr="00F949E0">
        <w:rPr>
          <w:rFonts w:ascii="Times New Roman" w:hAnsi="Times New Roman"/>
          <w:noProof/>
          <w:sz w:val="24"/>
          <w:szCs w:val="24"/>
          <w:lang w:val="en-GB"/>
        </w:rPr>
        <w:t xml:space="preserve"> 35:5. </w:t>
      </w:r>
      <w:r w:rsidR="00FE2E20" w:rsidRPr="00F949E0">
        <w:rPr>
          <w:rFonts w:ascii="Times New Roman" w:hAnsi="Times New Roman"/>
          <w:noProof/>
          <w:sz w:val="24"/>
          <w:szCs w:val="24"/>
          <w:lang w:val="en-GB"/>
        </w:rPr>
        <w:t>https://doi.org/</w:t>
      </w:r>
      <w:r w:rsidRPr="00F949E0">
        <w:rPr>
          <w:rFonts w:ascii="Times New Roman" w:hAnsi="Times New Roman"/>
          <w:noProof/>
          <w:sz w:val="24"/>
          <w:szCs w:val="24"/>
          <w:lang w:val="en-GB"/>
        </w:rPr>
        <w:t>10.1029/2008GL034210</w:t>
      </w:r>
      <w:r w:rsidR="0099350D">
        <w:rPr>
          <w:rFonts w:ascii="Times New Roman" w:hAnsi="Times New Roman"/>
          <w:noProof/>
          <w:sz w:val="24"/>
          <w:szCs w:val="24"/>
          <w:lang w:val="en-GB"/>
        </w:rPr>
        <w:t>.</w:t>
      </w:r>
    </w:p>
    <w:p w:rsidR="009D46A3" w:rsidRPr="00F949E0" w:rsidRDefault="009D46A3"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Field, C.B., Behrenfeld, M.J., Randerson, J.T., Falkowski, P.</w:t>
      </w:r>
      <w:r w:rsidR="00315DE4">
        <w:rPr>
          <w:rFonts w:ascii="Times New Roman" w:hAnsi="Times New Roman"/>
          <w:noProof/>
          <w:sz w:val="24"/>
          <w:szCs w:val="24"/>
          <w:lang w:val="en-GB"/>
        </w:rPr>
        <w:t>,</w:t>
      </w:r>
      <w:r w:rsidRPr="00F949E0">
        <w:rPr>
          <w:rFonts w:ascii="Times New Roman" w:hAnsi="Times New Roman"/>
          <w:noProof/>
          <w:sz w:val="24"/>
          <w:szCs w:val="24"/>
          <w:lang w:val="en-GB"/>
        </w:rPr>
        <w:t xml:space="preserve"> 1998. Primary production of the biosphere: integrating terrestrial and oceanic components. </w:t>
      </w:r>
      <w:r w:rsidR="00FE2E20" w:rsidRPr="00F949E0">
        <w:rPr>
          <w:rFonts w:ascii="Times New Roman" w:hAnsi="Times New Roman"/>
          <w:noProof/>
          <w:sz w:val="24"/>
          <w:szCs w:val="24"/>
          <w:lang w:val="en-GB"/>
        </w:rPr>
        <w:t>S</w:t>
      </w:r>
      <w:r w:rsidRPr="00F949E0">
        <w:rPr>
          <w:rFonts w:ascii="Times New Roman" w:hAnsi="Times New Roman"/>
          <w:noProof/>
          <w:sz w:val="24"/>
          <w:szCs w:val="24"/>
          <w:lang w:val="en-GB"/>
        </w:rPr>
        <w:t>cience, 281(5374), 237-240. https://doi.org/10.1126/science.281.5374.237</w:t>
      </w:r>
      <w:r w:rsidR="0099350D">
        <w:rPr>
          <w:rFonts w:ascii="Times New Roman" w:hAnsi="Times New Roman"/>
          <w:noProof/>
          <w:sz w:val="24"/>
          <w:szCs w:val="24"/>
          <w:lang w:val="en-GB"/>
        </w:rPr>
        <w:t>.</w:t>
      </w:r>
    </w:p>
    <w:p w:rsidR="002F02BD" w:rsidRPr="00F949E0" w:rsidRDefault="00315DE4"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Pr>
          <w:rFonts w:ascii="Times New Roman" w:hAnsi="Times New Roman"/>
          <w:noProof/>
          <w:sz w:val="24"/>
          <w:szCs w:val="24"/>
          <w:lang w:val="en-GB"/>
        </w:rPr>
        <w:t>Frew, N.</w:t>
      </w:r>
      <w:r w:rsidR="002F02BD" w:rsidRPr="00F949E0">
        <w:rPr>
          <w:rFonts w:ascii="Times New Roman" w:hAnsi="Times New Roman"/>
          <w:noProof/>
          <w:sz w:val="24"/>
          <w:szCs w:val="24"/>
          <w:lang w:val="en-GB"/>
        </w:rPr>
        <w:t>M., 2005. The role of organic films in air-sea gas exchange, in The Sea Surface and Global Change, P.S. Liss and R.A. Duce</w:t>
      </w:r>
      <w:r>
        <w:rPr>
          <w:rFonts w:ascii="Times New Roman" w:hAnsi="Times New Roman"/>
          <w:noProof/>
          <w:sz w:val="24"/>
          <w:szCs w:val="24"/>
          <w:lang w:val="en-GB"/>
        </w:rPr>
        <w:t xml:space="preserve"> (eds)</w:t>
      </w:r>
      <w:r w:rsidR="002F02BD" w:rsidRPr="00F949E0">
        <w:rPr>
          <w:rFonts w:ascii="Times New Roman" w:hAnsi="Times New Roman"/>
          <w:noProof/>
          <w:sz w:val="24"/>
          <w:szCs w:val="24"/>
          <w:lang w:val="en-GB"/>
        </w:rPr>
        <w:t>, pp. 121–171, Cambridge Univ. Press, U.K.</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 xml:space="preserve">Friedman, B., Farmer, D.K., 2018. SOA and gas phase organic acid yields from the sequential </w:t>
      </w:r>
      <w:r w:rsidRPr="00F949E0">
        <w:rPr>
          <w:rFonts w:ascii="Times New Roman" w:hAnsi="Times New Roman"/>
          <w:noProof/>
          <w:sz w:val="24"/>
          <w:szCs w:val="24"/>
          <w:lang w:val="en-GB"/>
        </w:rPr>
        <w:lastRenderedPageBreak/>
        <w:t xml:space="preserve">photooxidation of seven monoterpenes. </w:t>
      </w:r>
      <w:r w:rsidR="00820F9A" w:rsidRPr="00F949E0">
        <w:rPr>
          <w:rFonts w:ascii="Times New Roman" w:hAnsi="Times New Roman"/>
          <w:noProof/>
          <w:sz w:val="24"/>
          <w:szCs w:val="24"/>
          <w:lang w:val="en-GB"/>
        </w:rPr>
        <w:t>Atmos. Environ.</w:t>
      </w:r>
      <w:r w:rsidRPr="00F949E0">
        <w:rPr>
          <w:rFonts w:ascii="Times New Roman" w:hAnsi="Times New Roman"/>
          <w:noProof/>
          <w:sz w:val="24"/>
          <w:szCs w:val="24"/>
          <w:lang w:val="en-GB"/>
        </w:rPr>
        <w:t xml:space="preserve"> 187, 335–345. https://doi.org/10.1016/j.atmosenv.2018.06.003</w:t>
      </w:r>
      <w:r w:rsidR="0099350D">
        <w:rPr>
          <w:rFonts w:ascii="Times New Roman" w:hAnsi="Times New Roman"/>
          <w:noProof/>
          <w:sz w:val="24"/>
          <w:szCs w:val="24"/>
          <w:lang w:val="en-GB"/>
        </w:rPr>
        <w:t>.</w:t>
      </w:r>
    </w:p>
    <w:p w:rsidR="0099350D" w:rsidRDefault="00B348FE"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Frka, S., Kozarac, K..</w:t>
      </w:r>
      <w:r w:rsidR="00E472EC" w:rsidRPr="00F949E0">
        <w:rPr>
          <w:rFonts w:ascii="Times New Roman" w:hAnsi="Times New Roman"/>
          <w:noProof/>
          <w:sz w:val="24"/>
          <w:szCs w:val="24"/>
          <w:lang w:val="en-GB"/>
        </w:rPr>
        <w:t xml:space="preserve"> Ćosović, B.</w:t>
      </w:r>
      <w:r w:rsidR="00315DE4">
        <w:rPr>
          <w:rFonts w:ascii="Times New Roman" w:hAnsi="Times New Roman"/>
          <w:noProof/>
          <w:sz w:val="24"/>
          <w:szCs w:val="24"/>
          <w:lang w:val="en-GB"/>
        </w:rPr>
        <w:t>,</w:t>
      </w:r>
      <w:r w:rsidR="00E472EC" w:rsidRPr="00F949E0">
        <w:rPr>
          <w:rFonts w:ascii="Times New Roman" w:hAnsi="Times New Roman"/>
          <w:noProof/>
          <w:sz w:val="24"/>
          <w:szCs w:val="24"/>
          <w:lang w:val="en-GB"/>
        </w:rPr>
        <w:t xml:space="preserve"> 2009. Characterization and seasonal variations of surface active substances in the natural sea surface microlayers of the coastal Middle Adriatic stations. </w:t>
      </w:r>
      <w:r w:rsidR="00820F9A" w:rsidRPr="00F949E0">
        <w:rPr>
          <w:rFonts w:ascii="Times New Roman" w:hAnsi="Times New Roman"/>
          <w:noProof/>
          <w:sz w:val="24"/>
          <w:szCs w:val="24"/>
          <w:lang w:val="en-GB"/>
        </w:rPr>
        <w:t>Estuar. Coast. Shelf Sci.</w:t>
      </w:r>
      <w:r w:rsidR="00E472EC" w:rsidRPr="00F949E0">
        <w:rPr>
          <w:rFonts w:ascii="Times New Roman" w:hAnsi="Times New Roman"/>
          <w:noProof/>
          <w:sz w:val="24"/>
          <w:szCs w:val="24"/>
          <w:lang w:val="en-GB"/>
        </w:rPr>
        <w:t xml:space="preserve"> 85, 555</w:t>
      </w:r>
      <w:r w:rsidR="008275B2" w:rsidRPr="00F949E0">
        <w:rPr>
          <w:rFonts w:ascii="Times New Roman" w:hAnsi="Times New Roman"/>
          <w:noProof/>
          <w:sz w:val="24"/>
          <w:szCs w:val="24"/>
          <w:lang w:val="en-GB"/>
        </w:rPr>
        <w:t>-</w:t>
      </w:r>
      <w:r w:rsidR="00E472EC" w:rsidRPr="00F949E0">
        <w:rPr>
          <w:rFonts w:ascii="Times New Roman" w:hAnsi="Times New Roman"/>
          <w:noProof/>
          <w:sz w:val="24"/>
          <w:szCs w:val="24"/>
          <w:lang w:val="en-GB"/>
        </w:rPr>
        <w:t>564.</w:t>
      </w:r>
      <w:r w:rsidR="008275B2" w:rsidRPr="00F949E0">
        <w:rPr>
          <w:rFonts w:ascii="Times New Roman" w:hAnsi="Times New Roman"/>
          <w:noProof/>
          <w:sz w:val="24"/>
          <w:szCs w:val="24"/>
          <w:lang w:val="en-GB"/>
        </w:rPr>
        <w:t xml:space="preserve"> </w:t>
      </w:r>
      <w:r w:rsidR="0099350D" w:rsidRPr="0099350D">
        <w:rPr>
          <w:rFonts w:ascii="Times New Roman" w:hAnsi="Times New Roman"/>
          <w:noProof/>
          <w:sz w:val="24"/>
          <w:szCs w:val="24"/>
          <w:lang w:val="en-GB"/>
        </w:rPr>
        <w:t>https://doi.org/10.1016/j.ecss.2009.09.023</w:t>
      </w:r>
      <w:r w:rsidR="0099350D">
        <w:rPr>
          <w:rFonts w:ascii="Times New Roman" w:hAnsi="Times New Roman"/>
          <w:noProof/>
          <w:sz w:val="24"/>
          <w:szCs w:val="24"/>
          <w:lang w:val="en-GB"/>
        </w:rPr>
        <w:t>.</w:t>
      </w:r>
    </w:p>
    <w:p w:rsidR="002910F1" w:rsidRPr="00F949E0" w:rsidRDefault="002910F1"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Frka, S., Gašparović, B., Marić, D., Godrijan, J., Djakovac, T., Vojvodić, V., Dautović,</w:t>
      </w:r>
      <w:r w:rsidR="00FE2E20" w:rsidRPr="00F949E0">
        <w:rPr>
          <w:rFonts w:ascii="Times New Roman" w:hAnsi="Times New Roman"/>
          <w:noProof/>
          <w:sz w:val="24"/>
          <w:szCs w:val="24"/>
          <w:lang w:val="en-GB"/>
        </w:rPr>
        <w:t xml:space="preserve"> J.</w:t>
      </w:r>
      <w:r w:rsidR="00B348FE" w:rsidRPr="00F949E0">
        <w:rPr>
          <w:rFonts w:ascii="Times New Roman" w:hAnsi="Times New Roman"/>
          <w:noProof/>
          <w:sz w:val="24"/>
          <w:szCs w:val="24"/>
          <w:lang w:val="en-GB"/>
        </w:rPr>
        <w:t xml:space="preserve">, </w:t>
      </w:r>
      <w:r w:rsidR="00FE2E20" w:rsidRPr="00F949E0">
        <w:rPr>
          <w:rFonts w:ascii="Times New Roman" w:hAnsi="Times New Roman"/>
          <w:noProof/>
          <w:sz w:val="24"/>
          <w:szCs w:val="24"/>
          <w:lang w:val="en-GB"/>
        </w:rPr>
        <w:t>Kozarac, Z.</w:t>
      </w:r>
      <w:r w:rsidR="00315DE4">
        <w:rPr>
          <w:rFonts w:ascii="Times New Roman" w:hAnsi="Times New Roman"/>
          <w:noProof/>
          <w:sz w:val="24"/>
          <w:szCs w:val="24"/>
          <w:lang w:val="en-GB"/>
        </w:rPr>
        <w:t>,</w:t>
      </w:r>
      <w:r w:rsidR="00FE2E20"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2011. Phytoplankton driven distribution of dissolved and particulate lipids in a semi-enclosed temperate sea (Mediterranean): Spring to summer situation. </w:t>
      </w:r>
      <w:r w:rsidR="00820F9A" w:rsidRPr="00F949E0">
        <w:rPr>
          <w:rFonts w:ascii="Times New Roman" w:hAnsi="Times New Roman"/>
          <w:noProof/>
          <w:sz w:val="24"/>
          <w:szCs w:val="24"/>
          <w:lang w:val="en-GB"/>
        </w:rPr>
        <w:t>Estuar. Coast. Shelf Sci.</w:t>
      </w:r>
      <w:r w:rsidRPr="00F949E0">
        <w:rPr>
          <w:rFonts w:ascii="Times New Roman" w:hAnsi="Times New Roman"/>
          <w:noProof/>
          <w:sz w:val="24"/>
          <w:szCs w:val="24"/>
          <w:lang w:val="en-GB"/>
        </w:rPr>
        <w:t xml:space="preserve"> 93, 290–304. https://doi.org/10.1016/j.ecss.2011.04.017</w:t>
      </w:r>
      <w:r w:rsidR="0099350D">
        <w:rPr>
          <w:rFonts w:ascii="Times New Roman" w:hAnsi="Times New Roman"/>
          <w:noProof/>
          <w:sz w:val="24"/>
          <w:szCs w:val="24"/>
          <w:lang w:val="en-GB"/>
        </w:rPr>
        <w:t>.</w:t>
      </w:r>
    </w:p>
    <w:p w:rsidR="009D46A3" w:rsidRPr="00F949E0" w:rsidRDefault="009D46A3"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Frka, S</w:t>
      </w:r>
      <w:r w:rsidR="00FE2E20" w:rsidRPr="00F949E0">
        <w:rPr>
          <w:rFonts w:ascii="Times New Roman" w:hAnsi="Times New Roman"/>
          <w:noProof/>
          <w:sz w:val="24"/>
          <w:szCs w:val="24"/>
          <w:lang w:val="en-GB"/>
        </w:rPr>
        <w:t>., Pogorzelski, S., Kozarac, Z.</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Ćosović, B.</w:t>
      </w:r>
      <w:r w:rsidR="00315DE4">
        <w:rPr>
          <w:rFonts w:ascii="Times New Roman" w:hAnsi="Times New Roman"/>
          <w:noProof/>
          <w:sz w:val="24"/>
          <w:szCs w:val="24"/>
          <w:lang w:val="en-GB"/>
        </w:rPr>
        <w:t>,</w:t>
      </w:r>
      <w:r w:rsidRPr="00F949E0">
        <w:rPr>
          <w:rFonts w:ascii="Times New Roman" w:hAnsi="Times New Roman"/>
          <w:noProof/>
          <w:sz w:val="24"/>
          <w:szCs w:val="24"/>
          <w:lang w:val="en-GB"/>
        </w:rPr>
        <w:t xml:space="preserve"> 2012. Physicochemical Signatures of Natural Sea Films from Middle Adriatic Stations. </w:t>
      </w:r>
      <w:r w:rsidR="00820F9A" w:rsidRPr="00F949E0">
        <w:rPr>
          <w:rFonts w:ascii="Times New Roman" w:hAnsi="Times New Roman"/>
          <w:noProof/>
          <w:sz w:val="24"/>
          <w:szCs w:val="24"/>
          <w:lang w:val="en-GB"/>
        </w:rPr>
        <w:t>J. Phys. Chem. A.</w:t>
      </w:r>
      <w:r w:rsidRPr="00F949E0">
        <w:rPr>
          <w:rFonts w:ascii="Times New Roman" w:hAnsi="Times New Roman"/>
          <w:noProof/>
          <w:sz w:val="24"/>
          <w:szCs w:val="24"/>
          <w:lang w:val="en-GB"/>
        </w:rPr>
        <w:t xml:space="preserve"> 116, 6552−6559  </w:t>
      </w:r>
      <w:r w:rsidR="0099350D" w:rsidRPr="00F949E0">
        <w:rPr>
          <w:rFonts w:ascii="Times New Roman" w:hAnsi="Times New Roman"/>
          <w:noProof/>
          <w:sz w:val="24"/>
          <w:szCs w:val="24"/>
          <w:lang w:val="en-GB"/>
        </w:rPr>
        <w:t>https://doi.org/</w:t>
      </w:r>
      <w:r w:rsidRPr="00F949E0">
        <w:rPr>
          <w:rFonts w:ascii="Times New Roman" w:hAnsi="Times New Roman"/>
          <w:noProof/>
          <w:sz w:val="24"/>
          <w:szCs w:val="24"/>
          <w:lang w:val="en-GB"/>
        </w:rPr>
        <w:t>10.1021/jp212430a</w:t>
      </w:r>
      <w:r w:rsidR="0099350D">
        <w:rPr>
          <w:rFonts w:ascii="Times New Roman" w:hAnsi="Times New Roman"/>
          <w:noProof/>
          <w:sz w:val="24"/>
          <w:szCs w:val="24"/>
          <w:lang w:val="en-GB"/>
        </w:rPr>
        <w:t>.</w:t>
      </w:r>
    </w:p>
    <w:p w:rsidR="000A4D3C" w:rsidRPr="00F949E0" w:rsidRDefault="000A4D3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Frossard, A.A., Russell, L.M., Burrows, S.M., Elliott, S.M., Bates, T.S., Quinn, P.K.</w:t>
      </w:r>
      <w:r w:rsidR="00315DE4">
        <w:rPr>
          <w:rFonts w:ascii="Times New Roman" w:hAnsi="Times New Roman"/>
          <w:noProof/>
          <w:sz w:val="24"/>
          <w:szCs w:val="24"/>
          <w:lang w:val="en-GB"/>
        </w:rPr>
        <w:t>,</w:t>
      </w:r>
      <w:r w:rsidRPr="00F949E0">
        <w:rPr>
          <w:rFonts w:ascii="Times New Roman" w:hAnsi="Times New Roman"/>
          <w:noProof/>
          <w:sz w:val="24"/>
          <w:szCs w:val="24"/>
          <w:lang w:val="en-GB"/>
        </w:rPr>
        <w:t xml:space="preserve"> 2014. Sources and composition of submicron organic mass in marine aerosol particles. </w:t>
      </w:r>
      <w:r w:rsidR="00820F9A" w:rsidRPr="00F949E0">
        <w:rPr>
          <w:rFonts w:ascii="Times New Roman" w:hAnsi="Times New Roman"/>
          <w:noProof/>
          <w:sz w:val="24"/>
          <w:szCs w:val="24"/>
          <w:lang w:val="en-GB"/>
        </w:rPr>
        <w:t>J. Geophys. Res. Atmos.</w:t>
      </w:r>
      <w:r w:rsidRPr="00F949E0">
        <w:rPr>
          <w:rFonts w:ascii="Times New Roman" w:hAnsi="Times New Roman"/>
          <w:noProof/>
          <w:sz w:val="24"/>
          <w:szCs w:val="24"/>
          <w:lang w:val="en-GB"/>
        </w:rPr>
        <w:t xml:space="preserve"> 119, 12977–13003. </w:t>
      </w:r>
      <w:r w:rsidR="0099350D" w:rsidRPr="00F949E0">
        <w:rPr>
          <w:rFonts w:ascii="Times New Roman" w:hAnsi="Times New Roman"/>
          <w:noProof/>
          <w:sz w:val="24"/>
          <w:szCs w:val="24"/>
          <w:lang w:val="en-GB"/>
        </w:rPr>
        <w:t>https://doi.org/</w:t>
      </w:r>
      <w:r w:rsidRPr="00F949E0">
        <w:rPr>
          <w:rFonts w:ascii="Times New Roman" w:hAnsi="Times New Roman"/>
          <w:noProof/>
          <w:sz w:val="24"/>
          <w:szCs w:val="24"/>
          <w:lang w:val="en-GB"/>
        </w:rPr>
        <w:t>10.1002/2014JD021913</w:t>
      </w:r>
      <w:r w:rsidR="0099350D">
        <w:rPr>
          <w:rFonts w:ascii="Times New Roman" w:hAnsi="Times New Roman"/>
          <w:noProof/>
          <w:sz w:val="24"/>
          <w:szCs w:val="24"/>
          <w:lang w:val="en-GB"/>
        </w:rPr>
        <w:t>.</w:t>
      </w:r>
    </w:p>
    <w:p w:rsidR="00282E0A" w:rsidRPr="00F949E0" w:rsidRDefault="00282E0A" w:rsidP="000422A0">
      <w:pPr>
        <w:widowControl w:val="0"/>
        <w:autoSpaceDE w:val="0"/>
        <w:autoSpaceDN w:val="0"/>
        <w:adjustRightInd w:val="0"/>
        <w:spacing w:line="360" w:lineRule="auto"/>
        <w:ind w:left="480" w:hanging="480"/>
        <w:jc w:val="both"/>
        <w:rPr>
          <w:rFonts w:ascii="Times New Roman" w:hAnsi="Times New Roman"/>
          <w:noProof/>
          <w:sz w:val="24"/>
          <w:szCs w:val="24"/>
          <w:lang w:val="fr-FR"/>
        </w:rPr>
      </w:pPr>
      <w:r w:rsidRPr="00F949E0">
        <w:rPr>
          <w:rFonts w:ascii="Times New Roman" w:hAnsi="Times New Roman"/>
          <w:noProof/>
          <w:sz w:val="24"/>
          <w:szCs w:val="24"/>
          <w:lang w:val="en-GB"/>
        </w:rPr>
        <w:t>Frossard, A.A., Gerard, V., Duplessis, P., Kinsey, J.D., Lu, X., Zhu, Y.</w:t>
      </w:r>
      <w:r w:rsidR="003B4CD9">
        <w:rPr>
          <w:rFonts w:ascii="Times New Roman" w:hAnsi="Times New Roman"/>
          <w:noProof/>
          <w:sz w:val="24"/>
          <w:szCs w:val="24"/>
          <w:lang w:val="en-GB"/>
        </w:rPr>
        <w:t>, Bisgrove, J., Maben, J.R., Long, M.S., Chang, R.Y.-W., Beaupre, S.R., Kieber, D.J., Keene, W.C., Noziere, B., Cohen, R.C.,</w:t>
      </w:r>
      <w:r w:rsidRPr="00F949E0">
        <w:rPr>
          <w:rFonts w:ascii="Times New Roman" w:hAnsi="Times New Roman"/>
          <w:noProof/>
          <w:sz w:val="24"/>
          <w:szCs w:val="24"/>
          <w:lang w:val="en-GB"/>
        </w:rPr>
        <w:t xml:space="preserve"> 2019. Properties of seawater surfactants associated with primary marine aerosol particles produced by bursting bubbles at a model air-sea interface.</w:t>
      </w:r>
      <w:r w:rsidR="00FE01DC" w:rsidRPr="00F949E0">
        <w:rPr>
          <w:rFonts w:ascii="Times New Roman" w:hAnsi="Times New Roman"/>
          <w:noProof/>
          <w:sz w:val="24"/>
          <w:szCs w:val="24"/>
          <w:lang w:val="en-GB"/>
        </w:rPr>
        <w:t xml:space="preserve"> </w:t>
      </w:r>
      <w:r w:rsidR="00820F9A" w:rsidRPr="00F949E0">
        <w:rPr>
          <w:rFonts w:ascii="Times New Roman" w:hAnsi="Times New Roman"/>
          <w:noProof/>
          <w:sz w:val="24"/>
          <w:szCs w:val="24"/>
          <w:lang w:val="en-GB"/>
        </w:rPr>
        <w:t>Environ. Sci. Technol</w:t>
      </w:r>
      <w:r w:rsidR="00AD2522" w:rsidRPr="00F949E0">
        <w:rPr>
          <w:rFonts w:ascii="Times New Roman" w:hAnsi="Times New Roman"/>
          <w:noProof/>
          <w:sz w:val="24"/>
          <w:szCs w:val="24"/>
          <w:lang w:val="en-GB"/>
        </w:rPr>
        <w:t>.</w:t>
      </w:r>
      <w:r w:rsidRPr="00F949E0">
        <w:rPr>
          <w:rFonts w:ascii="Times New Roman" w:hAnsi="Times New Roman"/>
          <w:noProof/>
          <w:sz w:val="24"/>
          <w:szCs w:val="24"/>
          <w:lang w:val="fr-FR"/>
        </w:rPr>
        <w:t xml:space="preserve"> 53, 9407–9417. </w:t>
      </w:r>
      <w:r w:rsidR="0099350D" w:rsidRPr="00F949E0">
        <w:rPr>
          <w:rFonts w:ascii="Times New Roman" w:hAnsi="Times New Roman"/>
          <w:noProof/>
          <w:sz w:val="24"/>
          <w:szCs w:val="24"/>
          <w:lang w:val="en-GB"/>
        </w:rPr>
        <w:t>https://doi.org/</w:t>
      </w:r>
      <w:r w:rsidRPr="00F949E0">
        <w:rPr>
          <w:rFonts w:ascii="Times New Roman" w:hAnsi="Times New Roman"/>
          <w:noProof/>
          <w:sz w:val="24"/>
          <w:szCs w:val="24"/>
          <w:lang w:val="fr-FR"/>
        </w:rPr>
        <w:t>10.1021/acs.est.9b02637</w:t>
      </w:r>
      <w:r w:rsidR="0099350D">
        <w:rPr>
          <w:rFonts w:ascii="Times New Roman" w:hAnsi="Times New Roman"/>
          <w:noProof/>
          <w:sz w:val="24"/>
          <w:szCs w:val="24"/>
          <w:lang w:val="fr-FR"/>
        </w:rPr>
        <w:t>.</w:t>
      </w:r>
    </w:p>
    <w:p w:rsidR="00E472EC" w:rsidRPr="00F949E0" w:rsidRDefault="00E472E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fr-FR"/>
        </w:rPr>
        <w:t xml:space="preserve">Fu, H., Ciuraru, R., Dupart, Y., Passananti, M., Tinel, L., Rossignol, S., </w:t>
      </w:r>
      <w:r w:rsidR="00BC1CC2">
        <w:rPr>
          <w:rFonts w:ascii="Times New Roman" w:hAnsi="Times New Roman"/>
          <w:noProof/>
          <w:sz w:val="24"/>
          <w:szCs w:val="24"/>
          <w:lang w:val="fr-FR"/>
        </w:rPr>
        <w:t>Perrier, S., Donaldson, D.J., Chen, J., George, C.,</w:t>
      </w:r>
      <w:r w:rsidRPr="00F949E0">
        <w:rPr>
          <w:rFonts w:ascii="Times New Roman" w:hAnsi="Times New Roman"/>
          <w:noProof/>
          <w:sz w:val="24"/>
          <w:szCs w:val="24"/>
          <w:lang w:val="fr-FR"/>
        </w:rPr>
        <w:t xml:space="preserve"> </w:t>
      </w:r>
      <w:r w:rsidRPr="00F949E0">
        <w:rPr>
          <w:rFonts w:ascii="Times New Roman" w:hAnsi="Times New Roman"/>
          <w:noProof/>
          <w:sz w:val="24"/>
          <w:szCs w:val="24"/>
          <w:lang w:val="en-GB"/>
        </w:rPr>
        <w:t xml:space="preserve">2015. Photosensitized production of atmospherically reactive organic compounds at the air/aqueous interface. </w:t>
      </w:r>
      <w:r w:rsidR="00AD2522" w:rsidRPr="00F949E0">
        <w:rPr>
          <w:rFonts w:ascii="Times New Roman" w:hAnsi="Times New Roman"/>
          <w:noProof/>
          <w:sz w:val="24"/>
          <w:szCs w:val="24"/>
          <w:lang w:val="en-GB"/>
        </w:rPr>
        <w:t>J. Am. Chem. Soc.</w:t>
      </w:r>
      <w:r w:rsidRPr="00F949E0">
        <w:rPr>
          <w:rFonts w:ascii="Times New Roman" w:hAnsi="Times New Roman"/>
          <w:noProof/>
          <w:sz w:val="24"/>
          <w:szCs w:val="24"/>
          <w:lang w:val="en-GB"/>
        </w:rPr>
        <w:t xml:space="preserve"> 137(26), 8348–8351. https://doi.org/10.1021/jacs.5b04051</w:t>
      </w:r>
      <w:r w:rsidR="0099350D">
        <w:rPr>
          <w:rFonts w:ascii="Times New Roman" w:hAnsi="Times New Roman"/>
          <w:noProof/>
          <w:sz w:val="24"/>
          <w:szCs w:val="24"/>
          <w:lang w:val="en-GB"/>
        </w:rPr>
        <w:t>.</w:t>
      </w:r>
    </w:p>
    <w:p w:rsidR="008275B2" w:rsidRPr="00F949E0" w:rsidRDefault="008275B2"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 xml:space="preserve">Gašparović, B., Kazazić, </w:t>
      </w:r>
      <w:r w:rsidR="00FE2E20" w:rsidRPr="00F949E0">
        <w:rPr>
          <w:rFonts w:ascii="Times New Roman" w:hAnsi="Times New Roman"/>
          <w:noProof/>
          <w:sz w:val="24"/>
          <w:szCs w:val="24"/>
          <w:lang w:val="en-GB"/>
        </w:rPr>
        <w:t>S.P., Cvitešić, A., Penezić, A.</w:t>
      </w:r>
      <w:r w:rsidR="00B348FE" w:rsidRPr="00F949E0">
        <w:rPr>
          <w:rFonts w:ascii="Times New Roman" w:hAnsi="Times New Roman"/>
          <w:noProof/>
          <w:sz w:val="24"/>
          <w:szCs w:val="24"/>
          <w:lang w:val="en-GB"/>
        </w:rPr>
        <w:t>,</w:t>
      </w:r>
      <w:r w:rsidR="00FE2E20"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Frka, S.</w:t>
      </w:r>
      <w:r w:rsidR="00BC1CC2">
        <w:rPr>
          <w:rFonts w:ascii="Times New Roman" w:hAnsi="Times New Roman"/>
          <w:noProof/>
          <w:sz w:val="24"/>
          <w:szCs w:val="24"/>
          <w:lang w:val="en-GB"/>
        </w:rPr>
        <w:t>,</w:t>
      </w:r>
      <w:r w:rsidR="00FE2E20"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2015. Improved separation and analysis of glycolipids by Iatroscan thin-layer chromatography-flame ionization detection. </w:t>
      </w:r>
      <w:r w:rsidR="00AD2522" w:rsidRPr="00F949E0">
        <w:rPr>
          <w:rFonts w:ascii="Times New Roman" w:hAnsi="Times New Roman"/>
          <w:noProof/>
          <w:sz w:val="24"/>
          <w:szCs w:val="24"/>
          <w:lang w:val="en-GB"/>
        </w:rPr>
        <w:t>J. Chromatogr. A.</w:t>
      </w:r>
      <w:r w:rsidRPr="00F949E0">
        <w:rPr>
          <w:rFonts w:ascii="Times New Roman" w:hAnsi="Times New Roman"/>
          <w:noProof/>
          <w:sz w:val="24"/>
          <w:szCs w:val="24"/>
          <w:lang w:val="en-GB"/>
        </w:rPr>
        <w:t xml:space="preserve"> 1409, 259–267. https://doi.org/10.1016/j.chroma.2015.07.047</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 xml:space="preserve">Gašparović, B., Kazazić, </w:t>
      </w:r>
      <w:r w:rsidR="00FE2E20" w:rsidRPr="00F949E0">
        <w:rPr>
          <w:rFonts w:ascii="Times New Roman" w:hAnsi="Times New Roman"/>
          <w:noProof/>
          <w:sz w:val="24"/>
          <w:szCs w:val="24"/>
          <w:lang w:val="en-GB"/>
        </w:rPr>
        <w:t>S.P., Cvitešić, A., Penezić, A.</w:t>
      </w:r>
      <w:r w:rsidR="00B348FE" w:rsidRPr="00F949E0">
        <w:rPr>
          <w:rFonts w:ascii="Times New Roman" w:hAnsi="Times New Roman"/>
          <w:noProof/>
          <w:sz w:val="24"/>
          <w:szCs w:val="24"/>
          <w:lang w:val="en-GB"/>
        </w:rPr>
        <w:t>,</w:t>
      </w:r>
      <w:r w:rsidR="00FE2E20"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Frka, S.</w:t>
      </w:r>
      <w:r w:rsidR="00BC1CC2">
        <w:rPr>
          <w:rFonts w:ascii="Times New Roman" w:hAnsi="Times New Roman"/>
          <w:noProof/>
          <w:sz w:val="24"/>
          <w:szCs w:val="24"/>
          <w:lang w:val="en-GB"/>
        </w:rPr>
        <w:t>,</w:t>
      </w:r>
      <w:r w:rsidR="00FE2E20"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2017. Corrigendum to “Improved separation and analysis of glycolipids by Iatroscan thin-layer chromatography–flame ionization detection” [J. Chromatogr. A 1409 2015) 259–267](S0021967315010158)(10.1016/j.chroma.2015.07.047). </w:t>
      </w:r>
      <w:r w:rsidR="00AD2522" w:rsidRPr="00F949E0">
        <w:rPr>
          <w:rFonts w:ascii="Times New Roman" w:hAnsi="Times New Roman"/>
          <w:noProof/>
          <w:sz w:val="24"/>
          <w:szCs w:val="24"/>
          <w:lang w:val="en-GB"/>
        </w:rPr>
        <w:t xml:space="preserve">J. Chromatogr. A. </w:t>
      </w:r>
      <w:r w:rsidRPr="00F949E0">
        <w:rPr>
          <w:rFonts w:ascii="Times New Roman" w:hAnsi="Times New Roman"/>
          <w:noProof/>
          <w:sz w:val="24"/>
          <w:szCs w:val="24"/>
          <w:lang w:val="en-GB"/>
        </w:rPr>
        <w:t>1521. https://doi.org/10.1016/j.chroma.2017.09.038</w:t>
      </w:r>
      <w:r w:rsidR="0099350D">
        <w:rPr>
          <w:rFonts w:ascii="Times New Roman" w:hAnsi="Times New Roman"/>
          <w:noProof/>
          <w:sz w:val="24"/>
          <w:szCs w:val="24"/>
          <w:lang w:val="en-GB"/>
        </w:rPr>
        <w:t>.</w:t>
      </w:r>
    </w:p>
    <w:p w:rsidR="00282E0A" w:rsidRPr="00F949E0" w:rsidRDefault="00282E0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George</w:t>
      </w:r>
      <w:r w:rsidR="00FE2E20"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C</w:t>
      </w:r>
      <w:r w:rsidR="00FE2E20" w:rsidRPr="00F949E0">
        <w:rPr>
          <w:rFonts w:ascii="Times New Roman" w:hAnsi="Times New Roman"/>
          <w:noProof/>
          <w:sz w:val="24"/>
          <w:szCs w:val="24"/>
          <w:lang w:val="en-GB"/>
        </w:rPr>
        <w:t>.</w:t>
      </w:r>
      <w:r w:rsidRPr="00F949E0">
        <w:rPr>
          <w:rFonts w:ascii="Times New Roman" w:hAnsi="Times New Roman"/>
          <w:noProof/>
          <w:sz w:val="24"/>
          <w:szCs w:val="24"/>
          <w:lang w:val="en-GB"/>
        </w:rPr>
        <w:t>, Ammann</w:t>
      </w:r>
      <w:r w:rsidR="00FE2E20"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M</w:t>
      </w:r>
      <w:r w:rsidR="00FE2E20" w:rsidRPr="00F949E0">
        <w:rPr>
          <w:rFonts w:ascii="Times New Roman" w:hAnsi="Times New Roman"/>
          <w:noProof/>
          <w:sz w:val="24"/>
          <w:szCs w:val="24"/>
          <w:lang w:val="en-GB"/>
        </w:rPr>
        <w:t>.</w:t>
      </w:r>
      <w:r w:rsidRPr="00F949E0">
        <w:rPr>
          <w:rFonts w:ascii="Times New Roman" w:hAnsi="Times New Roman"/>
          <w:noProof/>
          <w:sz w:val="24"/>
          <w:szCs w:val="24"/>
          <w:lang w:val="en-GB"/>
        </w:rPr>
        <w:t>, D’Anna</w:t>
      </w:r>
      <w:r w:rsidR="00FE2E20"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B</w:t>
      </w:r>
      <w:r w:rsidR="00FE2E20" w:rsidRPr="00F949E0">
        <w:rPr>
          <w:rFonts w:ascii="Times New Roman" w:hAnsi="Times New Roman"/>
          <w:noProof/>
          <w:sz w:val="24"/>
          <w:szCs w:val="24"/>
          <w:lang w:val="en-GB"/>
        </w:rPr>
        <w:t>.</w:t>
      </w:r>
      <w:r w:rsidRPr="00F949E0">
        <w:rPr>
          <w:rFonts w:ascii="Times New Roman" w:hAnsi="Times New Roman"/>
          <w:noProof/>
          <w:sz w:val="24"/>
          <w:szCs w:val="24"/>
          <w:lang w:val="en-GB"/>
        </w:rPr>
        <w:t>, Donaldson</w:t>
      </w:r>
      <w:r w:rsidR="00FE2E20"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D</w:t>
      </w:r>
      <w:r w:rsidR="00FE2E20" w:rsidRPr="00F949E0">
        <w:rPr>
          <w:rFonts w:ascii="Times New Roman" w:hAnsi="Times New Roman"/>
          <w:noProof/>
          <w:sz w:val="24"/>
          <w:szCs w:val="24"/>
          <w:lang w:val="en-GB"/>
        </w:rPr>
        <w:t>.J.</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Nizkorodov</w:t>
      </w:r>
      <w:r w:rsidR="00FE2E20"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S</w:t>
      </w:r>
      <w:r w:rsidR="00FE2E20" w:rsidRPr="00F949E0">
        <w:rPr>
          <w:rFonts w:ascii="Times New Roman" w:hAnsi="Times New Roman"/>
          <w:noProof/>
          <w:sz w:val="24"/>
          <w:szCs w:val="24"/>
          <w:lang w:val="en-GB"/>
        </w:rPr>
        <w:t>.</w:t>
      </w:r>
      <w:r w:rsidRPr="00F949E0">
        <w:rPr>
          <w:rFonts w:ascii="Times New Roman" w:hAnsi="Times New Roman"/>
          <w:noProof/>
          <w:sz w:val="24"/>
          <w:szCs w:val="24"/>
          <w:lang w:val="en-GB"/>
        </w:rPr>
        <w:t>A.</w:t>
      </w:r>
      <w:r w:rsidR="00BC1CC2">
        <w:rPr>
          <w:rFonts w:ascii="Times New Roman" w:hAnsi="Times New Roman"/>
          <w:noProof/>
          <w:sz w:val="24"/>
          <w:szCs w:val="24"/>
          <w:lang w:val="en-GB"/>
        </w:rPr>
        <w:t>,</w:t>
      </w:r>
      <w:r w:rsidR="00FE2E20" w:rsidRPr="00F949E0">
        <w:rPr>
          <w:rFonts w:ascii="Times New Roman" w:hAnsi="Times New Roman"/>
          <w:noProof/>
          <w:sz w:val="24"/>
          <w:szCs w:val="24"/>
          <w:lang w:val="en-GB"/>
        </w:rPr>
        <w:t xml:space="preserve"> 2015.</w:t>
      </w:r>
      <w:r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lastRenderedPageBreak/>
        <w:t xml:space="preserve">Heterogeneous Photochemistry in </w:t>
      </w:r>
      <w:r w:rsidR="00AC0E95" w:rsidRPr="00F949E0">
        <w:rPr>
          <w:rFonts w:ascii="Times New Roman" w:hAnsi="Times New Roman"/>
          <w:noProof/>
          <w:sz w:val="24"/>
          <w:szCs w:val="24"/>
          <w:lang w:val="en-GB"/>
        </w:rPr>
        <w:t xml:space="preserve">the Atmosphere. </w:t>
      </w:r>
      <w:r w:rsidR="00AD2522" w:rsidRPr="00F949E0">
        <w:rPr>
          <w:rFonts w:ascii="Times New Roman" w:hAnsi="Times New Roman"/>
          <w:noProof/>
          <w:sz w:val="24"/>
          <w:szCs w:val="24"/>
          <w:lang w:val="en-GB"/>
        </w:rPr>
        <w:t>Chem. Rev.</w:t>
      </w:r>
      <w:r w:rsidR="00AC0E95"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115:4218–4258. </w:t>
      </w:r>
      <w:r w:rsidR="00FE2E20" w:rsidRPr="00F949E0">
        <w:rPr>
          <w:rFonts w:ascii="Times New Roman" w:hAnsi="Times New Roman"/>
          <w:noProof/>
          <w:sz w:val="24"/>
          <w:szCs w:val="24"/>
          <w:lang w:val="en-GB"/>
        </w:rPr>
        <w:t>https://doi.org/</w:t>
      </w:r>
      <w:r w:rsidRPr="00F949E0">
        <w:rPr>
          <w:rFonts w:ascii="Times New Roman" w:hAnsi="Times New Roman"/>
          <w:noProof/>
          <w:sz w:val="24"/>
          <w:szCs w:val="24"/>
          <w:lang w:val="en-GB"/>
        </w:rPr>
        <w:t>10.1021/cr500648z.</w:t>
      </w:r>
    </w:p>
    <w:p w:rsidR="001467FF" w:rsidRPr="00F949E0" w:rsidRDefault="001467F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 xml:space="preserve">Guenther, A., Karl, T., Harley, P., Wiedinmyer, C., Palmer, P.I., </w:t>
      </w:r>
      <w:r w:rsidR="00FE2E20" w:rsidRPr="00F949E0">
        <w:rPr>
          <w:rFonts w:ascii="Times New Roman" w:hAnsi="Times New Roman"/>
          <w:noProof/>
          <w:sz w:val="24"/>
          <w:szCs w:val="24"/>
          <w:lang w:val="en-GB"/>
        </w:rPr>
        <w:t>Geron, C.</w:t>
      </w:r>
      <w:r w:rsidR="00BC1CC2">
        <w:rPr>
          <w:rFonts w:ascii="Times New Roman" w:hAnsi="Times New Roman"/>
          <w:noProof/>
          <w:sz w:val="24"/>
          <w:szCs w:val="24"/>
          <w:lang w:val="en-GB"/>
        </w:rPr>
        <w:t>,</w:t>
      </w:r>
      <w:r w:rsidR="00FE2E20" w:rsidRPr="00F949E0">
        <w:rPr>
          <w:rFonts w:ascii="Times New Roman" w:hAnsi="Times New Roman"/>
          <w:noProof/>
          <w:sz w:val="24"/>
          <w:szCs w:val="24"/>
          <w:lang w:val="en-GB"/>
        </w:rPr>
        <w:t xml:space="preserve"> 2006.</w:t>
      </w:r>
      <w:r w:rsidRPr="00F949E0">
        <w:rPr>
          <w:rFonts w:ascii="Times New Roman" w:hAnsi="Times New Roman"/>
          <w:noProof/>
          <w:sz w:val="24"/>
          <w:szCs w:val="24"/>
          <w:lang w:val="en-GB"/>
        </w:rPr>
        <w:t xml:space="preserve"> Estimates of global terrestrial isoprene emissions using MEGAN (Model of Emissions of Gases and Aerosols from Nature), </w:t>
      </w:r>
      <w:r w:rsidR="00AD2522" w:rsidRPr="00F949E0">
        <w:rPr>
          <w:rFonts w:ascii="Times New Roman" w:hAnsi="Times New Roman"/>
          <w:noProof/>
          <w:sz w:val="24"/>
          <w:szCs w:val="24"/>
          <w:lang w:val="en-GB"/>
        </w:rPr>
        <w:t>Atmos. Chem. Phys.</w:t>
      </w:r>
      <w:r w:rsidRPr="00F949E0">
        <w:rPr>
          <w:rFonts w:ascii="Times New Roman" w:hAnsi="Times New Roman"/>
          <w:noProof/>
          <w:sz w:val="24"/>
          <w:szCs w:val="24"/>
          <w:lang w:val="en-GB"/>
        </w:rPr>
        <w:t xml:space="preserve"> 6, 3181–3210, https://doi.org/10.5194/acp-6-3181-2006</w:t>
      </w:r>
      <w:r w:rsidR="0099350D">
        <w:rPr>
          <w:rFonts w:ascii="Times New Roman" w:hAnsi="Times New Roman"/>
          <w:noProof/>
          <w:sz w:val="24"/>
          <w:szCs w:val="24"/>
          <w:lang w:val="en-GB"/>
        </w:rPr>
        <w:t>.</w:t>
      </w:r>
    </w:p>
    <w:p w:rsidR="001467FF" w:rsidRPr="00F949E0" w:rsidRDefault="001467F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Guenther, A.B., Jiang, X., Heald, C.L., Sakulyanontvittaya, T., Duhl, T., Emmons, L.K., Wang, X.</w:t>
      </w:r>
      <w:r w:rsidR="00BC1CC2">
        <w:rPr>
          <w:rFonts w:ascii="Times New Roman" w:hAnsi="Times New Roman"/>
          <w:noProof/>
          <w:sz w:val="24"/>
          <w:szCs w:val="24"/>
          <w:lang w:val="en-GB"/>
        </w:rPr>
        <w:t>,</w:t>
      </w:r>
      <w:r w:rsidR="00FE2E20" w:rsidRPr="00F949E0">
        <w:rPr>
          <w:rFonts w:ascii="Times New Roman" w:hAnsi="Times New Roman"/>
          <w:noProof/>
          <w:sz w:val="24"/>
          <w:szCs w:val="24"/>
          <w:lang w:val="en-GB"/>
        </w:rPr>
        <w:t xml:space="preserve"> 2012</w:t>
      </w:r>
      <w:r w:rsidR="00CB16E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The Model of Emissions of Gases and Aerosols from Nature version 2.1 (MEGAN2.1): an extended and updated framework for modeling biogenic emissions, </w:t>
      </w:r>
      <w:r w:rsidR="00AD2522" w:rsidRPr="00F949E0">
        <w:rPr>
          <w:rFonts w:ascii="Times New Roman" w:hAnsi="Times New Roman"/>
          <w:noProof/>
          <w:sz w:val="24"/>
          <w:szCs w:val="24"/>
          <w:lang w:val="en-GB"/>
        </w:rPr>
        <w:t>Geosci. Model Dev.</w:t>
      </w:r>
      <w:r w:rsidRPr="00F949E0">
        <w:rPr>
          <w:rFonts w:ascii="Times New Roman" w:hAnsi="Times New Roman"/>
          <w:noProof/>
          <w:sz w:val="24"/>
          <w:szCs w:val="24"/>
          <w:lang w:val="en-GB"/>
        </w:rPr>
        <w:t xml:space="preserve"> 5, 1471–1492, https://doi.or</w:t>
      </w:r>
      <w:r w:rsidR="005F13F6" w:rsidRPr="00F949E0">
        <w:rPr>
          <w:rFonts w:ascii="Times New Roman" w:hAnsi="Times New Roman"/>
          <w:noProof/>
          <w:sz w:val="24"/>
          <w:szCs w:val="24"/>
          <w:lang w:val="en-GB"/>
        </w:rPr>
        <w:t>g/10.5194/gmd-5-1471-2012</w:t>
      </w:r>
      <w:r w:rsidR="0099350D">
        <w:rPr>
          <w:rFonts w:ascii="Times New Roman" w:hAnsi="Times New Roman"/>
          <w:noProof/>
          <w:sz w:val="24"/>
          <w:szCs w:val="24"/>
          <w:lang w:val="en-GB"/>
        </w:rPr>
        <w:t>.</w:t>
      </w:r>
    </w:p>
    <w:p w:rsidR="009536BC" w:rsidRPr="00F949E0" w:rsidRDefault="005F13F6"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Guillard, R.R.L.</w:t>
      </w:r>
      <w:r w:rsidR="00EA43FE">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9536BC" w:rsidRPr="00F949E0">
        <w:rPr>
          <w:rFonts w:ascii="Times New Roman" w:hAnsi="Times New Roman"/>
          <w:noProof/>
          <w:sz w:val="24"/>
          <w:szCs w:val="24"/>
          <w:lang w:val="en-GB"/>
        </w:rPr>
        <w:t>1975. Culture of Phytoplankton for Feeding Marine Invertebrates, in: Culture of Marine Invertebrate Animals. https://doi.org/10.1007/978-1-4615-8714-9_3</w:t>
      </w:r>
    </w:p>
    <w:p w:rsidR="00282E0A" w:rsidRPr="00F949E0" w:rsidRDefault="00282E0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Guschina, I.A., Harwood, J.L.</w:t>
      </w:r>
      <w:r w:rsidR="00EA43FE">
        <w:rPr>
          <w:rFonts w:ascii="Times New Roman" w:hAnsi="Times New Roman"/>
          <w:noProof/>
          <w:sz w:val="24"/>
          <w:szCs w:val="24"/>
          <w:lang w:val="en-GB"/>
        </w:rPr>
        <w:t>,</w:t>
      </w:r>
      <w:r w:rsidRPr="00F949E0">
        <w:rPr>
          <w:rFonts w:ascii="Times New Roman" w:hAnsi="Times New Roman"/>
          <w:noProof/>
          <w:sz w:val="24"/>
          <w:szCs w:val="24"/>
          <w:lang w:val="en-GB"/>
        </w:rPr>
        <w:t xml:space="preserve"> 2006. Lipids and lipid metabolism in eukaryotic algae. </w:t>
      </w:r>
      <w:r w:rsidR="00AD2522" w:rsidRPr="00F949E0">
        <w:rPr>
          <w:rFonts w:ascii="Times New Roman" w:hAnsi="Times New Roman"/>
          <w:noProof/>
          <w:sz w:val="24"/>
          <w:szCs w:val="24"/>
          <w:lang w:val="en-GB"/>
        </w:rPr>
        <w:t>Prog. Lipid Res.</w:t>
      </w:r>
      <w:r w:rsidRPr="00F949E0">
        <w:rPr>
          <w:rFonts w:ascii="Times New Roman" w:hAnsi="Times New Roman"/>
          <w:noProof/>
          <w:sz w:val="24"/>
          <w:szCs w:val="24"/>
          <w:lang w:val="en-GB"/>
        </w:rPr>
        <w:t xml:space="preserve"> 45, 160–186. https://doi.org/10.1016/j.plipres.2006.01.001</w:t>
      </w:r>
      <w:r w:rsidR="0099350D">
        <w:rPr>
          <w:rFonts w:ascii="Times New Roman" w:hAnsi="Times New Roman"/>
          <w:noProof/>
          <w:sz w:val="24"/>
          <w:szCs w:val="24"/>
          <w:lang w:val="en-GB"/>
        </w:rPr>
        <w:t>.</w:t>
      </w:r>
    </w:p>
    <w:p w:rsidR="003C7667" w:rsidRPr="00F949E0" w:rsidRDefault="003C7667"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Guschina, I.A. Harwood, J.L.</w:t>
      </w:r>
      <w:r w:rsidR="00EA43FE">
        <w:rPr>
          <w:rFonts w:ascii="Times New Roman" w:hAnsi="Times New Roman"/>
          <w:noProof/>
          <w:sz w:val="24"/>
          <w:szCs w:val="24"/>
          <w:lang w:val="en-GB"/>
        </w:rPr>
        <w:t>,</w:t>
      </w:r>
      <w:r w:rsidRPr="00F949E0">
        <w:rPr>
          <w:rFonts w:ascii="Times New Roman" w:hAnsi="Times New Roman"/>
          <w:noProof/>
          <w:sz w:val="24"/>
          <w:szCs w:val="24"/>
          <w:lang w:val="en-GB"/>
        </w:rPr>
        <w:t xml:space="preserve"> 2009</w:t>
      </w:r>
      <w:r w:rsidR="005F13F6"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Algal Lipids and Effect of the Environment on Their Biochemistry. In: Arts, M.T., Brett, M.T., and Kainz, M., Eds., Lipids in Aquatic Ecosystems, Springer Science, Business Media LLC, 1-24. http://dx.doi.org/10.1007/978-0-387-89366-2_1</w:t>
      </w:r>
      <w:r w:rsidR="0099350D">
        <w:rPr>
          <w:rFonts w:ascii="Times New Roman" w:hAnsi="Times New Roman"/>
          <w:noProof/>
          <w:sz w:val="24"/>
          <w:szCs w:val="24"/>
          <w:lang w:val="en-GB"/>
        </w:rPr>
        <w:t>.</w:t>
      </w:r>
    </w:p>
    <w:p w:rsidR="00F044FB" w:rsidRPr="00F949E0" w:rsidRDefault="00F044FB"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He, Y</w:t>
      </w:r>
      <w:r w:rsidR="00EA43FE">
        <w:rPr>
          <w:rFonts w:ascii="Times New Roman" w:hAnsi="Times New Roman"/>
          <w:noProof/>
          <w:sz w:val="24"/>
          <w:szCs w:val="24"/>
          <w:lang w:val="en-GB"/>
        </w:rPr>
        <w:t>.</w:t>
      </w:r>
      <w:r w:rsidRPr="00F949E0">
        <w:rPr>
          <w:rFonts w:ascii="Times New Roman" w:hAnsi="Times New Roman"/>
          <w:noProof/>
          <w:sz w:val="24"/>
          <w:szCs w:val="24"/>
          <w:lang w:val="en-GB"/>
        </w:rPr>
        <w:t>-Y</w:t>
      </w:r>
      <w:r w:rsidR="00EA43FE">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5F13F6" w:rsidRPr="00F949E0">
        <w:rPr>
          <w:rFonts w:ascii="Times New Roman" w:hAnsi="Times New Roman"/>
          <w:noProof/>
          <w:sz w:val="24"/>
          <w:szCs w:val="24"/>
          <w:lang w:val="en-GB"/>
        </w:rPr>
        <w:t>Häder</w:t>
      </w:r>
      <w:r w:rsidR="00EA43FE">
        <w:rPr>
          <w:rFonts w:ascii="Times New Roman" w:hAnsi="Times New Roman"/>
          <w:noProof/>
          <w:sz w:val="24"/>
          <w:szCs w:val="24"/>
          <w:lang w:val="en-GB"/>
        </w:rPr>
        <w:t>, D</w:t>
      </w:r>
      <w:r w:rsidR="00EA43FE" w:rsidRPr="00F949E0">
        <w:rPr>
          <w:rFonts w:ascii="Times New Roman" w:hAnsi="Times New Roman"/>
          <w:noProof/>
          <w:sz w:val="24"/>
          <w:szCs w:val="24"/>
          <w:lang w:val="en-GB"/>
        </w:rPr>
        <w:t>-P.</w:t>
      </w:r>
      <w:r w:rsidR="00EA43FE">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2002.</w:t>
      </w:r>
      <w:r w:rsidRPr="00F949E0">
        <w:rPr>
          <w:rFonts w:ascii="Times New Roman" w:hAnsi="Times New Roman"/>
          <w:noProof/>
          <w:sz w:val="24"/>
          <w:szCs w:val="24"/>
          <w:lang w:val="en-GB"/>
        </w:rPr>
        <w:t xml:space="preserve"> Reactive oxygen species and UV-B: effect on cyanobacteria. </w:t>
      </w:r>
      <w:r w:rsidR="00AD2522" w:rsidRPr="00F949E0">
        <w:rPr>
          <w:rFonts w:ascii="Times New Roman" w:hAnsi="Times New Roman"/>
          <w:noProof/>
          <w:sz w:val="24"/>
          <w:szCs w:val="24"/>
          <w:lang w:val="en-GB"/>
        </w:rPr>
        <w:t xml:space="preserve">Photochem. Photobiol. Sci. </w:t>
      </w:r>
      <w:r w:rsidRPr="00F949E0">
        <w:rPr>
          <w:rFonts w:ascii="Times New Roman" w:hAnsi="Times New Roman"/>
          <w:noProof/>
          <w:sz w:val="24"/>
          <w:szCs w:val="24"/>
          <w:lang w:val="en-GB"/>
        </w:rPr>
        <w:t>1</w:t>
      </w:r>
      <w:r w:rsidR="005F13F6" w:rsidRPr="00F949E0">
        <w:rPr>
          <w:rFonts w:ascii="Times New Roman" w:hAnsi="Times New Roman"/>
          <w:noProof/>
          <w:sz w:val="24"/>
          <w:szCs w:val="24"/>
          <w:lang w:val="en-GB"/>
        </w:rPr>
        <w:t>(</w:t>
      </w:r>
      <w:r w:rsidRPr="00F949E0">
        <w:rPr>
          <w:rFonts w:ascii="Times New Roman" w:hAnsi="Times New Roman"/>
          <w:noProof/>
          <w:sz w:val="24"/>
          <w:szCs w:val="24"/>
          <w:lang w:val="en-GB"/>
        </w:rPr>
        <w:t>10</w:t>
      </w:r>
      <w:r w:rsidR="005F13F6"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729-736.</w:t>
      </w:r>
      <w:r w:rsidRPr="00F949E0">
        <w:t xml:space="preserve"> </w:t>
      </w:r>
      <w:r w:rsidRPr="00F949E0">
        <w:rPr>
          <w:rFonts w:ascii="Times New Roman" w:hAnsi="Times New Roman"/>
          <w:noProof/>
          <w:sz w:val="24"/>
          <w:szCs w:val="24"/>
          <w:lang w:val="en-GB"/>
        </w:rPr>
        <w:t>https://doi.org/10.1039/B110365M</w:t>
      </w:r>
      <w:r w:rsidR="0099350D">
        <w:rPr>
          <w:rFonts w:ascii="Times New Roman" w:hAnsi="Times New Roman"/>
          <w:noProof/>
          <w:sz w:val="24"/>
          <w:szCs w:val="24"/>
          <w:lang w:val="en-GB"/>
        </w:rPr>
        <w:t>.</w:t>
      </w:r>
    </w:p>
    <w:p w:rsidR="005F13F6"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Hammes, J., L</w:t>
      </w:r>
      <w:r w:rsidR="005F13F6" w:rsidRPr="00F949E0">
        <w:rPr>
          <w:rFonts w:ascii="Times New Roman" w:hAnsi="Times New Roman"/>
          <w:noProof/>
          <w:sz w:val="24"/>
          <w:szCs w:val="24"/>
          <w:lang w:val="en-GB"/>
        </w:rPr>
        <w:t>utz, A., Mentel, T., Faxon, C.</w:t>
      </w:r>
      <w:r w:rsidR="00B348FE" w:rsidRPr="00F949E0">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Hallquist, M.</w:t>
      </w:r>
      <w:r w:rsidR="00EA43FE">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2018. </w:t>
      </w:r>
      <w:r w:rsidR="005F13F6" w:rsidRPr="00F949E0">
        <w:rPr>
          <w:rFonts w:ascii="Times New Roman" w:hAnsi="Times New Roman"/>
          <w:noProof/>
          <w:sz w:val="24"/>
          <w:szCs w:val="24"/>
          <w:lang w:val="en-GB"/>
        </w:rPr>
        <w:t>Carboxylic acids from limonene oxidation by ozone and OH radicals: Insights into mechanisms derived using a</w:t>
      </w:r>
    </w:p>
    <w:p w:rsidR="009536BC" w:rsidRPr="00F949E0" w:rsidRDefault="005F13F6"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ab/>
        <w:t xml:space="preserve">FIGAERO-CIMS. </w:t>
      </w:r>
      <w:r w:rsidR="00AD2522" w:rsidRPr="00F949E0">
        <w:rPr>
          <w:rFonts w:ascii="Times New Roman" w:hAnsi="Times New Roman"/>
          <w:noProof/>
          <w:sz w:val="24"/>
          <w:szCs w:val="24"/>
          <w:lang w:val="en-GB"/>
        </w:rPr>
        <w:t>Atmos. Chem. Phys.</w:t>
      </w:r>
      <w:r w:rsidR="009536BC" w:rsidRPr="00F949E0">
        <w:rPr>
          <w:rFonts w:ascii="Times New Roman" w:hAnsi="Times New Roman"/>
          <w:noProof/>
          <w:sz w:val="24"/>
          <w:szCs w:val="24"/>
          <w:lang w:val="en-GB"/>
        </w:rPr>
        <w:t xml:space="preserve"> 1–23. https://doi.org/10.5194/acp-2018-1004</w:t>
      </w:r>
    </w:p>
    <w:p w:rsidR="00BB5E5D" w:rsidRPr="00F949E0" w:rsidRDefault="00BB5E5D"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fr-FR"/>
        </w:rPr>
        <w:t>Christodoulou, S., Joux, F., Marty, J. C., Sempéré, R., Rontani, J.F.</w:t>
      </w:r>
      <w:r w:rsidR="00EA43FE">
        <w:rPr>
          <w:rFonts w:ascii="Times New Roman" w:hAnsi="Times New Roman"/>
          <w:noProof/>
          <w:sz w:val="24"/>
          <w:szCs w:val="24"/>
          <w:lang w:val="fr-FR"/>
        </w:rPr>
        <w:t>,</w:t>
      </w:r>
      <w:r w:rsidRPr="00F949E0">
        <w:rPr>
          <w:rFonts w:ascii="Times New Roman" w:hAnsi="Times New Roman"/>
          <w:noProof/>
          <w:sz w:val="24"/>
          <w:szCs w:val="24"/>
          <w:lang w:val="fr-FR"/>
        </w:rPr>
        <w:t xml:space="preserve"> 2010. </w:t>
      </w:r>
      <w:r w:rsidRPr="00F949E0">
        <w:rPr>
          <w:rFonts w:ascii="Times New Roman" w:hAnsi="Times New Roman"/>
          <w:noProof/>
          <w:sz w:val="24"/>
          <w:szCs w:val="24"/>
          <w:lang w:val="en-GB"/>
        </w:rPr>
        <w:t>Comparative study of UV and visible light induced degradation of lipids in non-axenic senescent cells of Emiliania huxleyi. Mar</w:t>
      </w:r>
      <w:r w:rsidR="00AD2522" w:rsidRPr="00F949E0">
        <w:rPr>
          <w:rFonts w:ascii="Times New Roman" w:hAnsi="Times New Roman"/>
          <w:noProof/>
          <w:sz w:val="24"/>
          <w:szCs w:val="24"/>
          <w:lang w:val="en-GB"/>
        </w:rPr>
        <w:t>. C</w:t>
      </w:r>
      <w:r w:rsidRPr="00F949E0">
        <w:rPr>
          <w:rFonts w:ascii="Times New Roman" w:hAnsi="Times New Roman"/>
          <w:noProof/>
          <w:sz w:val="24"/>
          <w:szCs w:val="24"/>
          <w:lang w:val="en-GB"/>
        </w:rPr>
        <w:t>hem</w:t>
      </w:r>
      <w:r w:rsidR="00AD2522"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119(1-4), 139-152.</w:t>
      </w:r>
    </w:p>
    <w:p w:rsidR="008C19F4" w:rsidRPr="00F949E0" w:rsidRDefault="008C19F4"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Hu, Q.H., Xie, Z.Q.,</w:t>
      </w:r>
      <w:r w:rsidR="005F13F6" w:rsidRPr="00F949E0">
        <w:rPr>
          <w:rFonts w:ascii="Times New Roman" w:hAnsi="Times New Roman"/>
          <w:noProof/>
          <w:sz w:val="24"/>
          <w:szCs w:val="24"/>
          <w:lang w:val="en-GB"/>
        </w:rPr>
        <w:t xml:space="preserve"> Wang, X.M., Kang, H., He, Q.F.</w:t>
      </w:r>
      <w:r w:rsidR="00B348FE" w:rsidRPr="00F949E0">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Zhang, P.</w:t>
      </w:r>
      <w:r w:rsidR="00EA43FE">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2013.</w:t>
      </w:r>
      <w:r w:rsidRPr="00F949E0">
        <w:rPr>
          <w:rFonts w:ascii="Times New Roman" w:hAnsi="Times New Roman"/>
          <w:noProof/>
          <w:sz w:val="24"/>
          <w:szCs w:val="24"/>
          <w:lang w:val="en-GB"/>
        </w:rPr>
        <w:t xml:space="preserve"> Secondary organic aerosols over oceans via oxidation of isoprene and monoterpenes from Arctic to Antarctic. Sci</w:t>
      </w:r>
      <w:r w:rsidR="00AD2522"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Rep</w:t>
      </w:r>
      <w:r w:rsidR="00AD2522" w:rsidRPr="00F949E0">
        <w:rPr>
          <w:rFonts w:ascii="Times New Roman" w:hAnsi="Times New Roman"/>
          <w:noProof/>
          <w:sz w:val="24"/>
          <w:szCs w:val="24"/>
          <w:lang w:val="en-GB"/>
        </w:rPr>
        <w:t>.</w:t>
      </w:r>
      <w:r w:rsidR="005F13F6"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3, 2280. https://doi.org/10.1038/srep02280</w:t>
      </w:r>
      <w:r w:rsidR="0099350D">
        <w:rPr>
          <w:rFonts w:ascii="Times New Roman" w:hAnsi="Times New Roman"/>
          <w:noProof/>
          <w:sz w:val="24"/>
          <w:szCs w:val="24"/>
          <w:lang w:val="en-GB"/>
        </w:rPr>
        <w:t>.</w:t>
      </w:r>
    </w:p>
    <w:p w:rsidR="00044F6A" w:rsidRPr="00F949E0" w:rsidRDefault="00044F6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Hu, Q.H., Xie, Z.Q., Wang, X.M., Kang, H., Zhang, Y.Q., Ding, X., Zhang, P.F.</w:t>
      </w:r>
      <w:r w:rsidR="00EA43FE">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2018</w:t>
      </w:r>
      <w:r w:rsidRPr="00F949E0">
        <w:rPr>
          <w:rFonts w:ascii="Times New Roman" w:hAnsi="Times New Roman"/>
          <w:noProof/>
          <w:sz w:val="24"/>
          <w:szCs w:val="24"/>
          <w:lang w:val="en-GB"/>
        </w:rPr>
        <w:t xml:space="preserve"> Monocarboxylic and dicarboxylic acids over oceans from the East China Sea to the Arctic Ocean: Roles of ocean emissions, continental input and secondary formation</w:t>
      </w:r>
      <w:r w:rsidR="009A273C">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AD2522" w:rsidRPr="00F949E0">
        <w:rPr>
          <w:rFonts w:ascii="Times New Roman" w:hAnsi="Times New Roman"/>
          <w:noProof/>
          <w:sz w:val="24"/>
          <w:szCs w:val="24"/>
          <w:lang w:val="en-GB"/>
        </w:rPr>
        <w:t>Sci. Total Environ.</w:t>
      </w:r>
      <w:r w:rsidRPr="00F949E0">
        <w:rPr>
          <w:rFonts w:ascii="Times New Roman" w:hAnsi="Times New Roman"/>
          <w:noProof/>
          <w:sz w:val="24"/>
          <w:szCs w:val="24"/>
          <w:lang w:val="en-GB"/>
        </w:rPr>
        <w:t xml:space="preserve"> 640, 284–292, https://doi.org/10.1016/j.scitotenv.2018.05.311</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 xml:space="preserve">Jimenez, J.L., Canagaratna, M.R., Donahue, N.M., Prevot, A.S.H., Zhang, Q., </w:t>
      </w:r>
      <w:r w:rsidR="005F13F6" w:rsidRPr="00F949E0">
        <w:rPr>
          <w:rFonts w:ascii="Times New Roman" w:hAnsi="Times New Roman"/>
          <w:noProof/>
          <w:sz w:val="24"/>
          <w:szCs w:val="24"/>
          <w:lang w:val="en-GB"/>
        </w:rPr>
        <w:t xml:space="preserve">et al. </w:t>
      </w:r>
      <w:r w:rsidRPr="00F949E0">
        <w:rPr>
          <w:rFonts w:ascii="Times New Roman" w:hAnsi="Times New Roman"/>
          <w:noProof/>
          <w:sz w:val="24"/>
          <w:szCs w:val="24"/>
          <w:lang w:val="en-GB"/>
        </w:rPr>
        <w:t xml:space="preserve">2009. </w:t>
      </w:r>
      <w:r w:rsidRPr="00F949E0">
        <w:rPr>
          <w:rFonts w:ascii="Times New Roman" w:hAnsi="Times New Roman"/>
          <w:noProof/>
          <w:sz w:val="24"/>
          <w:szCs w:val="24"/>
          <w:lang w:val="en-GB"/>
        </w:rPr>
        <w:lastRenderedPageBreak/>
        <w:t>Evolution of organic aerosols in the atmosphere. Science</w:t>
      </w:r>
      <w:r w:rsidR="005F13F6" w:rsidRPr="00F949E0">
        <w:rPr>
          <w:rFonts w:ascii="Times New Roman" w:hAnsi="Times New Roman"/>
          <w:noProof/>
          <w:sz w:val="24"/>
          <w:szCs w:val="24"/>
          <w:lang w:val="en-GB"/>
        </w:rPr>
        <w:t xml:space="preserve"> 329(5959): 1525-1529. </w:t>
      </w:r>
      <w:r w:rsidRPr="00F949E0">
        <w:rPr>
          <w:rFonts w:ascii="Times New Roman" w:hAnsi="Times New Roman"/>
          <w:noProof/>
          <w:sz w:val="24"/>
          <w:szCs w:val="24"/>
          <w:lang w:val="en-GB"/>
        </w:rPr>
        <w:t xml:space="preserve"> </w:t>
      </w:r>
      <w:r w:rsidR="00A90D77" w:rsidRPr="00F949E0">
        <w:rPr>
          <w:rFonts w:ascii="Times New Roman" w:hAnsi="Times New Roman"/>
          <w:noProof/>
          <w:sz w:val="24"/>
          <w:szCs w:val="24"/>
          <w:lang w:val="en-GB"/>
        </w:rPr>
        <w:t>https://doi.org/10.1126/science.1180353</w:t>
      </w:r>
      <w:r w:rsidR="0099350D">
        <w:rPr>
          <w:rFonts w:ascii="Times New Roman" w:hAnsi="Times New Roman"/>
          <w:noProof/>
          <w:sz w:val="24"/>
          <w:szCs w:val="24"/>
          <w:lang w:val="en-GB"/>
        </w:rPr>
        <w:t>.</w:t>
      </w:r>
    </w:p>
    <w:p w:rsidR="00A90D77" w:rsidRPr="00F949E0" w:rsidRDefault="00A90D77"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Kalalian, C., Abis, L., Depoorter, A., Lunardelli, B., Perrier, S., George, C.</w:t>
      </w:r>
      <w:r w:rsidR="00026246">
        <w:rPr>
          <w:rFonts w:ascii="Times New Roman" w:hAnsi="Times New Roman"/>
          <w:noProof/>
          <w:sz w:val="24"/>
          <w:szCs w:val="24"/>
          <w:lang w:val="en-GB"/>
        </w:rPr>
        <w:t>,</w:t>
      </w:r>
      <w:r w:rsidRPr="00F949E0">
        <w:rPr>
          <w:rFonts w:ascii="Times New Roman" w:hAnsi="Times New Roman"/>
          <w:noProof/>
          <w:sz w:val="24"/>
          <w:szCs w:val="24"/>
          <w:lang w:val="en-GB"/>
        </w:rPr>
        <w:t xml:space="preserve"> 2020. Influence of indoor chemistry on the emission of mVOCs from Aspergillus niger molds. </w:t>
      </w:r>
      <w:r w:rsidR="00AD2522" w:rsidRPr="00F949E0">
        <w:rPr>
          <w:rFonts w:ascii="Times New Roman" w:hAnsi="Times New Roman"/>
          <w:noProof/>
          <w:sz w:val="24"/>
          <w:szCs w:val="24"/>
          <w:lang w:val="en-GB"/>
        </w:rPr>
        <w:t xml:space="preserve">Sci. Total Environ. </w:t>
      </w:r>
      <w:r w:rsidRPr="00F949E0">
        <w:rPr>
          <w:rFonts w:ascii="Times New Roman" w:hAnsi="Times New Roman"/>
          <w:noProof/>
          <w:sz w:val="24"/>
          <w:szCs w:val="24"/>
          <w:lang w:val="en-GB"/>
        </w:rPr>
        <w:t>741, 140148. https://doi.org/10.1016/j.scitotenv.2020.140148</w:t>
      </w:r>
      <w:r w:rsidR="0099350D">
        <w:rPr>
          <w:rFonts w:ascii="Times New Roman" w:hAnsi="Times New Roman"/>
          <w:noProof/>
          <w:sz w:val="24"/>
          <w:szCs w:val="24"/>
          <w:lang w:val="en-GB"/>
        </w:rPr>
        <w:t>.</w:t>
      </w:r>
    </w:p>
    <w:p w:rsidR="00044F6A" w:rsidRPr="00F949E0" w:rsidRDefault="00026246"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Pr>
          <w:rFonts w:ascii="Times New Roman" w:hAnsi="Times New Roman"/>
          <w:noProof/>
          <w:sz w:val="24"/>
          <w:szCs w:val="24"/>
          <w:lang w:val="en-GB"/>
        </w:rPr>
        <w:t>Kang, M.</w:t>
      </w:r>
      <w:r w:rsidR="00044F6A" w:rsidRPr="00F949E0">
        <w:rPr>
          <w:rFonts w:ascii="Times New Roman" w:hAnsi="Times New Roman"/>
          <w:noProof/>
          <w:sz w:val="24"/>
          <w:szCs w:val="24"/>
          <w:lang w:val="en-GB"/>
        </w:rPr>
        <w:t>J., Yang, F., Ren, H., Zhao, W. Y., Zhao, Y., Li,</w:t>
      </w:r>
      <w:r>
        <w:rPr>
          <w:rFonts w:ascii="Times New Roman" w:hAnsi="Times New Roman"/>
          <w:noProof/>
          <w:sz w:val="24"/>
          <w:szCs w:val="24"/>
          <w:lang w:val="en-GB"/>
        </w:rPr>
        <w:t xml:space="preserve"> L. J., Yan, Y., Zhang, Y.</w:t>
      </w:r>
      <w:r w:rsidR="00044F6A" w:rsidRPr="00F949E0">
        <w:rPr>
          <w:rFonts w:ascii="Times New Roman" w:hAnsi="Times New Roman"/>
          <w:noProof/>
          <w:sz w:val="24"/>
          <w:szCs w:val="24"/>
          <w:lang w:val="en-GB"/>
        </w:rPr>
        <w:t>J., Lai, S. C., Zhang, Y.Y., Yang, Y., Wang, Z.F., Sun, Y.L., Fu, P.Q.</w:t>
      </w:r>
      <w:r>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2017.</w:t>
      </w:r>
      <w:r w:rsidR="00044F6A" w:rsidRPr="00F949E0">
        <w:rPr>
          <w:rFonts w:ascii="Times New Roman" w:hAnsi="Times New Roman"/>
          <w:noProof/>
          <w:sz w:val="24"/>
          <w:szCs w:val="24"/>
          <w:lang w:val="en-GB"/>
        </w:rPr>
        <w:t xml:space="preserve"> Influence of continental organic aerosols to the marine atmosphere over the East China Sea: Insights from lipids, PAHs and phthalates, </w:t>
      </w:r>
      <w:r w:rsidR="00AD2522" w:rsidRPr="00F949E0">
        <w:rPr>
          <w:rFonts w:ascii="Times New Roman" w:hAnsi="Times New Roman"/>
          <w:noProof/>
          <w:sz w:val="24"/>
          <w:szCs w:val="24"/>
          <w:lang w:val="en-GB"/>
        </w:rPr>
        <w:t>Sci. Total Environ.</w:t>
      </w:r>
      <w:r w:rsidR="00044F6A" w:rsidRPr="00F949E0">
        <w:rPr>
          <w:rFonts w:ascii="Times New Roman" w:hAnsi="Times New Roman"/>
          <w:noProof/>
          <w:sz w:val="24"/>
          <w:szCs w:val="24"/>
          <w:lang w:val="en-GB"/>
        </w:rPr>
        <w:t xml:space="preserve"> 607, 339–350, https://doi.org/10.10</w:t>
      </w:r>
      <w:r w:rsidR="005F13F6" w:rsidRPr="00F949E0">
        <w:rPr>
          <w:rFonts w:ascii="Times New Roman" w:hAnsi="Times New Roman"/>
          <w:noProof/>
          <w:sz w:val="24"/>
          <w:szCs w:val="24"/>
          <w:lang w:val="en-GB"/>
        </w:rPr>
        <w:t>16/j.scitotenv.2017.06.214</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Kameyama, S., Yoshida, S., Tanimoto, H., Inomata, S., Suzuki, K.</w:t>
      </w:r>
      <w:r w:rsidR="005F13F6" w:rsidRPr="00F949E0">
        <w:rPr>
          <w:rFonts w:ascii="Times New Roman" w:hAnsi="Times New Roman"/>
          <w:noProof/>
          <w:sz w:val="24"/>
          <w:szCs w:val="24"/>
          <w:lang w:val="en-GB"/>
        </w:rPr>
        <w:t xml:space="preserve"> Yoshikawa-Inoue, H.</w:t>
      </w:r>
      <w:r w:rsidR="00026246">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2014. High-resolution observations of dissolved isoprene in surface seawater in the Southern Ocean during austral summer 2010-2011. </w:t>
      </w:r>
      <w:r w:rsidR="00AD2522" w:rsidRPr="00F949E0">
        <w:rPr>
          <w:rFonts w:ascii="Times New Roman" w:hAnsi="Times New Roman"/>
          <w:noProof/>
          <w:sz w:val="24"/>
          <w:szCs w:val="24"/>
          <w:lang w:val="en-GB"/>
        </w:rPr>
        <w:t>J. Oceanogr.</w:t>
      </w:r>
      <w:r w:rsidRPr="00F949E0">
        <w:rPr>
          <w:rFonts w:ascii="Times New Roman" w:hAnsi="Times New Roman"/>
          <w:noProof/>
          <w:sz w:val="24"/>
          <w:szCs w:val="24"/>
          <w:lang w:val="en-GB"/>
        </w:rPr>
        <w:t xml:space="preserve"> 70, 225–239. https://doi.org/10.1007/s10872-014-0226-8</w:t>
      </w:r>
      <w:r w:rsidR="0099350D">
        <w:rPr>
          <w:rFonts w:ascii="Times New Roman" w:hAnsi="Times New Roman"/>
          <w:noProof/>
          <w:sz w:val="24"/>
          <w:szCs w:val="24"/>
          <w:lang w:val="en-GB"/>
        </w:rPr>
        <w:t>.</w:t>
      </w:r>
    </w:p>
    <w:p w:rsidR="00E472EC" w:rsidRPr="00F949E0" w:rsidRDefault="00026246"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Pr>
          <w:rFonts w:ascii="Times New Roman" w:hAnsi="Times New Roman"/>
          <w:noProof/>
          <w:sz w:val="24"/>
          <w:szCs w:val="24"/>
          <w:lang w:val="en-GB"/>
        </w:rPr>
        <w:t>Keller, M.D., Bellows, W.</w:t>
      </w:r>
      <w:r w:rsidR="00E472EC" w:rsidRPr="00F949E0">
        <w:rPr>
          <w:rFonts w:ascii="Times New Roman" w:hAnsi="Times New Roman"/>
          <w:noProof/>
          <w:sz w:val="24"/>
          <w:szCs w:val="24"/>
          <w:lang w:val="en-GB"/>
        </w:rPr>
        <w:t>K.</w:t>
      </w:r>
      <w:r w:rsidR="00B348FE" w:rsidRPr="00F949E0">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w:t>
      </w:r>
      <w:r>
        <w:rPr>
          <w:rFonts w:ascii="Times New Roman" w:hAnsi="Times New Roman"/>
          <w:noProof/>
          <w:sz w:val="24"/>
          <w:szCs w:val="24"/>
          <w:lang w:val="en-GB"/>
        </w:rPr>
        <w:t>Guillard, R.</w:t>
      </w:r>
      <w:r w:rsidR="00E472EC" w:rsidRPr="00F949E0">
        <w:rPr>
          <w:rFonts w:ascii="Times New Roman" w:hAnsi="Times New Roman"/>
          <w:noProof/>
          <w:sz w:val="24"/>
          <w:szCs w:val="24"/>
          <w:lang w:val="en-GB"/>
        </w:rPr>
        <w:t>R.</w:t>
      </w:r>
      <w:r>
        <w:rPr>
          <w:rFonts w:ascii="Times New Roman" w:hAnsi="Times New Roman"/>
          <w:noProof/>
          <w:sz w:val="24"/>
          <w:szCs w:val="24"/>
          <w:lang w:val="en-GB"/>
        </w:rPr>
        <w:t>,</w:t>
      </w:r>
      <w:r w:rsidR="00E472EC" w:rsidRPr="00F949E0">
        <w:rPr>
          <w:rFonts w:ascii="Times New Roman" w:hAnsi="Times New Roman"/>
          <w:noProof/>
          <w:sz w:val="24"/>
          <w:szCs w:val="24"/>
          <w:lang w:val="en-GB"/>
        </w:rPr>
        <w:t xml:space="preserve"> 1988. Microwave treatment for sterilization of phytoplankton culture media. </w:t>
      </w:r>
      <w:r w:rsidR="00AD2522" w:rsidRPr="00F949E0">
        <w:rPr>
          <w:rFonts w:ascii="Times New Roman" w:hAnsi="Times New Roman"/>
          <w:noProof/>
          <w:sz w:val="24"/>
          <w:szCs w:val="24"/>
          <w:lang w:val="en-GB"/>
        </w:rPr>
        <w:t>J. Exp. Mar. Biol. Ecol.</w:t>
      </w:r>
      <w:r w:rsidR="00E472EC" w:rsidRPr="00F949E0">
        <w:rPr>
          <w:rFonts w:ascii="Times New Roman" w:hAnsi="Times New Roman"/>
          <w:noProof/>
          <w:sz w:val="24"/>
          <w:szCs w:val="24"/>
          <w:lang w:val="en-GB"/>
        </w:rPr>
        <w:t xml:space="preserve"> 117(3), 279-283. https://doi.org/10.1016/0022-0981(88)90063-9</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Kieber, R.J., Hydro, L.H.</w:t>
      </w:r>
      <w:r w:rsidR="00B348FE" w:rsidRPr="00F949E0">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Seaton, P.J., 1997. Photooxidation of triglycerides and fatty acids in seawater: Implication toward the formation of marine humic substances. </w:t>
      </w:r>
      <w:r w:rsidR="00AD2522" w:rsidRPr="00F949E0">
        <w:rPr>
          <w:rFonts w:ascii="Times New Roman" w:hAnsi="Times New Roman"/>
          <w:noProof/>
          <w:sz w:val="24"/>
          <w:szCs w:val="24"/>
          <w:lang w:val="en-GB"/>
        </w:rPr>
        <w:t>Limnol. Oceanogr.</w:t>
      </w:r>
      <w:r w:rsidRPr="00F949E0">
        <w:rPr>
          <w:rFonts w:ascii="Times New Roman" w:hAnsi="Times New Roman"/>
          <w:noProof/>
          <w:sz w:val="24"/>
          <w:szCs w:val="24"/>
          <w:lang w:val="en-GB"/>
        </w:rPr>
        <w:t xml:space="preserve"> 42, 1454–1462. https://doi.org/10.4319/lo.1997.42.6.1454</w:t>
      </w:r>
      <w:r w:rsidR="0099350D">
        <w:rPr>
          <w:rFonts w:ascii="Times New Roman" w:hAnsi="Times New Roman"/>
          <w:noProof/>
          <w:sz w:val="24"/>
          <w:szCs w:val="24"/>
          <w:lang w:val="en-GB"/>
        </w:rPr>
        <w:t>.</w:t>
      </w:r>
    </w:p>
    <w:p w:rsidR="009D46A3" w:rsidRPr="00F949E0" w:rsidRDefault="009D46A3"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Kozarac, Z., Ćosović, B.,  Möbius, D.</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Dobrić, M.</w:t>
      </w:r>
      <w:r w:rsidR="00026246">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2000. Interaction of Polysaccharides with Lipid Monolayers, </w:t>
      </w:r>
      <w:r w:rsidR="00AD2522" w:rsidRPr="00F949E0">
        <w:rPr>
          <w:rFonts w:ascii="Times New Roman" w:hAnsi="Times New Roman"/>
          <w:noProof/>
          <w:sz w:val="24"/>
          <w:szCs w:val="24"/>
          <w:lang w:val="en-GB"/>
        </w:rPr>
        <w:t xml:space="preserve">J. Colloid Interface Sci. </w:t>
      </w:r>
      <w:r w:rsidRPr="00F949E0">
        <w:rPr>
          <w:rFonts w:ascii="Times New Roman" w:hAnsi="Times New Roman"/>
          <w:noProof/>
          <w:sz w:val="24"/>
          <w:szCs w:val="24"/>
          <w:lang w:val="en-GB"/>
        </w:rPr>
        <w:t>226 (2) 210-217,</w:t>
      </w:r>
    </w:p>
    <w:p w:rsidR="009D46A3" w:rsidRPr="00F949E0" w:rsidRDefault="00044F6A" w:rsidP="000422A0">
      <w:pPr>
        <w:widowControl w:val="0"/>
        <w:autoSpaceDE w:val="0"/>
        <w:autoSpaceDN w:val="0"/>
        <w:adjustRightInd w:val="0"/>
        <w:spacing w:line="360" w:lineRule="auto"/>
        <w:ind w:left="480" w:hanging="480"/>
        <w:jc w:val="both"/>
        <w:rPr>
          <w:rFonts w:ascii="Times New Roman" w:hAnsi="Times New Roman"/>
          <w:noProof/>
          <w:sz w:val="24"/>
          <w:szCs w:val="24"/>
          <w:lang w:val="de-DE"/>
        </w:rPr>
      </w:pPr>
      <w:r w:rsidRPr="00F949E0">
        <w:rPr>
          <w:rFonts w:ascii="Times New Roman" w:hAnsi="Times New Roman"/>
          <w:noProof/>
          <w:sz w:val="24"/>
          <w:szCs w:val="24"/>
          <w:lang w:val="en-GB"/>
        </w:rPr>
        <w:tab/>
      </w:r>
      <w:r w:rsidR="009D46A3" w:rsidRPr="00F949E0">
        <w:rPr>
          <w:rFonts w:ascii="Times New Roman" w:hAnsi="Times New Roman"/>
          <w:noProof/>
          <w:sz w:val="24"/>
          <w:szCs w:val="24"/>
          <w:lang w:val="de-DE"/>
        </w:rPr>
        <w:t>https://doi.org/10.1006/jcis.2000.6839</w:t>
      </w:r>
      <w:r w:rsidR="0099350D">
        <w:rPr>
          <w:rFonts w:ascii="Times New Roman" w:hAnsi="Times New Roman"/>
          <w:noProof/>
          <w:sz w:val="24"/>
          <w:szCs w:val="24"/>
          <w:lang w:val="de-DE"/>
        </w:rPr>
        <w:t>.</w:t>
      </w:r>
    </w:p>
    <w:p w:rsidR="002F02BD" w:rsidRPr="00F949E0" w:rsidRDefault="002F02BD"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de-DE"/>
        </w:rPr>
        <w:t>Kroflič, A., Frka, S., Simmel, M., Wex, H., Grgić, I.</w:t>
      </w:r>
      <w:r w:rsidR="00026246">
        <w:rPr>
          <w:rFonts w:ascii="Times New Roman" w:hAnsi="Times New Roman"/>
          <w:noProof/>
          <w:sz w:val="24"/>
          <w:szCs w:val="24"/>
          <w:lang w:val="de-DE"/>
        </w:rPr>
        <w:t>,</w:t>
      </w:r>
      <w:r w:rsidRPr="00F949E0">
        <w:rPr>
          <w:rFonts w:ascii="Times New Roman" w:hAnsi="Times New Roman"/>
          <w:noProof/>
          <w:sz w:val="24"/>
          <w:szCs w:val="24"/>
          <w:lang w:val="de-DE"/>
        </w:rPr>
        <w:t xml:space="preserve"> 2018. </w:t>
      </w:r>
      <w:r w:rsidRPr="00F949E0">
        <w:rPr>
          <w:rFonts w:ascii="Times New Roman" w:hAnsi="Times New Roman"/>
          <w:noProof/>
          <w:sz w:val="24"/>
          <w:szCs w:val="24"/>
          <w:lang w:val="en-GB"/>
        </w:rPr>
        <w:t xml:space="preserve">Size-resolved surface-active substances of atmospheric aerosol: Reconsideration of the impact on cloud droplet formation. </w:t>
      </w:r>
      <w:r w:rsidR="00AD2522" w:rsidRPr="00F949E0">
        <w:rPr>
          <w:rFonts w:ascii="Times New Roman" w:hAnsi="Times New Roman"/>
          <w:noProof/>
          <w:sz w:val="24"/>
          <w:szCs w:val="24"/>
          <w:lang w:val="en-GB"/>
        </w:rPr>
        <w:t>J. Environ. Sci. Technol.</w:t>
      </w:r>
      <w:r w:rsidRPr="00F949E0">
        <w:rPr>
          <w:rFonts w:ascii="Times New Roman" w:hAnsi="Times New Roman"/>
          <w:noProof/>
          <w:sz w:val="24"/>
          <w:szCs w:val="24"/>
          <w:lang w:val="en-GB"/>
        </w:rPr>
        <w:t xml:space="preserve"> 52(16), 9179-9187. https://doi.org/10.1021/acs.est.8b02381</w:t>
      </w:r>
      <w:r w:rsidR="0099350D">
        <w:rPr>
          <w:rFonts w:ascii="Times New Roman" w:hAnsi="Times New Roman"/>
          <w:noProof/>
          <w:sz w:val="24"/>
          <w:szCs w:val="24"/>
          <w:lang w:val="en-GB"/>
        </w:rPr>
        <w:t>.</w:t>
      </w:r>
    </w:p>
    <w:p w:rsidR="00044F6A" w:rsidRPr="00F949E0" w:rsidRDefault="00044F6A" w:rsidP="000422A0">
      <w:pPr>
        <w:widowControl w:val="0"/>
        <w:autoSpaceDE w:val="0"/>
        <w:autoSpaceDN w:val="0"/>
        <w:adjustRightInd w:val="0"/>
        <w:spacing w:line="360" w:lineRule="auto"/>
        <w:ind w:left="480" w:hanging="480"/>
        <w:jc w:val="both"/>
        <w:rPr>
          <w:rFonts w:ascii="Times New Roman" w:hAnsi="Times New Roman"/>
          <w:noProof/>
          <w:sz w:val="24"/>
          <w:szCs w:val="24"/>
          <w:lang w:val="fr-FR"/>
        </w:rPr>
      </w:pPr>
      <w:r w:rsidRPr="00F949E0">
        <w:rPr>
          <w:rFonts w:ascii="Times New Roman" w:hAnsi="Times New Roman"/>
          <w:noProof/>
          <w:sz w:val="24"/>
          <w:szCs w:val="24"/>
          <w:lang w:val="en-GB"/>
        </w:rPr>
        <w:t>Kuznetsova, M.</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Lee, C.</w:t>
      </w:r>
      <w:r w:rsidR="00026246">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2002. Dissolved free and combined amino acids in nearshore surface microlayers: influence of extracellular hydrolysis. </w:t>
      </w:r>
      <w:r w:rsidR="00AD2522" w:rsidRPr="00F949E0">
        <w:rPr>
          <w:rFonts w:ascii="Times New Roman" w:hAnsi="Times New Roman"/>
          <w:noProof/>
          <w:sz w:val="24"/>
          <w:szCs w:val="24"/>
          <w:lang w:val="fr-FR"/>
        </w:rPr>
        <w:t>Aquat. Sci.</w:t>
      </w:r>
      <w:r w:rsidRPr="00F949E0">
        <w:rPr>
          <w:rFonts w:ascii="Times New Roman" w:hAnsi="Times New Roman"/>
          <w:noProof/>
          <w:sz w:val="24"/>
          <w:szCs w:val="24"/>
          <w:lang w:val="fr-FR"/>
        </w:rPr>
        <w:t xml:space="preserve"> 64, 252– 268.</w:t>
      </w:r>
      <w:r w:rsidR="005F13F6" w:rsidRPr="00F949E0">
        <w:rPr>
          <w:rFonts w:ascii="Times New Roman" w:hAnsi="Times New Roman"/>
          <w:noProof/>
          <w:sz w:val="24"/>
          <w:szCs w:val="24"/>
          <w:lang w:val="fr-FR"/>
        </w:rPr>
        <w:t xml:space="preserve"> https://doi.org/10.1007/s00027-002-8070-0</w:t>
      </w:r>
      <w:r w:rsidR="0099350D">
        <w:rPr>
          <w:rFonts w:ascii="Times New Roman" w:hAnsi="Times New Roman"/>
          <w:noProof/>
          <w:sz w:val="24"/>
          <w:szCs w:val="24"/>
          <w:lang w:val="fr-FR"/>
        </w:rPr>
        <w:t>.</w:t>
      </w:r>
    </w:p>
    <w:p w:rsidR="00044F6A" w:rsidRPr="00F949E0" w:rsidRDefault="00044F6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fr-FR"/>
        </w:rPr>
        <w:t>Kuznetsova, M., Lee, C., Aller, J.</w:t>
      </w:r>
      <w:r w:rsidR="00026246">
        <w:rPr>
          <w:rFonts w:ascii="Times New Roman" w:hAnsi="Times New Roman"/>
          <w:noProof/>
          <w:sz w:val="24"/>
          <w:szCs w:val="24"/>
          <w:lang w:val="fr-FR"/>
        </w:rPr>
        <w:t>,</w:t>
      </w:r>
      <w:r w:rsidR="005F13F6" w:rsidRPr="00F949E0">
        <w:rPr>
          <w:rFonts w:ascii="Times New Roman" w:hAnsi="Times New Roman"/>
          <w:noProof/>
          <w:sz w:val="24"/>
          <w:szCs w:val="24"/>
          <w:lang w:val="fr-FR"/>
        </w:rPr>
        <w:t xml:space="preserve"> 2005.</w:t>
      </w:r>
      <w:r w:rsidRPr="00F949E0">
        <w:rPr>
          <w:rFonts w:ascii="Times New Roman" w:hAnsi="Times New Roman"/>
          <w:noProof/>
          <w:sz w:val="24"/>
          <w:szCs w:val="24"/>
          <w:lang w:val="fr-FR"/>
        </w:rPr>
        <w:t xml:space="preserve"> </w:t>
      </w:r>
      <w:r w:rsidRPr="00F949E0">
        <w:rPr>
          <w:rFonts w:ascii="Times New Roman" w:hAnsi="Times New Roman"/>
          <w:noProof/>
          <w:sz w:val="24"/>
          <w:szCs w:val="24"/>
          <w:lang w:val="en-GB"/>
        </w:rPr>
        <w:t xml:space="preserve">Characterization of the proteinaceous matter in marine aerosols, </w:t>
      </w:r>
      <w:r w:rsidR="005F13F6" w:rsidRPr="00F949E0">
        <w:rPr>
          <w:rFonts w:ascii="Times New Roman" w:hAnsi="Times New Roman"/>
          <w:noProof/>
          <w:sz w:val="24"/>
          <w:szCs w:val="24"/>
          <w:lang w:val="en-GB"/>
        </w:rPr>
        <w:t>Mar</w:t>
      </w:r>
      <w:r w:rsidR="00AD2522" w:rsidRPr="00F949E0">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Chem</w:t>
      </w:r>
      <w:r w:rsidR="00AD2522"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96, 359–377, https://doi.org/10.1016/j.marchem.2005.03.007</w:t>
      </w:r>
      <w:r w:rsidR="0099350D">
        <w:rPr>
          <w:rFonts w:ascii="Times New Roman" w:hAnsi="Times New Roman"/>
          <w:noProof/>
          <w:sz w:val="24"/>
          <w:szCs w:val="24"/>
          <w:lang w:val="en-GB"/>
        </w:rPr>
        <w:t>.</w:t>
      </w:r>
    </w:p>
    <w:p w:rsidR="00A2166D" w:rsidRPr="00F949E0" w:rsidRDefault="00044F6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Levitan, O., Dinamarca, J., Hochman, G.</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5F13F6" w:rsidRPr="00F949E0">
        <w:rPr>
          <w:rFonts w:ascii="Times New Roman" w:hAnsi="Times New Roman"/>
          <w:noProof/>
          <w:sz w:val="24"/>
          <w:szCs w:val="24"/>
          <w:lang w:val="en-GB"/>
        </w:rPr>
        <w:t xml:space="preserve"> Falkowski, P.G.</w:t>
      </w:r>
      <w:r w:rsidR="00026246">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2014. Diatoms: a fossil fuel of the future. </w:t>
      </w:r>
      <w:r w:rsidR="00AD2522" w:rsidRPr="00F949E0">
        <w:rPr>
          <w:rFonts w:ascii="Times New Roman" w:hAnsi="Times New Roman"/>
          <w:noProof/>
          <w:sz w:val="24"/>
          <w:szCs w:val="24"/>
          <w:lang w:val="en-GB"/>
        </w:rPr>
        <w:t>Trends Biotechnol.</w:t>
      </w:r>
      <w:r w:rsidRPr="00F949E0">
        <w:rPr>
          <w:rFonts w:ascii="Times New Roman" w:hAnsi="Times New Roman"/>
          <w:noProof/>
          <w:sz w:val="24"/>
          <w:szCs w:val="24"/>
          <w:lang w:val="en-GB"/>
        </w:rPr>
        <w:t xml:space="preserve"> 32(3), pp.117-124. </w:t>
      </w:r>
      <w:r w:rsidRPr="00F949E0">
        <w:rPr>
          <w:rFonts w:ascii="Times New Roman" w:hAnsi="Times New Roman"/>
          <w:noProof/>
          <w:sz w:val="24"/>
          <w:szCs w:val="24"/>
          <w:lang w:val="en-GB"/>
        </w:rPr>
        <w:lastRenderedPageBreak/>
        <w:t>https://doi.org/10.1016/j.tibtech.2014.01.004</w:t>
      </w:r>
      <w:r w:rsidR="0099350D">
        <w:rPr>
          <w:rFonts w:ascii="Times New Roman" w:hAnsi="Times New Roman"/>
          <w:noProof/>
          <w:sz w:val="24"/>
          <w:szCs w:val="24"/>
          <w:lang w:val="en-GB"/>
        </w:rPr>
        <w:t>.</w:t>
      </w:r>
    </w:p>
    <w:p w:rsidR="00A2166D" w:rsidRPr="00F949E0" w:rsidRDefault="00A2166D"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Levitan, O., Dinamarca, J., Zelzion, E., Lun, D. S., Guerra, L.T., Kim, M.K., Kim, J., Van M</w:t>
      </w:r>
      <w:r w:rsidR="005F13F6" w:rsidRPr="00F949E0">
        <w:rPr>
          <w:rFonts w:ascii="Times New Roman" w:hAnsi="Times New Roman"/>
          <w:noProof/>
          <w:sz w:val="24"/>
          <w:szCs w:val="24"/>
          <w:lang w:val="en-GB"/>
        </w:rPr>
        <w:t>ooy, B.A.S., Bhattacharya, D.</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Falkowski, P.G.</w:t>
      </w:r>
      <w:r w:rsidR="00026246">
        <w:rPr>
          <w:rFonts w:ascii="Times New Roman" w:hAnsi="Times New Roman"/>
          <w:noProof/>
          <w:sz w:val="24"/>
          <w:szCs w:val="24"/>
          <w:lang w:val="en-GB"/>
        </w:rPr>
        <w:t>,</w:t>
      </w:r>
      <w:r w:rsidRPr="00F949E0">
        <w:rPr>
          <w:rFonts w:ascii="Times New Roman" w:hAnsi="Times New Roman"/>
          <w:noProof/>
          <w:sz w:val="24"/>
          <w:szCs w:val="24"/>
          <w:lang w:val="en-GB"/>
        </w:rPr>
        <w:t xml:space="preserve"> 2015. Remodeling of intermediate metabolism in the diatom Phaeodactylum tricornutum under nitrogen stress. </w:t>
      </w:r>
      <w:r w:rsidR="00AD2522" w:rsidRPr="00F949E0">
        <w:rPr>
          <w:rFonts w:ascii="Times New Roman" w:hAnsi="Times New Roman"/>
          <w:noProof/>
          <w:sz w:val="24"/>
          <w:szCs w:val="24"/>
          <w:lang w:val="en-GB"/>
        </w:rPr>
        <w:t>PNAS</w:t>
      </w:r>
      <w:r w:rsidRPr="00F949E0">
        <w:rPr>
          <w:rFonts w:ascii="Times New Roman" w:hAnsi="Times New Roman"/>
          <w:noProof/>
          <w:sz w:val="24"/>
          <w:szCs w:val="24"/>
          <w:lang w:val="en-GB"/>
        </w:rPr>
        <w:t>, 112(2), 412-417. https://doi.org/10.1073/pnas.1419818112</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Lewis, A.C., Hopkins, J.R., Carpenter, L.J., Stanton, J., Read, K.A.</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Pilling, M.J.</w:t>
      </w:r>
      <w:r w:rsidR="00026246">
        <w:rPr>
          <w:rFonts w:ascii="Times New Roman" w:hAnsi="Times New Roman"/>
          <w:noProof/>
          <w:sz w:val="24"/>
          <w:szCs w:val="24"/>
          <w:lang w:val="en-GB"/>
        </w:rPr>
        <w:t>,</w:t>
      </w:r>
      <w:r w:rsidR="005F13F6"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2005. Sources and sinks of acetone, methanol, and acetaldehyde in North Atlantic marine air. </w:t>
      </w:r>
      <w:r w:rsidR="00AD2522" w:rsidRPr="00F949E0">
        <w:rPr>
          <w:rFonts w:ascii="Times New Roman" w:hAnsi="Times New Roman"/>
          <w:noProof/>
          <w:sz w:val="24"/>
          <w:szCs w:val="24"/>
          <w:lang w:val="en-GB"/>
        </w:rPr>
        <w:t>Atmos. Chem. Phys.</w:t>
      </w:r>
      <w:r w:rsidRPr="00F949E0">
        <w:rPr>
          <w:rFonts w:ascii="Times New Roman" w:hAnsi="Times New Roman"/>
          <w:noProof/>
          <w:sz w:val="24"/>
          <w:szCs w:val="24"/>
          <w:lang w:val="en-GB"/>
        </w:rPr>
        <w:t xml:space="preserve"> 5, 1963–1974. https://doi.org/10.5194/acp-5-1963-2005</w:t>
      </w:r>
      <w:r w:rsidR="0099350D">
        <w:rPr>
          <w:rFonts w:ascii="Times New Roman" w:hAnsi="Times New Roman"/>
          <w:noProof/>
          <w:sz w:val="24"/>
          <w:szCs w:val="24"/>
          <w:lang w:val="en-GB"/>
        </w:rPr>
        <w:t>.</w:t>
      </w:r>
    </w:p>
    <w:p w:rsidR="000717AC" w:rsidRPr="00F949E0" w:rsidRDefault="000C198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Luo, G.</w:t>
      </w:r>
      <w:r w:rsidR="00B348FE" w:rsidRPr="00F949E0">
        <w:rPr>
          <w:rFonts w:ascii="Times New Roman" w:hAnsi="Times New Roman"/>
          <w:noProof/>
          <w:sz w:val="24"/>
          <w:szCs w:val="24"/>
          <w:lang w:val="en-GB"/>
        </w:rPr>
        <w:t>,</w:t>
      </w:r>
      <w:r w:rsidR="000717AC" w:rsidRPr="00F949E0">
        <w:rPr>
          <w:rFonts w:ascii="Times New Roman" w:hAnsi="Times New Roman"/>
          <w:noProof/>
          <w:sz w:val="24"/>
          <w:szCs w:val="24"/>
          <w:lang w:val="en-GB"/>
        </w:rPr>
        <w:t xml:space="preserve"> Yu, F.</w:t>
      </w:r>
      <w:r w:rsidR="00026246">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0717AC" w:rsidRPr="00F949E0">
        <w:rPr>
          <w:rFonts w:ascii="Times New Roman" w:hAnsi="Times New Roman"/>
          <w:noProof/>
          <w:sz w:val="24"/>
          <w:szCs w:val="24"/>
          <w:lang w:val="en-GB"/>
        </w:rPr>
        <w:t xml:space="preserve">2010. A numerical evaluation of global oceanic emissions of α-pinene and isoprene. </w:t>
      </w:r>
      <w:r w:rsidR="00AD2522" w:rsidRPr="00F949E0">
        <w:rPr>
          <w:rFonts w:ascii="Times New Roman" w:hAnsi="Times New Roman"/>
          <w:noProof/>
          <w:sz w:val="24"/>
          <w:szCs w:val="24"/>
          <w:lang w:val="en-GB"/>
        </w:rPr>
        <w:t>Atmos. Chem. Phys.</w:t>
      </w:r>
      <w:r w:rsidR="000717AC" w:rsidRPr="00F949E0">
        <w:rPr>
          <w:rFonts w:ascii="Times New Roman" w:hAnsi="Times New Roman"/>
          <w:noProof/>
          <w:sz w:val="24"/>
          <w:szCs w:val="24"/>
          <w:lang w:val="en-GB"/>
        </w:rPr>
        <w:t xml:space="preserve"> 9. https://d</w:t>
      </w:r>
      <w:r w:rsidRPr="00F949E0">
        <w:rPr>
          <w:rFonts w:ascii="Times New Roman" w:hAnsi="Times New Roman"/>
          <w:noProof/>
          <w:sz w:val="24"/>
          <w:szCs w:val="24"/>
          <w:lang w:val="en-GB"/>
        </w:rPr>
        <w:t>oi.org/10.5194/acp-10-2007-2010</w:t>
      </w:r>
      <w:r w:rsidR="0099350D">
        <w:rPr>
          <w:rFonts w:ascii="Times New Roman" w:hAnsi="Times New Roman"/>
          <w:noProof/>
          <w:sz w:val="24"/>
          <w:szCs w:val="24"/>
          <w:lang w:val="en-GB"/>
        </w:rPr>
        <w:t>.</w:t>
      </w:r>
    </w:p>
    <w:p w:rsidR="00DF25B3"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Malviya, S., Scalco, E., Audic, S., Vincent, F., Veluchamy, A., Poulain, J., Wincker, P., Iudicone, D., De Vargas, C., Bittner, L., Zingone</w:t>
      </w:r>
      <w:r w:rsidR="000C198F" w:rsidRPr="00F949E0">
        <w:rPr>
          <w:rFonts w:ascii="Times New Roman" w:hAnsi="Times New Roman"/>
          <w:noProof/>
          <w:sz w:val="24"/>
          <w:szCs w:val="24"/>
          <w:lang w:val="en-GB"/>
        </w:rPr>
        <w:t>, A.</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Bowler, C.</w:t>
      </w:r>
      <w:r w:rsidR="00026246">
        <w:rPr>
          <w:rFonts w:ascii="Times New Roman" w:hAnsi="Times New Roman"/>
          <w:noProof/>
          <w:sz w:val="24"/>
          <w:szCs w:val="24"/>
          <w:lang w:val="en-GB"/>
        </w:rPr>
        <w:t>,</w:t>
      </w:r>
      <w:r w:rsidR="000C198F"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2016. Insights into global diatom distribution and diversity in the world’s ocean. </w:t>
      </w:r>
      <w:r w:rsidR="00AD2522" w:rsidRPr="00F949E0">
        <w:rPr>
          <w:rFonts w:ascii="Times New Roman" w:hAnsi="Times New Roman"/>
          <w:noProof/>
          <w:sz w:val="24"/>
          <w:szCs w:val="24"/>
          <w:lang w:val="en-GB"/>
        </w:rPr>
        <w:t>PNAS</w:t>
      </w:r>
      <w:r w:rsidR="000C198F"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113, E1516–E1525. https://doi.org/10.1073/pnas.1509523113</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Marić, D., Frka, S., Godrijan, J., Tomažić, I., Penezić, A., Djakovac</w:t>
      </w:r>
      <w:r w:rsidR="000C198F" w:rsidRPr="00F949E0">
        <w:rPr>
          <w:rFonts w:ascii="Times New Roman" w:hAnsi="Times New Roman"/>
          <w:noProof/>
          <w:sz w:val="24"/>
          <w:szCs w:val="24"/>
          <w:lang w:val="en-GB"/>
        </w:rPr>
        <w:t>, T., Vojvodić, V., Precali, R.</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Gašparović, B.</w:t>
      </w:r>
      <w:r w:rsidR="00026246">
        <w:rPr>
          <w:rFonts w:ascii="Times New Roman" w:hAnsi="Times New Roman"/>
          <w:noProof/>
          <w:sz w:val="24"/>
          <w:szCs w:val="24"/>
          <w:lang w:val="en-GB"/>
        </w:rPr>
        <w:t>,</w:t>
      </w:r>
      <w:r w:rsidR="000C198F"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2013. Organic matter production during late summer-winter period in a temperate sea. </w:t>
      </w:r>
      <w:r w:rsidR="00AD2522" w:rsidRPr="00F949E0">
        <w:rPr>
          <w:rFonts w:ascii="Times New Roman" w:hAnsi="Times New Roman"/>
          <w:noProof/>
          <w:sz w:val="24"/>
          <w:szCs w:val="24"/>
          <w:lang w:val="en-GB"/>
        </w:rPr>
        <w:t>Cont. Shelf Res.</w:t>
      </w:r>
      <w:r w:rsidRPr="00F949E0">
        <w:rPr>
          <w:rFonts w:ascii="Times New Roman" w:hAnsi="Times New Roman"/>
          <w:noProof/>
          <w:sz w:val="24"/>
          <w:szCs w:val="24"/>
          <w:lang w:val="en-GB"/>
        </w:rPr>
        <w:t xml:space="preserve"> 55. https://doi.org/10.1016/j.csr.2013.01.008</w:t>
      </w:r>
    </w:p>
    <w:p w:rsidR="009536BC" w:rsidRPr="00F949E0" w:rsidRDefault="000C198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Marmulla, R.</w:t>
      </w:r>
      <w:r w:rsidR="00B348FE" w:rsidRPr="00F949E0">
        <w:rPr>
          <w:rFonts w:ascii="Times New Roman" w:hAnsi="Times New Roman"/>
          <w:noProof/>
          <w:sz w:val="24"/>
          <w:szCs w:val="24"/>
          <w:lang w:val="en-GB"/>
        </w:rPr>
        <w:t>,</w:t>
      </w:r>
      <w:r w:rsidR="009536BC" w:rsidRPr="00F949E0">
        <w:rPr>
          <w:rFonts w:ascii="Times New Roman" w:hAnsi="Times New Roman"/>
          <w:noProof/>
          <w:sz w:val="24"/>
          <w:szCs w:val="24"/>
          <w:lang w:val="en-GB"/>
        </w:rPr>
        <w:t xml:space="preserve"> Harder, J.</w:t>
      </w:r>
      <w:r w:rsidR="00026246">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9536BC" w:rsidRPr="00F949E0">
        <w:rPr>
          <w:rFonts w:ascii="Times New Roman" w:hAnsi="Times New Roman"/>
          <w:noProof/>
          <w:sz w:val="24"/>
          <w:szCs w:val="24"/>
          <w:lang w:val="en-GB"/>
        </w:rPr>
        <w:t xml:space="preserve">2014. Microbial monoterpene transformations-a review. </w:t>
      </w:r>
      <w:r w:rsidR="00AD2522" w:rsidRPr="00F949E0">
        <w:rPr>
          <w:rFonts w:ascii="Times New Roman" w:hAnsi="Times New Roman"/>
          <w:noProof/>
          <w:sz w:val="24"/>
          <w:szCs w:val="24"/>
          <w:lang w:val="en-GB"/>
        </w:rPr>
        <w:t>Front. Microbiol.</w:t>
      </w:r>
      <w:r w:rsidR="009536BC" w:rsidRPr="00F949E0">
        <w:rPr>
          <w:rFonts w:ascii="Times New Roman" w:hAnsi="Times New Roman"/>
          <w:noProof/>
          <w:sz w:val="24"/>
          <w:szCs w:val="24"/>
          <w:lang w:val="en-GB"/>
        </w:rPr>
        <w:t xml:space="preserve"> 5, 1–14. https://doi.org/10.3389/fmicb.2014.00346</w:t>
      </w:r>
      <w:r w:rsidR="0099350D">
        <w:rPr>
          <w:rFonts w:ascii="Times New Roman" w:hAnsi="Times New Roman"/>
          <w:noProof/>
          <w:sz w:val="24"/>
          <w:szCs w:val="24"/>
          <w:lang w:val="en-GB"/>
        </w:rPr>
        <w:t>.</w:t>
      </w:r>
    </w:p>
    <w:p w:rsidR="000C198F" w:rsidRPr="00F949E0" w:rsidRDefault="00026246"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Pr>
          <w:rFonts w:ascii="Times New Roman" w:hAnsi="Times New Roman"/>
          <w:noProof/>
          <w:sz w:val="24"/>
          <w:szCs w:val="24"/>
          <w:lang w:val="en-GB"/>
        </w:rPr>
        <w:t>Marty, J.</w:t>
      </w:r>
      <w:r w:rsidR="00044F6A" w:rsidRPr="00F949E0">
        <w:rPr>
          <w:rFonts w:ascii="Times New Roman" w:hAnsi="Times New Roman"/>
          <w:noProof/>
          <w:sz w:val="24"/>
          <w:szCs w:val="24"/>
          <w:lang w:val="en-GB"/>
        </w:rPr>
        <w:t>C., Saliot, A., Buatmenard</w:t>
      </w:r>
      <w:r>
        <w:rPr>
          <w:rFonts w:ascii="Times New Roman" w:hAnsi="Times New Roman"/>
          <w:noProof/>
          <w:sz w:val="24"/>
          <w:szCs w:val="24"/>
          <w:lang w:val="en-GB"/>
        </w:rPr>
        <w:t>, P., Chesselet, R., Hunter, K.</w:t>
      </w:r>
      <w:r w:rsidR="00044F6A" w:rsidRPr="00F949E0">
        <w:rPr>
          <w:rFonts w:ascii="Times New Roman" w:hAnsi="Times New Roman"/>
          <w:noProof/>
          <w:sz w:val="24"/>
          <w:szCs w:val="24"/>
          <w:lang w:val="en-GB"/>
        </w:rPr>
        <w:t>A.</w:t>
      </w:r>
      <w:r>
        <w:rPr>
          <w:rFonts w:ascii="Times New Roman" w:hAnsi="Times New Roman"/>
          <w:noProof/>
          <w:sz w:val="24"/>
          <w:szCs w:val="24"/>
          <w:lang w:val="en-GB"/>
        </w:rPr>
        <w:t>,</w:t>
      </w:r>
      <w:r w:rsidR="000C198F" w:rsidRPr="00F949E0">
        <w:rPr>
          <w:rFonts w:ascii="Times New Roman" w:hAnsi="Times New Roman"/>
          <w:noProof/>
          <w:sz w:val="24"/>
          <w:szCs w:val="24"/>
          <w:lang w:val="en-GB"/>
        </w:rPr>
        <w:t xml:space="preserve"> 1979.</w:t>
      </w:r>
      <w:r w:rsidR="00044F6A" w:rsidRPr="00F949E0">
        <w:rPr>
          <w:rFonts w:ascii="Times New Roman" w:hAnsi="Times New Roman"/>
          <w:noProof/>
          <w:sz w:val="24"/>
          <w:szCs w:val="24"/>
          <w:lang w:val="en-GB"/>
        </w:rPr>
        <w:t xml:space="preserve"> Relationship between the lipid compositions of marine aerosols, the sea surface micr</w:t>
      </w:r>
      <w:r w:rsidR="000C198F" w:rsidRPr="00F949E0">
        <w:rPr>
          <w:rFonts w:ascii="Times New Roman" w:hAnsi="Times New Roman"/>
          <w:noProof/>
          <w:sz w:val="24"/>
          <w:szCs w:val="24"/>
          <w:lang w:val="en-GB"/>
        </w:rPr>
        <w:t xml:space="preserve">olayer, and subsurface water, </w:t>
      </w:r>
      <w:r w:rsidR="00AD2522" w:rsidRPr="00F949E0">
        <w:rPr>
          <w:rFonts w:ascii="Times New Roman" w:hAnsi="Times New Roman"/>
          <w:noProof/>
          <w:sz w:val="24"/>
          <w:szCs w:val="24"/>
          <w:lang w:val="en-GB"/>
        </w:rPr>
        <w:t>J. Geophys. Res. Oceans.</w:t>
      </w:r>
      <w:r w:rsidR="00044F6A" w:rsidRPr="00F949E0">
        <w:rPr>
          <w:rFonts w:ascii="Times New Roman" w:hAnsi="Times New Roman"/>
          <w:noProof/>
          <w:sz w:val="24"/>
          <w:szCs w:val="24"/>
          <w:lang w:val="en-GB"/>
        </w:rPr>
        <w:t xml:space="preserve"> 84, 5707–5716, </w:t>
      </w:r>
      <w:r w:rsidR="000C198F" w:rsidRPr="00F949E0">
        <w:rPr>
          <w:rFonts w:ascii="Times New Roman" w:hAnsi="Times New Roman"/>
          <w:noProof/>
          <w:sz w:val="24"/>
          <w:szCs w:val="24"/>
          <w:lang w:val="en-GB"/>
        </w:rPr>
        <w:t>https://doi.org/10.1029/JC084iC09p05707</w:t>
      </w:r>
      <w:r w:rsidR="0099350D">
        <w:rPr>
          <w:rFonts w:ascii="Times New Roman" w:hAnsi="Times New Roman"/>
          <w:noProof/>
          <w:sz w:val="24"/>
          <w:szCs w:val="24"/>
          <w:lang w:val="en-GB"/>
        </w:rPr>
        <w:t>.</w:t>
      </w:r>
    </w:p>
    <w:p w:rsidR="00001F6C" w:rsidRPr="00F949E0" w:rsidRDefault="00001F6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Marty, J.C., Žutić, V., Precali, R., Saliot</w:t>
      </w:r>
      <w:r w:rsidR="000C198F" w:rsidRPr="00F949E0">
        <w:rPr>
          <w:rFonts w:ascii="Times New Roman" w:hAnsi="Times New Roman"/>
          <w:noProof/>
          <w:sz w:val="24"/>
          <w:szCs w:val="24"/>
          <w:lang w:val="en-GB"/>
        </w:rPr>
        <w:t>, A., Ćosović, B., Smodlaka, N.</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Cauwet, G.</w:t>
      </w:r>
      <w:r w:rsidR="00026246">
        <w:rPr>
          <w:rFonts w:ascii="Times New Roman" w:hAnsi="Times New Roman"/>
          <w:noProof/>
          <w:sz w:val="24"/>
          <w:szCs w:val="24"/>
          <w:lang w:val="en-GB"/>
        </w:rPr>
        <w:t>,</w:t>
      </w:r>
      <w:r w:rsidRPr="00F949E0">
        <w:rPr>
          <w:rFonts w:ascii="Times New Roman" w:hAnsi="Times New Roman"/>
          <w:noProof/>
          <w:sz w:val="24"/>
          <w:szCs w:val="24"/>
          <w:lang w:val="en-GB"/>
        </w:rPr>
        <w:t xml:space="preserve"> 1988. Organic matter characterization in the Northern Adriatic Sea with special reference to the sea surface microlayer. Mar</w:t>
      </w:r>
      <w:r w:rsidR="00AD2522"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Chem</w:t>
      </w:r>
      <w:r w:rsidR="00AD2522"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25(3), 243-263.</w:t>
      </w:r>
      <w:r w:rsidRPr="00F949E0">
        <w:t xml:space="preserve"> </w:t>
      </w:r>
      <w:r w:rsidRPr="00F949E0">
        <w:rPr>
          <w:rFonts w:ascii="Times New Roman" w:hAnsi="Times New Roman"/>
          <w:noProof/>
          <w:sz w:val="24"/>
          <w:szCs w:val="24"/>
          <w:lang w:val="en-GB"/>
        </w:rPr>
        <w:t>https://doi.org/10.1016/0304-4203(88)90053-9</w:t>
      </w:r>
      <w:r w:rsidR="0099350D">
        <w:rPr>
          <w:rFonts w:ascii="Times New Roman" w:hAnsi="Times New Roman"/>
          <w:noProof/>
          <w:sz w:val="24"/>
          <w:szCs w:val="24"/>
          <w:lang w:val="en-GB"/>
        </w:rPr>
        <w:t>.</w:t>
      </w:r>
    </w:p>
    <w:p w:rsidR="004D7247" w:rsidRPr="00F949E0" w:rsidRDefault="004D7247"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Milinković, A., Penezić, A., Kušan, A.C., Gluščić, V., Žužul, S., Skejić, S., Šantić, D., Godec, R., Pehn</w:t>
      </w:r>
      <w:r w:rsidR="000C198F" w:rsidRPr="00F949E0">
        <w:rPr>
          <w:rFonts w:ascii="Times New Roman" w:hAnsi="Times New Roman"/>
          <w:noProof/>
          <w:sz w:val="24"/>
          <w:szCs w:val="24"/>
          <w:lang w:val="en-GB"/>
        </w:rPr>
        <w:t>ec, G., Omanović, D., Engel, A.</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Frka, S.</w:t>
      </w:r>
      <w:r w:rsidR="00026246">
        <w:rPr>
          <w:rFonts w:ascii="Times New Roman" w:hAnsi="Times New Roman"/>
          <w:noProof/>
          <w:sz w:val="24"/>
          <w:szCs w:val="24"/>
          <w:lang w:val="en-GB"/>
        </w:rPr>
        <w:t>,</w:t>
      </w:r>
      <w:r w:rsidRPr="00F949E0">
        <w:rPr>
          <w:rFonts w:ascii="Times New Roman" w:hAnsi="Times New Roman"/>
          <w:noProof/>
          <w:sz w:val="24"/>
          <w:szCs w:val="24"/>
          <w:lang w:val="en-GB"/>
        </w:rPr>
        <w:t xml:space="preserve"> 2022. Variabilities of biochemical properties of the sea surface microlayer: Insights to the atmospheric deposition impacts. </w:t>
      </w:r>
      <w:r w:rsidR="00AD2522" w:rsidRPr="00F949E0">
        <w:rPr>
          <w:rFonts w:ascii="Times New Roman" w:hAnsi="Times New Roman"/>
          <w:noProof/>
          <w:sz w:val="24"/>
          <w:szCs w:val="24"/>
          <w:lang w:val="en-GB"/>
        </w:rPr>
        <w:t>Sci. Total Environ.</w:t>
      </w:r>
      <w:r w:rsidRPr="00F949E0">
        <w:rPr>
          <w:rFonts w:ascii="Times New Roman" w:hAnsi="Times New Roman"/>
          <w:noProof/>
          <w:sz w:val="24"/>
          <w:szCs w:val="24"/>
          <w:lang w:val="en-GB"/>
        </w:rPr>
        <w:t xml:space="preserve"> 156440.</w:t>
      </w:r>
      <w:r w:rsidRPr="00F949E0">
        <w:t xml:space="preserve"> </w:t>
      </w:r>
      <w:r w:rsidRPr="00F949E0">
        <w:rPr>
          <w:rFonts w:ascii="Times New Roman" w:hAnsi="Times New Roman"/>
          <w:noProof/>
          <w:sz w:val="24"/>
          <w:szCs w:val="24"/>
          <w:lang w:val="en-GB"/>
        </w:rPr>
        <w:t>https://doi.org/10.1016/j.scitotenv.2022.156440.</w:t>
      </w:r>
    </w:p>
    <w:p w:rsidR="007525ED" w:rsidRPr="00F949E0" w:rsidRDefault="007525ED"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Millet, D.B., Jacob, D.J., Custer, T.G., De Gouw, J.A., Goldstein, A.H., Karl, T., Singh, H.B., Sive, B.C., Talbot, R.W., Warneke, C.</w:t>
      </w:r>
      <w:r w:rsidR="00B348FE" w:rsidRPr="00F949E0">
        <w:rPr>
          <w:rFonts w:ascii="Times New Roman" w:hAnsi="Times New Roman"/>
          <w:noProof/>
          <w:sz w:val="24"/>
          <w:szCs w:val="24"/>
          <w:lang w:val="en-GB"/>
        </w:rPr>
        <w:t>,</w:t>
      </w:r>
      <w:r w:rsidR="000C198F" w:rsidRPr="00F949E0">
        <w:rPr>
          <w:rFonts w:ascii="Times New Roman" w:hAnsi="Times New Roman"/>
          <w:noProof/>
          <w:sz w:val="24"/>
          <w:szCs w:val="24"/>
          <w:lang w:val="en-GB"/>
        </w:rPr>
        <w:t xml:space="preserve"> Williams, J.</w:t>
      </w:r>
      <w:r w:rsidR="00026246">
        <w:rPr>
          <w:rFonts w:ascii="Times New Roman" w:hAnsi="Times New Roman"/>
          <w:noProof/>
          <w:sz w:val="24"/>
          <w:szCs w:val="24"/>
          <w:lang w:val="en-GB"/>
        </w:rPr>
        <w:t>,</w:t>
      </w:r>
      <w:r w:rsidR="000C198F"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2008. New constraints on terrestrial and oceanic sources of atmospheric methanol. </w:t>
      </w:r>
      <w:r w:rsidR="00AD2522" w:rsidRPr="00F949E0">
        <w:rPr>
          <w:rFonts w:ascii="Times New Roman" w:hAnsi="Times New Roman"/>
          <w:noProof/>
          <w:sz w:val="24"/>
          <w:szCs w:val="24"/>
          <w:lang w:val="en-GB"/>
        </w:rPr>
        <w:t>Atmos. Chem. Phys.</w:t>
      </w:r>
      <w:r w:rsidRPr="00F949E0">
        <w:rPr>
          <w:rFonts w:ascii="Times New Roman" w:hAnsi="Times New Roman"/>
          <w:noProof/>
          <w:sz w:val="24"/>
          <w:szCs w:val="24"/>
          <w:lang w:val="en-GB"/>
        </w:rPr>
        <w:t xml:space="preserve"> 8. </w:t>
      </w:r>
      <w:r w:rsidRPr="00F949E0">
        <w:rPr>
          <w:rFonts w:ascii="Times New Roman" w:hAnsi="Times New Roman"/>
          <w:noProof/>
          <w:sz w:val="24"/>
          <w:szCs w:val="24"/>
          <w:lang w:val="en-GB"/>
        </w:rPr>
        <w:lastRenderedPageBreak/>
        <w:t>https://doi.org/10.5194/acp-8-6887-2008</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Millet, D.B., Guenther, A., Siegel, D., Nelson, N., Singh, H., De Gouw, J., Warneke, C., Williams, J., Eerdekens, G., Sinha, V., Karl, T., Flocke, F., Apel,</w:t>
      </w:r>
      <w:r w:rsidR="000C198F" w:rsidRPr="00F949E0">
        <w:rPr>
          <w:rFonts w:ascii="Times New Roman" w:hAnsi="Times New Roman"/>
          <w:noProof/>
          <w:sz w:val="24"/>
          <w:szCs w:val="24"/>
          <w:lang w:val="en-GB"/>
        </w:rPr>
        <w:t xml:space="preserve"> E., Riemer, D.D., Palmer, P.I.</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Barkley, M.</w:t>
      </w:r>
      <w:r w:rsidR="00026246">
        <w:rPr>
          <w:rFonts w:ascii="Times New Roman" w:hAnsi="Times New Roman"/>
          <w:noProof/>
          <w:sz w:val="24"/>
          <w:szCs w:val="24"/>
          <w:lang w:val="en-GB"/>
        </w:rPr>
        <w:t>,</w:t>
      </w:r>
      <w:r w:rsidR="000C198F"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2010. Global atmospheric budget of acetaldehyde: 3-D model analysis and constraints from in-situ and satellite observations. </w:t>
      </w:r>
      <w:r w:rsidR="00AD2522" w:rsidRPr="00F949E0">
        <w:rPr>
          <w:rFonts w:ascii="Times New Roman" w:hAnsi="Times New Roman"/>
          <w:noProof/>
          <w:sz w:val="24"/>
          <w:szCs w:val="24"/>
          <w:lang w:val="en-GB"/>
        </w:rPr>
        <w:t>Atmos. Chem. Phys.</w:t>
      </w:r>
      <w:r w:rsidRPr="00F949E0">
        <w:rPr>
          <w:rFonts w:ascii="Times New Roman" w:hAnsi="Times New Roman"/>
          <w:noProof/>
          <w:sz w:val="24"/>
          <w:szCs w:val="24"/>
          <w:lang w:val="en-GB"/>
        </w:rPr>
        <w:t xml:space="preserve"> 10, 3405–3425. https://doi.org/10.5194/acp-10-3405-2010</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Mincer, T.J.</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Aicher, A.C.</w:t>
      </w:r>
      <w:r w:rsidR="00026246">
        <w:rPr>
          <w:rFonts w:ascii="Times New Roman" w:hAnsi="Times New Roman"/>
          <w:noProof/>
          <w:sz w:val="24"/>
          <w:szCs w:val="24"/>
          <w:lang w:val="en-GB"/>
        </w:rPr>
        <w:t>,</w:t>
      </w:r>
      <w:r w:rsidR="000C198F"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2016. Methanol production by a broad phylogenetic array of marine phytoplankton. PLoS One</w:t>
      </w:r>
      <w:r w:rsidR="000C198F"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11. https://doi.org/10.1371/journal.pone.0150820</w:t>
      </w:r>
      <w:r w:rsidR="0099350D">
        <w:rPr>
          <w:rFonts w:ascii="Times New Roman" w:hAnsi="Times New Roman"/>
          <w:noProof/>
          <w:sz w:val="24"/>
          <w:szCs w:val="24"/>
          <w:lang w:val="en-GB"/>
        </w:rPr>
        <w:t>.</w:t>
      </w:r>
    </w:p>
    <w:p w:rsidR="009D46A3" w:rsidRPr="00F949E0" w:rsidRDefault="000C198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Mock, T.</w:t>
      </w:r>
      <w:r w:rsidR="00B348FE" w:rsidRPr="00F949E0">
        <w:rPr>
          <w:rFonts w:ascii="Times New Roman" w:hAnsi="Times New Roman"/>
          <w:noProof/>
          <w:sz w:val="24"/>
          <w:szCs w:val="24"/>
          <w:lang w:val="en-GB"/>
        </w:rPr>
        <w:t>,</w:t>
      </w:r>
      <w:r w:rsidR="009D46A3" w:rsidRPr="00F949E0">
        <w:rPr>
          <w:rFonts w:ascii="Times New Roman" w:hAnsi="Times New Roman"/>
          <w:noProof/>
          <w:sz w:val="24"/>
          <w:szCs w:val="24"/>
          <w:lang w:val="en-GB"/>
        </w:rPr>
        <w:t xml:space="preserve"> Medlin, L.K.</w:t>
      </w:r>
      <w:r w:rsidR="00026246">
        <w:rPr>
          <w:rFonts w:ascii="Times New Roman" w:hAnsi="Times New Roman"/>
          <w:noProof/>
          <w:sz w:val="24"/>
          <w:szCs w:val="24"/>
          <w:lang w:val="en-GB"/>
        </w:rPr>
        <w:t>,</w:t>
      </w:r>
      <w:r w:rsidR="009D46A3" w:rsidRPr="00F949E0">
        <w:rPr>
          <w:rFonts w:ascii="Times New Roman" w:hAnsi="Times New Roman"/>
          <w:noProof/>
          <w:sz w:val="24"/>
          <w:szCs w:val="24"/>
          <w:lang w:val="en-GB"/>
        </w:rPr>
        <w:t xml:space="preserve"> 2012</w:t>
      </w:r>
      <w:r w:rsidRPr="00F949E0">
        <w:rPr>
          <w:rFonts w:ascii="Times New Roman" w:hAnsi="Times New Roman"/>
          <w:noProof/>
          <w:sz w:val="24"/>
          <w:szCs w:val="24"/>
          <w:lang w:val="en-GB"/>
        </w:rPr>
        <w:t>.</w:t>
      </w:r>
      <w:r w:rsidR="009D46A3" w:rsidRPr="00F949E0">
        <w:rPr>
          <w:rFonts w:ascii="Times New Roman" w:hAnsi="Times New Roman"/>
          <w:noProof/>
          <w:sz w:val="24"/>
          <w:szCs w:val="24"/>
          <w:lang w:val="en-GB"/>
        </w:rPr>
        <w:t xml:space="preserve"> Genomics and Genetics of Diatoms, in Advances in Botanical Research, Piganeau, G. (Ed.), 64, 245-284, Academic Press, Cambridge, Massachusetts</w:t>
      </w:r>
    </w:p>
    <w:p w:rsidR="009536BC" w:rsidRPr="00F949E0" w:rsidRDefault="000C198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Mopper, K.</w:t>
      </w:r>
      <w:r w:rsidR="00B348FE" w:rsidRPr="00F949E0">
        <w:rPr>
          <w:rFonts w:ascii="Times New Roman" w:hAnsi="Times New Roman"/>
          <w:noProof/>
          <w:sz w:val="24"/>
          <w:szCs w:val="24"/>
          <w:lang w:val="en-GB"/>
        </w:rPr>
        <w:t>,</w:t>
      </w:r>
      <w:r w:rsidR="009536BC" w:rsidRPr="00F949E0">
        <w:rPr>
          <w:rFonts w:ascii="Times New Roman" w:hAnsi="Times New Roman"/>
          <w:noProof/>
          <w:sz w:val="24"/>
          <w:szCs w:val="24"/>
          <w:lang w:val="en-GB"/>
        </w:rPr>
        <w:t xml:space="preserve"> Stahovec, W.L.</w:t>
      </w:r>
      <w:r w:rsidR="00026246">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9536BC" w:rsidRPr="00F949E0">
        <w:rPr>
          <w:rFonts w:ascii="Times New Roman" w:hAnsi="Times New Roman"/>
          <w:noProof/>
          <w:sz w:val="24"/>
          <w:szCs w:val="24"/>
          <w:lang w:val="en-GB"/>
        </w:rPr>
        <w:t>1986. Sources and sinks of low molecular weight organic carbonyl compounds in seawater. Mar</w:t>
      </w:r>
      <w:r w:rsidR="00AD2522" w:rsidRPr="00F949E0">
        <w:rPr>
          <w:rFonts w:ascii="Times New Roman" w:hAnsi="Times New Roman"/>
          <w:noProof/>
          <w:sz w:val="24"/>
          <w:szCs w:val="24"/>
          <w:lang w:val="en-GB"/>
        </w:rPr>
        <w:t>.</w:t>
      </w:r>
      <w:r w:rsidR="009536BC" w:rsidRPr="00F949E0">
        <w:rPr>
          <w:rFonts w:ascii="Times New Roman" w:hAnsi="Times New Roman"/>
          <w:noProof/>
          <w:sz w:val="24"/>
          <w:szCs w:val="24"/>
          <w:lang w:val="en-GB"/>
        </w:rPr>
        <w:t xml:space="preserve"> Chem</w:t>
      </w:r>
      <w:r w:rsidR="00AD2522" w:rsidRPr="00F949E0">
        <w:rPr>
          <w:rFonts w:ascii="Times New Roman" w:hAnsi="Times New Roman"/>
          <w:noProof/>
          <w:sz w:val="24"/>
          <w:szCs w:val="24"/>
          <w:lang w:val="en-GB"/>
        </w:rPr>
        <w:t>.</w:t>
      </w:r>
      <w:r w:rsidR="009536BC" w:rsidRPr="00F949E0">
        <w:rPr>
          <w:rFonts w:ascii="Times New Roman" w:hAnsi="Times New Roman"/>
          <w:noProof/>
          <w:sz w:val="24"/>
          <w:szCs w:val="24"/>
          <w:lang w:val="en-GB"/>
        </w:rPr>
        <w:t xml:space="preserve"> 19, 305–321. https://doi.org/10.1016/0304-4203(86)90052-6</w:t>
      </w:r>
      <w:r w:rsidR="0099350D">
        <w:rPr>
          <w:rFonts w:ascii="Times New Roman" w:hAnsi="Times New Roman"/>
          <w:noProof/>
          <w:sz w:val="24"/>
          <w:szCs w:val="24"/>
          <w:lang w:val="en-GB"/>
        </w:rPr>
        <w:t>.</w:t>
      </w:r>
    </w:p>
    <w:p w:rsidR="00DF25B3" w:rsidRPr="00F949E0" w:rsidRDefault="00DF25B3"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Mungall, E.L.</w:t>
      </w:r>
      <w:r w:rsidR="009E6FDD" w:rsidRPr="00F949E0">
        <w:rPr>
          <w:rFonts w:ascii="Times New Roman" w:hAnsi="Times New Roman"/>
          <w:noProof/>
          <w:sz w:val="24"/>
          <w:szCs w:val="24"/>
          <w:lang w:val="en-GB"/>
        </w:rPr>
        <w:t>, Abbatt, J.P.D., Wentzell, J.J.B., Lee, A.K.Y.</w:t>
      </w:r>
      <w:r w:rsidR="009A64F4">
        <w:rPr>
          <w:rFonts w:ascii="Times New Roman" w:hAnsi="Times New Roman"/>
          <w:noProof/>
          <w:sz w:val="24"/>
          <w:szCs w:val="24"/>
          <w:lang w:val="en-GB"/>
        </w:rPr>
        <w:t>, Thomas, J.L., Blais, M., Gosselin, M., Miller, L.A., Papakyriaoku, T., Willis, M.D.,</w:t>
      </w:r>
      <w:r w:rsidRPr="00F949E0">
        <w:rPr>
          <w:rFonts w:ascii="Times New Roman" w:hAnsi="Times New Roman"/>
          <w:noProof/>
          <w:sz w:val="24"/>
          <w:szCs w:val="24"/>
          <w:lang w:val="en-GB"/>
        </w:rPr>
        <w:t xml:space="preserve"> </w:t>
      </w:r>
      <w:r w:rsidR="009E6FDD" w:rsidRPr="00F949E0">
        <w:rPr>
          <w:rFonts w:ascii="Times New Roman" w:hAnsi="Times New Roman"/>
          <w:noProof/>
          <w:sz w:val="24"/>
          <w:szCs w:val="24"/>
          <w:lang w:val="en-GB"/>
        </w:rPr>
        <w:t xml:space="preserve">2017. </w:t>
      </w:r>
      <w:r w:rsidRPr="00F949E0">
        <w:rPr>
          <w:rFonts w:ascii="Times New Roman" w:hAnsi="Times New Roman"/>
          <w:noProof/>
          <w:sz w:val="24"/>
          <w:szCs w:val="24"/>
          <w:lang w:val="en-GB"/>
        </w:rPr>
        <w:t>Microlayer source of oxygenated volatile organic</w:t>
      </w:r>
      <w:r w:rsidR="00945A71"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compounds in the summertime marine Arctic boundary layer. </w:t>
      </w:r>
      <w:r w:rsidR="00AD2522" w:rsidRPr="00F949E0">
        <w:rPr>
          <w:rFonts w:ascii="Times New Roman" w:hAnsi="Times New Roman"/>
          <w:noProof/>
          <w:sz w:val="24"/>
          <w:szCs w:val="24"/>
          <w:lang w:val="en-GB"/>
        </w:rPr>
        <w:t>PNAS.</w:t>
      </w:r>
      <w:r w:rsidRPr="00F949E0">
        <w:rPr>
          <w:rFonts w:ascii="Times New Roman" w:hAnsi="Times New Roman"/>
          <w:noProof/>
          <w:sz w:val="24"/>
          <w:szCs w:val="24"/>
          <w:lang w:val="en-GB"/>
        </w:rPr>
        <w:t xml:space="preserve"> 114, 6203–6208</w:t>
      </w:r>
      <w:r w:rsidR="009E6FDD"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9E6FDD" w:rsidRPr="00F949E0">
        <w:rPr>
          <w:rFonts w:ascii="Times New Roman" w:hAnsi="Times New Roman"/>
          <w:noProof/>
          <w:sz w:val="24"/>
          <w:szCs w:val="24"/>
          <w:lang w:val="en-GB"/>
        </w:rPr>
        <w:t>https://doi.org/10.1073/pnas.1620571114</w:t>
      </w:r>
      <w:r w:rsidR="0099350D">
        <w:rPr>
          <w:rFonts w:ascii="Times New Roman" w:hAnsi="Times New Roman"/>
          <w:noProof/>
          <w:sz w:val="24"/>
          <w:szCs w:val="24"/>
          <w:lang w:val="en-GB"/>
        </w:rPr>
        <w:t>.</w:t>
      </w:r>
    </w:p>
    <w:p w:rsidR="00BB5E5D" w:rsidRPr="00F949E0" w:rsidRDefault="00BB5E5D"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Nelson, J.R.</w:t>
      </w:r>
      <w:r w:rsidR="009A64F4">
        <w:rPr>
          <w:rFonts w:ascii="Times New Roman" w:hAnsi="Times New Roman"/>
          <w:noProof/>
          <w:sz w:val="24"/>
          <w:szCs w:val="24"/>
          <w:lang w:val="en-GB"/>
        </w:rPr>
        <w:t>,</w:t>
      </w:r>
      <w:r w:rsidRPr="00F949E0">
        <w:rPr>
          <w:rFonts w:ascii="Times New Roman" w:hAnsi="Times New Roman"/>
          <w:noProof/>
          <w:sz w:val="24"/>
          <w:szCs w:val="24"/>
          <w:lang w:val="en-GB"/>
        </w:rPr>
        <w:t xml:space="preserve"> 1993. Rates and possible mechanism of light-dependent degradation of pigments in detritus derived from phytoplankton. </w:t>
      </w:r>
      <w:r w:rsidR="00AD2522" w:rsidRPr="00F949E0">
        <w:rPr>
          <w:rFonts w:ascii="Times New Roman" w:hAnsi="Times New Roman"/>
          <w:noProof/>
          <w:sz w:val="24"/>
          <w:szCs w:val="24"/>
          <w:lang w:val="en-GB"/>
        </w:rPr>
        <w:t>J. Mar. Res.</w:t>
      </w:r>
      <w:r w:rsidRPr="00F949E0">
        <w:rPr>
          <w:rFonts w:ascii="Times New Roman" w:hAnsi="Times New Roman"/>
          <w:noProof/>
          <w:sz w:val="24"/>
          <w:szCs w:val="24"/>
          <w:lang w:val="en-GB"/>
        </w:rPr>
        <w:t xml:space="preserve"> 51(1), 155-179</w:t>
      </w:r>
      <w:r w:rsidR="009E6FDD" w:rsidRPr="00F949E0">
        <w:rPr>
          <w:rFonts w:ascii="Times New Roman" w:hAnsi="Times New Roman"/>
          <w:noProof/>
          <w:sz w:val="24"/>
          <w:szCs w:val="24"/>
          <w:lang w:val="en-GB"/>
        </w:rPr>
        <w:t>. https://doi.org/10.1357/0022240933223837</w:t>
      </w:r>
      <w:r w:rsidR="0099350D">
        <w:rPr>
          <w:rFonts w:ascii="Times New Roman" w:hAnsi="Times New Roman"/>
          <w:noProof/>
          <w:sz w:val="24"/>
          <w:szCs w:val="24"/>
          <w:lang w:val="en-GB"/>
        </w:rPr>
        <w:t>.</w:t>
      </w:r>
    </w:p>
    <w:p w:rsidR="00482CAD" w:rsidRPr="00F949E0" w:rsidRDefault="00482CAD"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Novak, T., Godrijan, J., Pfannkuchen, D.M., Djakovac, T., Mlakar, M., Baricevic, A., Tanković, M.S.</w:t>
      </w:r>
      <w:r w:rsidR="00B348FE" w:rsidRPr="00F949E0">
        <w:rPr>
          <w:rFonts w:ascii="Times New Roman" w:hAnsi="Times New Roman"/>
          <w:noProof/>
          <w:sz w:val="24"/>
          <w:szCs w:val="24"/>
          <w:lang w:val="en-GB"/>
        </w:rPr>
        <w:t>,</w:t>
      </w:r>
      <w:r w:rsidR="006F4C36" w:rsidRPr="00F949E0">
        <w:rPr>
          <w:rFonts w:ascii="Times New Roman" w:hAnsi="Times New Roman"/>
          <w:noProof/>
          <w:sz w:val="24"/>
          <w:szCs w:val="24"/>
          <w:lang w:val="en-GB"/>
        </w:rPr>
        <w:t xml:space="preserve"> Gašparović, B.</w:t>
      </w:r>
      <w:r w:rsidR="009A64F4">
        <w:rPr>
          <w:rFonts w:ascii="Times New Roman" w:hAnsi="Times New Roman"/>
          <w:noProof/>
          <w:sz w:val="24"/>
          <w:szCs w:val="24"/>
          <w:lang w:val="en-GB"/>
        </w:rPr>
        <w:t>,</w:t>
      </w:r>
      <w:r w:rsidR="006F4C36"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2018. Enhanced dissolved lipid production as a response to the sea surface warming. </w:t>
      </w:r>
      <w:r w:rsidR="00AD2522" w:rsidRPr="00F949E0">
        <w:rPr>
          <w:rFonts w:ascii="Times New Roman" w:hAnsi="Times New Roman"/>
          <w:noProof/>
          <w:sz w:val="24"/>
          <w:szCs w:val="24"/>
          <w:lang w:val="en-GB"/>
        </w:rPr>
        <w:t>J Mar Syst.</w:t>
      </w:r>
      <w:r w:rsidRPr="00F949E0">
        <w:rPr>
          <w:rFonts w:ascii="Times New Roman" w:hAnsi="Times New Roman"/>
          <w:noProof/>
          <w:sz w:val="24"/>
          <w:szCs w:val="24"/>
          <w:lang w:val="en-GB"/>
        </w:rPr>
        <w:t xml:space="preserve"> 180, 289–298. https://doi.org/10.1016/j.jmarsys.2018.01.006</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Novak, T., Godrijan, J., Pfannkuchen, D.M., Djakovac, T., Medić, N.</w:t>
      </w:r>
      <w:r w:rsidR="006F4C36" w:rsidRPr="00F949E0">
        <w:rPr>
          <w:rFonts w:ascii="Times New Roman" w:hAnsi="Times New Roman"/>
          <w:noProof/>
          <w:sz w:val="24"/>
          <w:szCs w:val="24"/>
          <w:lang w:val="en-GB"/>
        </w:rPr>
        <w:t>, Ivančić, I., Mlakar, M.</w:t>
      </w:r>
      <w:r w:rsidR="00B348FE" w:rsidRPr="00F949E0">
        <w:rPr>
          <w:rFonts w:ascii="Times New Roman" w:hAnsi="Times New Roman"/>
          <w:noProof/>
          <w:sz w:val="24"/>
          <w:szCs w:val="24"/>
          <w:lang w:val="en-GB"/>
        </w:rPr>
        <w:t>,</w:t>
      </w:r>
      <w:r w:rsidR="006F4C36"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Gašparović, B.</w:t>
      </w:r>
      <w:r w:rsidR="009A64F4">
        <w:rPr>
          <w:rFonts w:ascii="Times New Roman" w:hAnsi="Times New Roman"/>
          <w:noProof/>
          <w:sz w:val="24"/>
          <w:szCs w:val="24"/>
          <w:lang w:val="en-GB"/>
        </w:rPr>
        <w:t>,</w:t>
      </w:r>
      <w:r w:rsidR="006F4C36"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2019. Global warming and oligotrophication lead to increased lipid production in marine phytoplankton. </w:t>
      </w:r>
      <w:r w:rsidR="00AD2522" w:rsidRPr="00F949E0">
        <w:rPr>
          <w:rFonts w:ascii="Times New Roman" w:hAnsi="Times New Roman"/>
          <w:noProof/>
          <w:sz w:val="24"/>
          <w:szCs w:val="24"/>
          <w:lang w:val="en-GB"/>
        </w:rPr>
        <w:t>Sci. Total Environ.</w:t>
      </w:r>
      <w:r w:rsidRPr="00F949E0">
        <w:rPr>
          <w:rFonts w:ascii="Times New Roman" w:hAnsi="Times New Roman"/>
          <w:noProof/>
          <w:sz w:val="24"/>
          <w:szCs w:val="24"/>
          <w:lang w:val="en-GB"/>
        </w:rPr>
        <w:t xml:space="preserve"> 668, 171–183. https://doi.org/10.1016/j.scitotenv.2019.02.372</w:t>
      </w:r>
      <w:r w:rsidR="0099350D">
        <w:rPr>
          <w:rFonts w:ascii="Times New Roman" w:hAnsi="Times New Roman"/>
          <w:noProof/>
          <w:sz w:val="24"/>
          <w:szCs w:val="24"/>
          <w:lang w:val="en-GB"/>
        </w:rPr>
        <w:t>.</w:t>
      </w:r>
    </w:p>
    <w:p w:rsidR="00A52C5F" w:rsidRPr="00F949E0" w:rsidRDefault="00A52C5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de-DE"/>
        </w:rPr>
        <w:t>Orellana, M. ., Matrai, P.A., Leck, C., Rauschenberg, C</w:t>
      </w:r>
      <w:r w:rsidR="009A64F4">
        <w:rPr>
          <w:rFonts w:ascii="Times New Roman" w:hAnsi="Times New Roman"/>
          <w:noProof/>
          <w:sz w:val="24"/>
          <w:szCs w:val="24"/>
          <w:lang w:val="de-DE"/>
        </w:rPr>
        <w:t>.</w:t>
      </w:r>
      <w:r w:rsidRPr="00F949E0">
        <w:rPr>
          <w:rFonts w:ascii="Times New Roman" w:hAnsi="Times New Roman"/>
          <w:noProof/>
          <w:sz w:val="24"/>
          <w:szCs w:val="24"/>
          <w:lang w:val="de-DE"/>
        </w:rPr>
        <w:t xml:space="preserve">D., Lee, A.M., </w:t>
      </w:r>
      <w:r w:rsidR="006F4C36" w:rsidRPr="00F949E0">
        <w:rPr>
          <w:rFonts w:ascii="Times New Roman" w:hAnsi="Times New Roman"/>
          <w:noProof/>
          <w:sz w:val="24"/>
          <w:szCs w:val="24"/>
          <w:lang w:val="de-DE"/>
        </w:rPr>
        <w:t>Coz, E.</w:t>
      </w:r>
      <w:r w:rsidR="009A64F4">
        <w:rPr>
          <w:rFonts w:ascii="Times New Roman" w:hAnsi="Times New Roman"/>
          <w:noProof/>
          <w:sz w:val="24"/>
          <w:szCs w:val="24"/>
          <w:lang w:val="de-DE"/>
        </w:rPr>
        <w:t>,</w:t>
      </w:r>
      <w:r w:rsidR="006F4C36" w:rsidRPr="00F949E0">
        <w:rPr>
          <w:rFonts w:ascii="Times New Roman" w:hAnsi="Times New Roman"/>
          <w:noProof/>
          <w:sz w:val="24"/>
          <w:szCs w:val="24"/>
          <w:lang w:val="de-DE"/>
        </w:rPr>
        <w:t xml:space="preserve"> 2011.</w:t>
      </w:r>
      <w:r w:rsidRPr="00F949E0">
        <w:rPr>
          <w:rFonts w:ascii="Times New Roman" w:hAnsi="Times New Roman"/>
          <w:noProof/>
          <w:sz w:val="24"/>
          <w:szCs w:val="24"/>
          <w:lang w:val="de-DE"/>
        </w:rPr>
        <w:t xml:space="preserve"> </w:t>
      </w:r>
      <w:r w:rsidRPr="00F949E0">
        <w:rPr>
          <w:rFonts w:ascii="Times New Roman" w:hAnsi="Times New Roman"/>
          <w:noProof/>
          <w:sz w:val="24"/>
          <w:szCs w:val="24"/>
          <w:lang w:val="en-GB"/>
        </w:rPr>
        <w:t xml:space="preserve">Marine microgels as a source of cloud condensation nuclei in the high Arctic, </w:t>
      </w:r>
      <w:r w:rsidR="00AD2522" w:rsidRPr="00F949E0">
        <w:rPr>
          <w:rFonts w:ascii="Times New Roman" w:hAnsi="Times New Roman"/>
          <w:noProof/>
          <w:sz w:val="24"/>
          <w:szCs w:val="24"/>
          <w:lang w:val="en-GB"/>
        </w:rPr>
        <w:t>PNAS</w:t>
      </w:r>
      <w:r w:rsidRPr="00F949E0">
        <w:rPr>
          <w:rFonts w:ascii="Times New Roman" w:hAnsi="Times New Roman"/>
          <w:noProof/>
          <w:sz w:val="24"/>
          <w:szCs w:val="24"/>
          <w:lang w:val="en-GB"/>
        </w:rPr>
        <w:t>, 108,13612–13617, https://</w:t>
      </w:r>
      <w:r w:rsidR="0099350D">
        <w:rPr>
          <w:rFonts w:ascii="Times New Roman" w:hAnsi="Times New Roman"/>
          <w:noProof/>
          <w:sz w:val="24"/>
          <w:szCs w:val="24"/>
          <w:lang w:val="en-GB"/>
        </w:rPr>
        <w:t>doi.org/10.1073/pnas.1102457108.</w:t>
      </w:r>
    </w:p>
    <w:p w:rsidR="00781E63" w:rsidRPr="00F949E0" w:rsidRDefault="00B348FE"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Palmer, P.I.,</w:t>
      </w:r>
      <w:r w:rsidR="006F4C36" w:rsidRPr="00F949E0">
        <w:rPr>
          <w:rFonts w:ascii="Times New Roman" w:hAnsi="Times New Roman"/>
          <w:noProof/>
          <w:sz w:val="24"/>
          <w:szCs w:val="24"/>
          <w:lang w:val="en-GB"/>
        </w:rPr>
        <w:t xml:space="preserve"> Shaw, S.L.</w:t>
      </w:r>
      <w:r w:rsidR="009A64F4">
        <w:rPr>
          <w:rFonts w:ascii="Times New Roman" w:hAnsi="Times New Roman"/>
          <w:noProof/>
          <w:sz w:val="24"/>
          <w:szCs w:val="24"/>
          <w:lang w:val="en-GB"/>
        </w:rPr>
        <w:t>,</w:t>
      </w:r>
      <w:r w:rsidR="006F4C36" w:rsidRPr="00F949E0">
        <w:rPr>
          <w:rFonts w:ascii="Times New Roman" w:hAnsi="Times New Roman"/>
          <w:noProof/>
          <w:sz w:val="24"/>
          <w:szCs w:val="24"/>
          <w:lang w:val="en-GB"/>
        </w:rPr>
        <w:t xml:space="preserve"> 2005.</w:t>
      </w:r>
      <w:r w:rsidR="00781E63" w:rsidRPr="00F949E0">
        <w:rPr>
          <w:rFonts w:ascii="Times New Roman" w:hAnsi="Times New Roman"/>
          <w:noProof/>
          <w:sz w:val="24"/>
          <w:szCs w:val="24"/>
          <w:lang w:val="en-GB"/>
        </w:rPr>
        <w:t xml:space="preserve"> Quantifying global marine isoprene fluxes using MODIS chlorophyll observations, </w:t>
      </w:r>
      <w:r w:rsidR="00AD2522" w:rsidRPr="00F949E0">
        <w:rPr>
          <w:rFonts w:ascii="Times New Roman" w:hAnsi="Times New Roman"/>
          <w:noProof/>
          <w:sz w:val="24"/>
          <w:szCs w:val="24"/>
          <w:lang w:val="en-GB"/>
        </w:rPr>
        <w:t>Geophys. Res. Lett.</w:t>
      </w:r>
      <w:r w:rsidR="00781E63" w:rsidRPr="00F949E0">
        <w:rPr>
          <w:rFonts w:ascii="Times New Roman" w:hAnsi="Times New Roman"/>
          <w:noProof/>
          <w:sz w:val="24"/>
          <w:szCs w:val="24"/>
          <w:lang w:val="en-GB"/>
        </w:rPr>
        <w:t xml:space="preserve"> 32, 9805, https:</w:t>
      </w:r>
      <w:r w:rsidR="006F4C36" w:rsidRPr="00F949E0">
        <w:rPr>
          <w:rFonts w:ascii="Times New Roman" w:hAnsi="Times New Roman"/>
          <w:noProof/>
          <w:sz w:val="24"/>
          <w:szCs w:val="24"/>
          <w:lang w:val="en-GB"/>
        </w:rPr>
        <w:t>//doi.org/10.1029/2005GL022592</w:t>
      </w:r>
      <w:r w:rsidR="001467FF" w:rsidRPr="00F949E0">
        <w:rPr>
          <w:rFonts w:ascii="Times New Roman" w:hAnsi="Times New Roman"/>
          <w:noProof/>
          <w:sz w:val="24"/>
          <w:szCs w:val="24"/>
          <w:lang w:val="en-GB"/>
        </w:rPr>
        <w:t>.</w:t>
      </w:r>
    </w:p>
    <w:p w:rsidR="007E0C54" w:rsidRPr="00F949E0" w:rsidRDefault="007E0C54"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lastRenderedPageBreak/>
        <w:t>Parrish, C.C.</w:t>
      </w:r>
      <w:r w:rsidR="009A64F4">
        <w:rPr>
          <w:rFonts w:ascii="Times New Roman" w:hAnsi="Times New Roman"/>
          <w:noProof/>
          <w:sz w:val="24"/>
          <w:szCs w:val="24"/>
          <w:lang w:val="en-GB"/>
        </w:rPr>
        <w:t>,</w:t>
      </w:r>
      <w:r w:rsidRPr="00F949E0">
        <w:rPr>
          <w:rFonts w:ascii="Times New Roman" w:hAnsi="Times New Roman"/>
          <w:noProof/>
          <w:sz w:val="24"/>
          <w:szCs w:val="24"/>
          <w:lang w:val="en-GB"/>
        </w:rPr>
        <w:t xml:space="preserve"> 1987. Time series of particulate and dissolved lipid classes during spring phytoplankton blooms in Bedford Basin, a marine inlet. </w:t>
      </w:r>
      <w:r w:rsidR="00AD2522" w:rsidRPr="00F949E0">
        <w:rPr>
          <w:rFonts w:ascii="Times New Roman" w:hAnsi="Times New Roman"/>
          <w:noProof/>
          <w:sz w:val="24"/>
          <w:szCs w:val="24"/>
          <w:lang w:val="en-GB"/>
        </w:rPr>
        <w:t>Mar. Ecol. Prog. Ser.</w:t>
      </w:r>
      <w:r w:rsidR="0021480E" w:rsidRPr="00F949E0">
        <w:rPr>
          <w:rFonts w:ascii="Times New Roman" w:hAnsi="Times New Roman"/>
          <w:noProof/>
          <w:sz w:val="24"/>
          <w:szCs w:val="24"/>
          <w:lang w:val="en-GB"/>
        </w:rPr>
        <w:t xml:space="preserve"> 35,</w:t>
      </w:r>
      <w:r w:rsidR="009A4E6E" w:rsidRPr="00F949E0">
        <w:rPr>
          <w:rFonts w:ascii="Times New Roman" w:hAnsi="Times New Roman"/>
          <w:noProof/>
          <w:sz w:val="24"/>
          <w:szCs w:val="24"/>
          <w:lang w:val="en-GB"/>
        </w:rPr>
        <w:t xml:space="preserve"> </w:t>
      </w:r>
      <w:r w:rsidR="006F4C36" w:rsidRPr="00F949E0">
        <w:rPr>
          <w:rFonts w:ascii="Times New Roman" w:hAnsi="Times New Roman"/>
          <w:noProof/>
          <w:sz w:val="24"/>
          <w:szCs w:val="24"/>
          <w:lang w:val="en-GB"/>
        </w:rPr>
        <w:t>129-139</w:t>
      </w:r>
      <w:r w:rsidRPr="00F949E0">
        <w:rPr>
          <w:rFonts w:ascii="Times New Roman" w:hAnsi="Times New Roman"/>
          <w:noProof/>
          <w:sz w:val="24"/>
          <w:szCs w:val="24"/>
          <w:lang w:val="en-GB"/>
        </w:rPr>
        <w:t>.</w:t>
      </w:r>
      <w:r w:rsidR="006F4C36" w:rsidRPr="00F949E0">
        <w:rPr>
          <w:rFonts w:ascii="Times New Roman" w:hAnsi="Times New Roman"/>
          <w:noProof/>
          <w:sz w:val="24"/>
          <w:szCs w:val="24"/>
          <w:lang w:val="en-GB"/>
        </w:rPr>
        <w:t xml:space="preserve"> https://doi.org/10.3354/meps035129</w:t>
      </w:r>
      <w:r w:rsidR="0099350D">
        <w:rPr>
          <w:rFonts w:ascii="Times New Roman" w:hAnsi="Times New Roman"/>
          <w:noProof/>
          <w:sz w:val="24"/>
          <w:szCs w:val="24"/>
          <w:lang w:val="en-GB"/>
        </w:rPr>
        <w:t>.</w:t>
      </w:r>
    </w:p>
    <w:p w:rsidR="007E0C54" w:rsidRPr="00F949E0" w:rsidRDefault="00B348FE"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Parrish, C.C.,</w:t>
      </w:r>
      <w:r w:rsidR="009A4E6E" w:rsidRPr="00F949E0">
        <w:rPr>
          <w:rFonts w:ascii="Times New Roman" w:hAnsi="Times New Roman"/>
          <w:noProof/>
          <w:sz w:val="24"/>
          <w:szCs w:val="24"/>
          <w:lang w:val="en-GB"/>
        </w:rPr>
        <w:t xml:space="preserve"> Wangersky, P.J.</w:t>
      </w:r>
      <w:r w:rsidR="009A64F4">
        <w:rPr>
          <w:rFonts w:ascii="Times New Roman" w:hAnsi="Times New Roman"/>
          <w:noProof/>
          <w:sz w:val="24"/>
          <w:szCs w:val="24"/>
          <w:lang w:val="en-GB"/>
        </w:rPr>
        <w:t>,</w:t>
      </w:r>
      <w:r w:rsidR="007E0C54" w:rsidRPr="00F949E0">
        <w:rPr>
          <w:rFonts w:ascii="Times New Roman" w:hAnsi="Times New Roman"/>
          <w:noProof/>
          <w:sz w:val="24"/>
          <w:szCs w:val="24"/>
          <w:lang w:val="en-GB"/>
        </w:rPr>
        <w:t xml:space="preserve"> 1987. Particulate and Dissolved lipid classes in cultures of Phaeodactylum tricornutum grown in cage culture turbidostats with a range of nitrogen supply rates. </w:t>
      </w:r>
      <w:r w:rsidR="00AD2522" w:rsidRPr="00F949E0">
        <w:rPr>
          <w:rFonts w:ascii="Times New Roman" w:hAnsi="Times New Roman"/>
          <w:noProof/>
          <w:sz w:val="24"/>
          <w:szCs w:val="24"/>
          <w:lang w:val="en-GB"/>
        </w:rPr>
        <w:t>Mar. Ecol. Prog. Ser.</w:t>
      </w:r>
      <w:r w:rsidR="006F4C36" w:rsidRPr="00F949E0">
        <w:rPr>
          <w:rFonts w:ascii="Times New Roman" w:hAnsi="Times New Roman"/>
          <w:noProof/>
          <w:sz w:val="24"/>
          <w:szCs w:val="24"/>
          <w:lang w:val="en-GB"/>
        </w:rPr>
        <w:t xml:space="preserve"> </w:t>
      </w:r>
      <w:r w:rsidR="007E0C54" w:rsidRPr="00F949E0">
        <w:rPr>
          <w:rFonts w:ascii="Times New Roman" w:hAnsi="Times New Roman"/>
          <w:noProof/>
          <w:sz w:val="24"/>
          <w:szCs w:val="24"/>
          <w:lang w:val="en-GB"/>
        </w:rPr>
        <w:t>35</w:t>
      </w:r>
      <w:r w:rsidR="0021480E" w:rsidRPr="00F949E0">
        <w:rPr>
          <w:rFonts w:ascii="Times New Roman" w:hAnsi="Times New Roman"/>
          <w:noProof/>
          <w:sz w:val="24"/>
          <w:szCs w:val="24"/>
          <w:lang w:val="en-GB"/>
        </w:rPr>
        <w:t>,</w:t>
      </w:r>
      <w:r w:rsidR="007E0C54" w:rsidRPr="00F949E0">
        <w:rPr>
          <w:rFonts w:ascii="Times New Roman" w:hAnsi="Times New Roman"/>
          <w:noProof/>
          <w:sz w:val="24"/>
          <w:szCs w:val="24"/>
          <w:lang w:val="en-GB"/>
        </w:rPr>
        <w:t xml:space="preserve"> 119–128.</w:t>
      </w:r>
      <w:r w:rsidR="009A4E6E" w:rsidRPr="00F949E0">
        <w:t xml:space="preserve"> </w:t>
      </w:r>
      <w:r w:rsidR="009A4E6E" w:rsidRPr="00F949E0">
        <w:rPr>
          <w:rFonts w:ascii="Times New Roman" w:hAnsi="Times New Roman"/>
          <w:noProof/>
          <w:sz w:val="24"/>
          <w:szCs w:val="24"/>
          <w:lang w:val="en-GB"/>
        </w:rPr>
        <w:t>https://doi.org/10.3354/meps035119</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Penezić, A., Gašparović, B., Burić, Z.</w:t>
      </w:r>
      <w:r w:rsidR="00B348FE" w:rsidRPr="00F949E0">
        <w:rPr>
          <w:rFonts w:ascii="Times New Roman" w:hAnsi="Times New Roman"/>
          <w:noProof/>
          <w:sz w:val="24"/>
          <w:szCs w:val="24"/>
          <w:lang w:val="en-GB"/>
        </w:rPr>
        <w:t>,</w:t>
      </w:r>
      <w:r w:rsidR="009A4E6E" w:rsidRPr="00F949E0">
        <w:rPr>
          <w:rFonts w:ascii="Times New Roman" w:hAnsi="Times New Roman"/>
          <w:noProof/>
          <w:sz w:val="24"/>
          <w:szCs w:val="24"/>
          <w:lang w:val="en-GB"/>
        </w:rPr>
        <w:t xml:space="preserve"> Frka, S. </w:t>
      </w:r>
      <w:r w:rsidRPr="00F949E0">
        <w:rPr>
          <w:rFonts w:ascii="Times New Roman" w:hAnsi="Times New Roman"/>
          <w:noProof/>
          <w:sz w:val="24"/>
          <w:szCs w:val="24"/>
          <w:lang w:val="en-GB"/>
        </w:rPr>
        <w:t xml:space="preserve">2010. Distribution of marine lipid classes in salty Rogoznica Lake (Croatia). </w:t>
      </w:r>
      <w:r w:rsidR="00AD2522" w:rsidRPr="00F949E0">
        <w:rPr>
          <w:rFonts w:ascii="Times New Roman" w:hAnsi="Times New Roman"/>
          <w:noProof/>
          <w:sz w:val="24"/>
          <w:szCs w:val="24"/>
          <w:lang w:val="en-GB"/>
        </w:rPr>
        <w:t>Estuar. Coast. Shelf Sci.</w:t>
      </w:r>
      <w:r w:rsidRPr="00F949E0">
        <w:rPr>
          <w:rFonts w:ascii="Times New Roman" w:hAnsi="Times New Roman"/>
          <w:noProof/>
          <w:sz w:val="24"/>
          <w:szCs w:val="24"/>
          <w:lang w:val="en-GB"/>
        </w:rPr>
        <w:t xml:space="preserve"> 86. https://doi.org/10.1016/j.ecss.2009.11.030</w:t>
      </w:r>
      <w:r w:rsidR="0099350D">
        <w:rPr>
          <w:rFonts w:ascii="Times New Roman" w:hAnsi="Times New Roman"/>
          <w:noProof/>
          <w:sz w:val="24"/>
          <w:szCs w:val="24"/>
          <w:lang w:val="en-GB"/>
        </w:rPr>
        <w:t>.</w:t>
      </w:r>
    </w:p>
    <w:p w:rsidR="00A53B15" w:rsidRPr="00F949E0" w:rsidRDefault="00B348FE"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de-DE"/>
        </w:rPr>
        <w:t>Pereira, R., Schneider-Zapp, K.,</w:t>
      </w:r>
      <w:r w:rsidR="009A4E6E" w:rsidRPr="00F949E0">
        <w:rPr>
          <w:rFonts w:ascii="Times New Roman" w:hAnsi="Times New Roman"/>
          <w:noProof/>
          <w:sz w:val="24"/>
          <w:szCs w:val="24"/>
          <w:lang w:val="de-DE"/>
        </w:rPr>
        <w:t xml:space="preserve"> Upstill-Goddard, R.</w:t>
      </w:r>
      <w:r w:rsidR="009A64F4">
        <w:rPr>
          <w:rFonts w:ascii="Times New Roman" w:hAnsi="Times New Roman"/>
          <w:noProof/>
          <w:sz w:val="24"/>
          <w:szCs w:val="24"/>
          <w:lang w:val="de-DE"/>
        </w:rPr>
        <w:t>,</w:t>
      </w:r>
      <w:r w:rsidR="009A4E6E" w:rsidRPr="00F949E0">
        <w:rPr>
          <w:rFonts w:ascii="Times New Roman" w:hAnsi="Times New Roman"/>
          <w:noProof/>
          <w:sz w:val="24"/>
          <w:szCs w:val="24"/>
          <w:lang w:val="de-DE"/>
        </w:rPr>
        <w:t xml:space="preserve"> </w:t>
      </w:r>
      <w:r w:rsidR="007E0C54" w:rsidRPr="00F949E0">
        <w:rPr>
          <w:rFonts w:ascii="Times New Roman" w:hAnsi="Times New Roman"/>
          <w:noProof/>
          <w:sz w:val="24"/>
          <w:szCs w:val="24"/>
          <w:lang w:val="de-DE"/>
        </w:rPr>
        <w:t xml:space="preserve">2016. </w:t>
      </w:r>
      <w:r w:rsidR="007E0C54" w:rsidRPr="00F949E0">
        <w:rPr>
          <w:rFonts w:ascii="Times New Roman" w:hAnsi="Times New Roman"/>
          <w:noProof/>
          <w:sz w:val="24"/>
          <w:szCs w:val="24"/>
          <w:lang w:val="en-GB"/>
        </w:rPr>
        <w:t>Surfactant control of gas transfer velocity along an offshore coastal transect: results from a laboratory gas exchange tank,</w:t>
      </w:r>
      <w:r w:rsidR="00AC66E8" w:rsidRPr="00F949E0">
        <w:t xml:space="preserve"> </w:t>
      </w:r>
      <w:r w:rsidR="00AC66E8" w:rsidRPr="00F949E0">
        <w:rPr>
          <w:rFonts w:ascii="Times New Roman" w:hAnsi="Times New Roman"/>
          <w:noProof/>
          <w:sz w:val="24"/>
          <w:szCs w:val="24"/>
          <w:lang w:val="en-GB"/>
        </w:rPr>
        <w:t xml:space="preserve">Biogeosciences, 13, 3981–3989. </w:t>
      </w:r>
      <w:r w:rsidR="007E0C54" w:rsidRPr="00F949E0">
        <w:rPr>
          <w:rFonts w:ascii="Times New Roman" w:hAnsi="Times New Roman"/>
          <w:noProof/>
          <w:sz w:val="24"/>
          <w:szCs w:val="24"/>
          <w:lang w:val="en-GB"/>
        </w:rPr>
        <w:t>https://doi.org/10.5194/bg-13-3981-2016</w:t>
      </w:r>
      <w:r w:rsidR="0099350D">
        <w:rPr>
          <w:rFonts w:ascii="Times New Roman" w:hAnsi="Times New Roman"/>
          <w:noProof/>
          <w:sz w:val="24"/>
          <w:szCs w:val="24"/>
          <w:lang w:val="en-GB"/>
        </w:rPr>
        <w:t>.</w:t>
      </w:r>
    </w:p>
    <w:p w:rsidR="002F02BD" w:rsidRPr="00F949E0" w:rsidRDefault="002F02BD" w:rsidP="000422A0">
      <w:pPr>
        <w:widowControl w:val="0"/>
        <w:autoSpaceDE w:val="0"/>
        <w:autoSpaceDN w:val="0"/>
        <w:adjustRightInd w:val="0"/>
        <w:spacing w:line="360" w:lineRule="auto"/>
        <w:ind w:left="480" w:hanging="480"/>
        <w:jc w:val="both"/>
        <w:rPr>
          <w:rFonts w:ascii="Times New Roman" w:hAnsi="Times New Roman"/>
          <w:noProof/>
          <w:sz w:val="24"/>
          <w:szCs w:val="24"/>
          <w:lang w:val="fr-FR"/>
        </w:rPr>
      </w:pPr>
      <w:r w:rsidRPr="00F949E0">
        <w:rPr>
          <w:rFonts w:ascii="Times New Roman" w:hAnsi="Times New Roman"/>
          <w:noProof/>
          <w:sz w:val="24"/>
          <w:szCs w:val="24"/>
          <w:lang w:val="en-GB"/>
        </w:rPr>
        <w:t>Pereira, R., Ashton, I.</w:t>
      </w:r>
      <w:r w:rsidR="009A64F4">
        <w:rPr>
          <w:rFonts w:ascii="Times New Roman" w:hAnsi="Times New Roman"/>
          <w:noProof/>
          <w:sz w:val="24"/>
          <w:szCs w:val="24"/>
          <w:lang w:val="en-GB"/>
        </w:rPr>
        <w:t>, Sabbaghzadeh, B., Shutler, J.</w:t>
      </w:r>
      <w:r w:rsidR="00B348FE" w:rsidRPr="00F949E0">
        <w:rPr>
          <w:rFonts w:ascii="Times New Roman" w:hAnsi="Times New Roman"/>
          <w:noProof/>
          <w:sz w:val="24"/>
          <w:szCs w:val="24"/>
          <w:lang w:val="en-GB"/>
        </w:rPr>
        <w:t>D.,</w:t>
      </w:r>
      <w:r w:rsidRPr="00F949E0">
        <w:rPr>
          <w:rFonts w:ascii="Times New Roman" w:hAnsi="Times New Roman"/>
          <w:noProof/>
          <w:sz w:val="24"/>
          <w:szCs w:val="24"/>
          <w:lang w:val="en-GB"/>
        </w:rPr>
        <w:t xml:space="preserve"> Upstill-Goddard, R.C.</w:t>
      </w:r>
      <w:r w:rsidR="009A64F4">
        <w:rPr>
          <w:rFonts w:ascii="Times New Roman" w:hAnsi="Times New Roman"/>
          <w:noProof/>
          <w:sz w:val="24"/>
          <w:szCs w:val="24"/>
          <w:lang w:val="en-GB"/>
        </w:rPr>
        <w:t>,</w:t>
      </w:r>
      <w:r w:rsidR="0021480E"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2018. Reduced air–sea CO</w:t>
      </w:r>
      <w:r w:rsidRPr="00F949E0">
        <w:rPr>
          <w:rFonts w:ascii="Times New Roman" w:hAnsi="Times New Roman"/>
          <w:noProof/>
          <w:sz w:val="24"/>
          <w:szCs w:val="24"/>
          <w:vertAlign w:val="subscript"/>
          <w:lang w:val="en-GB"/>
        </w:rPr>
        <w:t>2</w:t>
      </w:r>
      <w:r w:rsidRPr="00F949E0">
        <w:rPr>
          <w:rFonts w:ascii="Times New Roman" w:hAnsi="Times New Roman"/>
          <w:noProof/>
          <w:sz w:val="24"/>
          <w:szCs w:val="24"/>
          <w:lang w:val="en-GB"/>
        </w:rPr>
        <w:t xml:space="preserve"> exchange in the Atlantic Ocean due to biological surfactants. </w:t>
      </w:r>
      <w:r w:rsidR="00222F3C" w:rsidRPr="00F949E0">
        <w:rPr>
          <w:rFonts w:ascii="Times New Roman" w:hAnsi="Times New Roman"/>
          <w:noProof/>
          <w:sz w:val="24"/>
          <w:szCs w:val="24"/>
          <w:lang w:val="fr-FR"/>
        </w:rPr>
        <w:t>Nat. Geosci.</w:t>
      </w:r>
      <w:r w:rsidRPr="00F949E0">
        <w:rPr>
          <w:rFonts w:ascii="Times New Roman" w:hAnsi="Times New Roman"/>
          <w:noProof/>
          <w:sz w:val="24"/>
          <w:szCs w:val="24"/>
          <w:lang w:val="fr-FR"/>
        </w:rPr>
        <w:t xml:space="preserve"> 11(7): 492-496. https://doi.org/10.1038/s41561-018-0136-2</w:t>
      </w:r>
      <w:r w:rsidR="0099350D">
        <w:rPr>
          <w:rFonts w:ascii="Times New Roman" w:hAnsi="Times New Roman"/>
          <w:noProof/>
          <w:sz w:val="24"/>
          <w:szCs w:val="24"/>
          <w:lang w:val="fr-FR"/>
        </w:rPr>
        <w:t>.</w:t>
      </w:r>
    </w:p>
    <w:p w:rsidR="00CC3597" w:rsidRPr="00F949E0" w:rsidRDefault="00BB5E5D"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fr-FR"/>
        </w:rPr>
        <w:t>Qiu, C., Zhang, R.</w:t>
      </w:r>
      <w:r w:rsidR="009A64F4">
        <w:rPr>
          <w:rFonts w:ascii="Times New Roman" w:hAnsi="Times New Roman"/>
          <w:noProof/>
          <w:sz w:val="24"/>
          <w:szCs w:val="24"/>
          <w:lang w:val="fr-FR"/>
        </w:rPr>
        <w:t>,</w:t>
      </w:r>
      <w:r w:rsidRPr="00F949E0">
        <w:rPr>
          <w:rFonts w:ascii="Times New Roman" w:hAnsi="Times New Roman"/>
          <w:noProof/>
          <w:sz w:val="24"/>
          <w:szCs w:val="24"/>
          <w:lang w:val="fr-FR"/>
        </w:rPr>
        <w:t xml:space="preserve"> 2013. </w:t>
      </w:r>
      <w:r w:rsidRPr="00F949E0">
        <w:rPr>
          <w:rFonts w:ascii="Times New Roman" w:hAnsi="Times New Roman"/>
          <w:noProof/>
          <w:sz w:val="24"/>
          <w:szCs w:val="24"/>
          <w:lang w:val="en-GB"/>
        </w:rPr>
        <w:t xml:space="preserve">Multiphase chemistry of atmospheric amines. </w:t>
      </w:r>
      <w:r w:rsidR="00222F3C" w:rsidRPr="00F949E0">
        <w:rPr>
          <w:rFonts w:ascii="Times New Roman" w:hAnsi="Times New Roman"/>
          <w:noProof/>
          <w:sz w:val="24"/>
          <w:szCs w:val="24"/>
          <w:lang w:val="en-GB"/>
        </w:rPr>
        <w:t>Phys. Chem. Chem. Phys.</w:t>
      </w:r>
      <w:r w:rsidRPr="00F949E0">
        <w:rPr>
          <w:rFonts w:ascii="Times New Roman" w:hAnsi="Times New Roman"/>
          <w:noProof/>
          <w:sz w:val="24"/>
          <w:szCs w:val="24"/>
          <w:lang w:val="en-GB"/>
        </w:rPr>
        <w:t xml:space="preserve"> 15(16), 5738-5752. https://doi.org/10.1039/C3CP43446J</w:t>
      </w:r>
      <w:r w:rsidR="0099350D">
        <w:rPr>
          <w:rFonts w:ascii="Times New Roman" w:hAnsi="Times New Roman"/>
          <w:noProof/>
          <w:sz w:val="24"/>
          <w:szCs w:val="24"/>
          <w:lang w:val="en-GB"/>
        </w:rPr>
        <w:t>.</w:t>
      </w:r>
    </w:p>
    <w:p w:rsidR="00BB5E5D" w:rsidRPr="00F949E0" w:rsidRDefault="00BB5E5D"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Quesada, A.</w:t>
      </w:r>
      <w:r w:rsidR="00B348FE" w:rsidRPr="00F949E0">
        <w:rPr>
          <w:rFonts w:ascii="Times New Roman" w:hAnsi="Times New Roman"/>
          <w:noProof/>
          <w:sz w:val="24"/>
          <w:szCs w:val="24"/>
          <w:lang w:val="en-GB"/>
        </w:rPr>
        <w:t>,</w:t>
      </w:r>
      <w:r w:rsidR="0021480E"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Vincent, W.E.</w:t>
      </w:r>
      <w:r w:rsidR="009A64F4">
        <w:rPr>
          <w:rFonts w:ascii="Times New Roman" w:hAnsi="Times New Roman"/>
          <w:noProof/>
          <w:sz w:val="24"/>
          <w:szCs w:val="24"/>
          <w:lang w:val="en-GB"/>
        </w:rPr>
        <w:t>,</w:t>
      </w:r>
      <w:r w:rsidR="0021480E" w:rsidRPr="00F949E0">
        <w:rPr>
          <w:rFonts w:ascii="Times New Roman" w:hAnsi="Times New Roman"/>
          <w:noProof/>
          <w:sz w:val="24"/>
          <w:szCs w:val="24"/>
          <w:lang w:val="en-GB"/>
        </w:rPr>
        <w:t xml:space="preserve"> 1997.</w:t>
      </w:r>
      <w:r w:rsidRPr="00F949E0">
        <w:rPr>
          <w:rFonts w:ascii="Times New Roman" w:hAnsi="Times New Roman"/>
          <w:noProof/>
          <w:sz w:val="24"/>
          <w:szCs w:val="24"/>
          <w:lang w:val="en-GB"/>
        </w:rPr>
        <w:t xml:space="preserve"> Strategies of adaptation by Antarctic cyanobacteria to ultraviolet radiation</w:t>
      </w:r>
      <w:r w:rsidR="0021480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222F3C" w:rsidRPr="00F949E0">
        <w:rPr>
          <w:rFonts w:ascii="Times New Roman" w:hAnsi="Times New Roman"/>
          <w:noProof/>
          <w:sz w:val="24"/>
          <w:szCs w:val="24"/>
          <w:lang w:val="en-GB"/>
        </w:rPr>
        <w:t>Eur. J. Phycol.</w:t>
      </w:r>
      <w:r w:rsidRPr="00F949E0">
        <w:rPr>
          <w:rFonts w:ascii="Times New Roman" w:hAnsi="Times New Roman"/>
          <w:noProof/>
          <w:sz w:val="24"/>
          <w:szCs w:val="24"/>
          <w:lang w:val="en-GB"/>
        </w:rPr>
        <w:t xml:space="preserve"> 32</w:t>
      </w:r>
      <w:r w:rsidR="0021480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335-342 https://doi.org/10.1080/09670269710001737269</w:t>
      </w:r>
      <w:r w:rsidR="0099350D">
        <w:rPr>
          <w:rFonts w:ascii="Times New Roman" w:hAnsi="Times New Roman"/>
          <w:noProof/>
          <w:sz w:val="24"/>
          <w:szCs w:val="24"/>
          <w:lang w:val="en-GB"/>
        </w:rPr>
        <w:t>.</w:t>
      </w:r>
    </w:p>
    <w:p w:rsidR="00F044FB" w:rsidRPr="00F949E0" w:rsidRDefault="0021480E"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Rontani, J.-F.</w:t>
      </w:r>
      <w:r w:rsidR="009A64F4">
        <w:rPr>
          <w:rFonts w:ascii="Times New Roman" w:hAnsi="Times New Roman"/>
          <w:noProof/>
          <w:sz w:val="24"/>
          <w:szCs w:val="24"/>
          <w:lang w:val="en-GB"/>
        </w:rPr>
        <w:t>,</w:t>
      </w:r>
      <w:r w:rsidRPr="00F949E0">
        <w:rPr>
          <w:rFonts w:ascii="Times New Roman" w:hAnsi="Times New Roman"/>
          <w:noProof/>
          <w:sz w:val="24"/>
          <w:szCs w:val="24"/>
          <w:lang w:val="en-GB"/>
        </w:rPr>
        <w:t xml:space="preserve"> 2011</w:t>
      </w:r>
      <w:r w:rsidR="00CB16EE" w:rsidRPr="00F949E0">
        <w:rPr>
          <w:rFonts w:ascii="Times New Roman" w:hAnsi="Times New Roman"/>
          <w:noProof/>
          <w:sz w:val="24"/>
          <w:szCs w:val="24"/>
          <w:lang w:val="en-GB"/>
        </w:rPr>
        <w:t>.</w:t>
      </w:r>
      <w:r w:rsidR="00F044FB" w:rsidRPr="00F949E0">
        <w:rPr>
          <w:rFonts w:ascii="Times New Roman" w:hAnsi="Times New Roman"/>
          <w:noProof/>
          <w:sz w:val="24"/>
          <w:szCs w:val="24"/>
          <w:lang w:val="en-GB"/>
        </w:rPr>
        <w:t xml:space="preserve"> Visible light-dependent degradation of lipidic phytoplanktonic components during senescence: a rev</w:t>
      </w:r>
      <w:r w:rsidRPr="00F949E0">
        <w:rPr>
          <w:rFonts w:ascii="Times New Roman" w:hAnsi="Times New Roman"/>
          <w:noProof/>
          <w:sz w:val="24"/>
          <w:szCs w:val="24"/>
          <w:lang w:val="en-GB"/>
        </w:rPr>
        <w:t>iew. Phytochemistry, 58,</w:t>
      </w:r>
      <w:r w:rsidR="00F044FB" w:rsidRPr="00F949E0">
        <w:rPr>
          <w:rFonts w:ascii="Times New Roman" w:hAnsi="Times New Roman"/>
          <w:noProof/>
          <w:sz w:val="24"/>
          <w:szCs w:val="24"/>
          <w:lang w:val="en-GB"/>
        </w:rPr>
        <w:t xml:space="preserve"> 187-202. https://doi.org/10.1016/S0031-9422(01)00202-3</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Rossignol, S., Tinel, L., Bianco, A., Passananti, M.</w:t>
      </w:r>
      <w:r w:rsidR="0021480E" w:rsidRPr="00F949E0">
        <w:rPr>
          <w:rFonts w:ascii="Times New Roman" w:hAnsi="Times New Roman"/>
          <w:noProof/>
          <w:sz w:val="24"/>
          <w:szCs w:val="24"/>
          <w:lang w:val="en-GB"/>
        </w:rPr>
        <w:t>, Brigante, M., Donaldson, D.J.</w:t>
      </w:r>
      <w:r w:rsidR="00B348FE" w:rsidRPr="00F949E0">
        <w:rPr>
          <w:rFonts w:ascii="Times New Roman" w:hAnsi="Times New Roman"/>
          <w:noProof/>
          <w:sz w:val="24"/>
          <w:szCs w:val="24"/>
          <w:lang w:val="en-GB"/>
        </w:rPr>
        <w:t>,</w:t>
      </w:r>
      <w:r w:rsidR="0021480E"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George, C.</w:t>
      </w:r>
      <w:r w:rsidR="009A64F4">
        <w:rPr>
          <w:rFonts w:ascii="Times New Roman" w:hAnsi="Times New Roman"/>
          <w:noProof/>
          <w:sz w:val="24"/>
          <w:szCs w:val="24"/>
          <w:lang w:val="en-GB"/>
        </w:rPr>
        <w:t>,</w:t>
      </w:r>
      <w:r w:rsidR="0021480E"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2016. Atmospheric photochemistry at a fatty acid–coated air-water interface. Science</w:t>
      </w:r>
      <w:r w:rsidR="0021480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353</w:t>
      </w:r>
      <w:r w:rsidR="0021480E" w:rsidRPr="00F949E0">
        <w:rPr>
          <w:rFonts w:ascii="Times New Roman" w:hAnsi="Times New Roman"/>
          <w:noProof/>
          <w:sz w:val="24"/>
          <w:szCs w:val="24"/>
          <w:lang w:val="en-GB"/>
        </w:rPr>
        <w:t xml:space="preserve"> (6300)</w:t>
      </w:r>
      <w:r w:rsidRPr="00F949E0">
        <w:rPr>
          <w:rFonts w:ascii="Times New Roman" w:hAnsi="Times New Roman"/>
          <w:noProof/>
          <w:sz w:val="24"/>
          <w:szCs w:val="24"/>
          <w:lang w:val="en-GB"/>
        </w:rPr>
        <w:t>, 699–702. https://doi.org/10.1126/science.aaf3617</w:t>
      </w:r>
      <w:r w:rsidR="0099350D">
        <w:rPr>
          <w:rFonts w:ascii="Times New Roman" w:hAnsi="Times New Roman"/>
          <w:noProof/>
          <w:sz w:val="24"/>
          <w:szCs w:val="24"/>
          <w:lang w:val="en-GB"/>
        </w:rPr>
        <w:t>.</w:t>
      </w:r>
    </w:p>
    <w:p w:rsidR="007E0C54" w:rsidRPr="00F949E0" w:rsidRDefault="007E0C54"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 xml:space="preserve">Salter, M.E., Upstill-Goddard, R.C., Nightingale, P.D., Archer, S.D., </w:t>
      </w:r>
      <w:r w:rsidR="0021480E" w:rsidRPr="00F949E0">
        <w:rPr>
          <w:rFonts w:ascii="Times New Roman" w:hAnsi="Times New Roman"/>
          <w:noProof/>
          <w:sz w:val="24"/>
          <w:szCs w:val="24"/>
          <w:lang w:val="en-GB"/>
        </w:rPr>
        <w:t>Blomquist, B., Ho, D.T.</w:t>
      </w:r>
      <w:r w:rsidR="004E3C2E">
        <w:rPr>
          <w:rFonts w:ascii="Times New Roman" w:hAnsi="Times New Roman"/>
          <w:noProof/>
          <w:sz w:val="24"/>
          <w:szCs w:val="24"/>
          <w:lang w:val="en-GB"/>
        </w:rPr>
        <w:t>, Huebert, B., Schlosser, P., Yang, M.,</w:t>
      </w:r>
      <w:r w:rsidR="0021480E"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2011</w:t>
      </w:r>
      <w:r w:rsidR="0021480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Impact of an artificial surfactant release on air-sea gas fluxes during Deep Ocean Gas Exchange Experiment II. </w:t>
      </w:r>
      <w:r w:rsidR="00222F3C" w:rsidRPr="00F949E0">
        <w:rPr>
          <w:rFonts w:ascii="Times New Roman" w:hAnsi="Times New Roman"/>
          <w:noProof/>
          <w:sz w:val="24"/>
          <w:szCs w:val="24"/>
          <w:lang w:val="en-GB"/>
        </w:rPr>
        <w:t>J. Geophys. Res. Oceans.</w:t>
      </w:r>
      <w:r w:rsidRPr="00F949E0">
        <w:rPr>
          <w:rFonts w:ascii="Times New Roman" w:hAnsi="Times New Roman"/>
          <w:noProof/>
          <w:sz w:val="24"/>
          <w:szCs w:val="24"/>
          <w:lang w:val="en-GB"/>
        </w:rPr>
        <w:t xml:space="preserve"> 116(C11). </w:t>
      </w:r>
      <w:r w:rsidRPr="00F949E0">
        <w:t xml:space="preserve"> </w:t>
      </w:r>
      <w:r w:rsidRPr="00F949E0">
        <w:rPr>
          <w:rFonts w:ascii="Times New Roman" w:hAnsi="Times New Roman"/>
          <w:noProof/>
          <w:sz w:val="24"/>
          <w:szCs w:val="24"/>
          <w:lang w:val="en-GB"/>
        </w:rPr>
        <w:t>https://doi.org/10.1029/2011JC007023</w:t>
      </w:r>
      <w:r w:rsidR="0099350D">
        <w:rPr>
          <w:rFonts w:ascii="Times New Roman" w:hAnsi="Times New Roman"/>
          <w:noProof/>
          <w:sz w:val="24"/>
          <w:szCs w:val="24"/>
          <w:lang w:val="en-GB"/>
        </w:rPr>
        <w:t>.</w:t>
      </w:r>
    </w:p>
    <w:p w:rsidR="00A52C5F" w:rsidRPr="00F949E0" w:rsidRDefault="00B348FE"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Shaw, S.L., Gantt, B.,</w:t>
      </w:r>
      <w:r w:rsidR="00A52C5F" w:rsidRPr="00F949E0">
        <w:rPr>
          <w:rFonts w:ascii="Times New Roman" w:hAnsi="Times New Roman"/>
          <w:noProof/>
          <w:sz w:val="24"/>
          <w:szCs w:val="24"/>
          <w:lang w:val="en-GB"/>
        </w:rPr>
        <w:t xml:space="preserve"> Meskhidze, N.</w:t>
      </w:r>
      <w:r w:rsidR="004E3C2E">
        <w:rPr>
          <w:rFonts w:ascii="Times New Roman" w:hAnsi="Times New Roman"/>
          <w:noProof/>
          <w:sz w:val="24"/>
          <w:szCs w:val="24"/>
          <w:lang w:val="en-GB"/>
        </w:rPr>
        <w:t>,</w:t>
      </w:r>
      <w:r w:rsidR="0021480E" w:rsidRPr="00F949E0">
        <w:rPr>
          <w:rFonts w:ascii="Times New Roman" w:hAnsi="Times New Roman"/>
          <w:noProof/>
          <w:sz w:val="24"/>
          <w:szCs w:val="24"/>
          <w:lang w:val="en-GB"/>
        </w:rPr>
        <w:t xml:space="preserve"> 2010.</w:t>
      </w:r>
      <w:r w:rsidR="00A52C5F" w:rsidRPr="00F949E0">
        <w:rPr>
          <w:rFonts w:ascii="Times New Roman" w:hAnsi="Times New Roman"/>
          <w:noProof/>
          <w:sz w:val="24"/>
          <w:szCs w:val="24"/>
          <w:lang w:val="en-GB"/>
        </w:rPr>
        <w:t xml:space="preserve"> Production and Emissions of Marine Isoprene and Monoterpenes: A Review. </w:t>
      </w:r>
      <w:r w:rsidR="00222F3C" w:rsidRPr="00F949E0">
        <w:rPr>
          <w:rFonts w:ascii="Times New Roman" w:hAnsi="Times New Roman"/>
          <w:noProof/>
          <w:sz w:val="24"/>
          <w:szCs w:val="24"/>
          <w:lang w:val="en-GB"/>
        </w:rPr>
        <w:t>Adv. Meteorol.</w:t>
      </w:r>
      <w:r w:rsidR="0021480E" w:rsidRPr="00F949E0">
        <w:rPr>
          <w:rFonts w:ascii="Times New Roman" w:hAnsi="Times New Roman"/>
          <w:noProof/>
          <w:sz w:val="24"/>
          <w:szCs w:val="24"/>
          <w:lang w:val="en-GB"/>
        </w:rPr>
        <w:t xml:space="preserve"> 2010, 408696, </w:t>
      </w:r>
      <w:r w:rsidR="00A52C5F" w:rsidRPr="00F949E0">
        <w:rPr>
          <w:rFonts w:ascii="Times New Roman" w:hAnsi="Times New Roman"/>
          <w:noProof/>
          <w:sz w:val="24"/>
          <w:szCs w:val="24"/>
          <w:lang w:val="en-GB"/>
        </w:rPr>
        <w:t>1−24.</w:t>
      </w:r>
      <w:r w:rsidR="0021480E" w:rsidRPr="00F949E0">
        <w:rPr>
          <w:rFonts w:ascii="Times New Roman" w:hAnsi="Times New Roman"/>
          <w:noProof/>
          <w:sz w:val="24"/>
          <w:szCs w:val="24"/>
          <w:lang w:val="en-GB"/>
        </w:rPr>
        <w:t xml:space="preserve"> https://doi.org/10.1155/2010/408696</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 xml:space="preserve">Singh, H.B., Hara, D.O., Herlth, D., Sachse, W., Blake, D.R., Bradshaw, </w:t>
      </w:r>
      <w:r w:rsidR="00B348FE" w:rsidRPr="00F949E0">
        <w:rPr>
          <w:rFonts w:ascii="Times New Roman" w:hAnsi="Times New Roman"/>
          <w:noProof/>
          <w:sz w:val="24"/>
          <w:szCs w:val="24"/>
          <w:lang w:val="en-GB"/>
        </w:rPr>
        <w:t>J.D., Kanakidou, M.,</w:t>
      </w:r>
      <w:r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lastRenderedPageBreak/>
        <w:t>Crutzen, P.J.</w:t>
      </w:r>
      <w:r w:rsidR="004E3C2E">
        <w:rPr>
          <w:rFonts w:ascii="Times New Roman" w:hAnsi="Times New Roman"/>
          <w:noProof/>
          <w:sz w:val="24"/>
          <w:szCs w:val="24"/>
          <w:lang w:val="en-GB"/>
        </w:rPr>
        <w:t>,</w:t>
      </w:r>
      <w:r w:rsidR="00457222"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1994. Acetone in the atmosphere : Distribution , sources , and sinks.</w:t>
      </w:r>
      <w:r w:rsidR="00457222" w:rsidRPr="00F949E0">
        <w:rPr>
          <w:rFonts w:ascii="Times New Roman" w:hAnsi="Times New Roman"/>
          <w:noProof/>
          <w:sz w:val="24"/>
          <w:szCs w:val="24"/>
          <w:lang w:val="en-GB"/>
        </w:rPr>
        <w:t xml:space="preserve"> </w:t>
      </w:r>
      <w:r w:rsidR="00222F3C" w:rsidRPr="00F949E0">
        <w:rPr>
          <w:rFonts w:ascii="Times New Roman" w:hAnsi="Times New Roman"/>
          <w:noProof/>
          <w:sz w:val="24"/>
          <w:szCs w:val="24"/>
          <w:lang w:val="en-GB"/>
        </w:rPr>
        <w:t>J. Geophys. Res. Atmos.</w:t>
      </w:r>
      <w:r w:rsidR="00457222" w:rsidRPr="00F949E0">
        <w:rPr>
          <w:rFonts w:ascii="Times New Roman" w:hAnsi="Times New Roman"/>
          <w:noProof/>
          <w:sz w:val="24"/>
          <w:szCs w:val="24"/>
          <w:lang w:val="en-GB"/>
        </w:rPr>
        <w:t xml:space="preserve"> 99 (D1), 1805-1819. https://doi.org/10.1029/93JD00764</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Singh, H.B., Kanakidou, M., Crutzen, P.J.</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Jacob, D.J.</w:t>
      </w:r>
      <w:r w:rsidR="004E3C2E">
        <w:rPr>
          <w:rFonts w:ascii="Times New Roman" w:hAnsi="Times New Roman"/>
          <w:noProof/>
          <w:sz w:val="24"/>
          <w:szCs w:val="24"/>
          <w:lang w:val="en-GB"/>
        </w:rPr>
        <w:t>,</w:t>
      </w:r>
      <w:r w:rsidR="00457222"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1995. High concentrations and photochemical fate of oxygenated hydrocarbons in the global troposphere. Nature 378. https://doi.org/10.1038/378050a0</w:t>
      </w:r>
      <w:r w:rsidR="0099350D">
        <w:rPr>
          <w:rFonts w:ascii="Times New Roman" w:hAnsi="Times New Roman"/>
          <w:noProof/>
          <w:sz w:val="24"/>
          <w:szCs w:val="24"/>
          <w:lang w:val="en-GB"/>
        </w:rPr>
        <w:t>.</w:t>
      </w:r>
    </w:p>
    <w:p w:rsidR="00A52C5F" w:rsidRPr="00F949E0" w:rsidRDefault="00B348FE"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Slowey, J.</w:t>
      </w:r>
      <w:r w:rsidR="004E3C2E">
        <w:rPr>
          <w:rFonts w:ascii="Times New Roman" w:hAnsi="Times New Roman"/>
          <w:noProof/>
          <w:sz w:val="24"/>
          <w:szCs w:val="24"/>
          <w:lang w:val="en-GB"/>
        </w:rPr>
        <w:t>F., Jeffrey, L.</w:t>
      </w:r>
      <w:r w:rsidRPr="00F949E0">
        <w:rPr>
          <w:rFonts w:ascii="Times New Roman" w:hAnsi="Times New Roman"/>
          <w:noProof/>
          <w:sz w:val="24"/>
          <w:szCs w:val="24"/>
          <w:lang w:val="en-GB"/>
        </w:rPr>
        <w:t>M.,</w:t>
      </w:r>
      <w:r w:rsidR="00457222" w:rsidRPr="00F949E0">
        <w:rPr>
          <w:rFonts w:ascii="Times New Roman" w:hAnsi="Times New Roman"/>
          <w:noProof/>
          <w:sz w:val="24"/>
          <w:szCs w:val="24"/>
          <w:lang w:val="en-GB"/>
        </w:rPr>
        <w:t xml:space="preserve"> Hood, D.W.</w:t>
      </w:r>
      <w:r w:rsidR="004E3C2E">
        <w:rPr>
          <w:rFonts w:ascii="Times New Roman" w:hAnsi="Times New Roman"/>
          <w:noProof/>
          <w:sz w:val="24"/>
          <w:szCs w:val="24"/>
          <w:lang w:val="en-GB"/>
        </w:rPr>
        <w:t>,</w:t>
      </w:r>
      <w:r w:rsidR="00457222" w:rsidRPr="00F949E0">
        <w:rPr>
          <w:rFonts w:ascii="Times New Roman" w:hAnsi="Times New Roman"/>
          <w:noProof/>
          <w:sz w:val="24"/>
          <w:szCs w:val="24"/>
          <w:lang w:val="en-GB"/>
        </w:rPr>
        <w:t xml:space="preserve"> 1962</w:t>
      </w:r>
      <w:r w:rsidR="00CB16EE" w:rsidRPr="00F949E0">
        <w:rPr>
          <w:rFonts w:ascii="Times New Roman" w:hAnsi="Times New Roman"/>
          <w:noProof/>
          <w:sz w:val="24"/>
          <w:szCs w:val="24"/>
          <w:lang w:val="en-GB"/>
        </w:rPr>
        <w:t>.</w:t>
      </w:r>
      <w:r w:rsidR="00A52C5F" w:rsidRPr="00F949E0">
        <w:rPr>
          <w:rFonts w:ascii="Times New Roman" w:hAnsi="Times New Roman"/>
          <w:noProof/>
          <w:sz w:val="24"/>
          <w:szCs w:val="24"/>
          <w:lang w:val="en-GB"/>
        </w:rPr>
        <w:t xml:space="preserve"> The fatty-acid content of ocean water, </w:t>
      </w:r>
      <w:r w:rsidR="00222F3C" w:rsidRPr="00F949E0">
        <w:rPr>
          <w:rFonts w:ascii="Times New Roman" w:hAnsi="Times New Roman"/>
          <w:noProof/>
          <w:sz w:val="24"/>
          <w:szCs w:val="24"/>
          <w:lang w:val="en-GB"/>
        </w:rPr>
        <w:t>Geochim. Cosmochim. Acta.</w:t>
      </w:r>
      <w:r w:rsidR="00A52C5F" w:rsidRPr="00F949E0">
        <w:rPr>
          <w:rFonts w:ascii="Times New Roman" w:hAnsi="Times New Roman"/>
          <w:noProof/>
          <w:sz w:val="24"/>
          <w:szCs w:val="24"/>
          <w:lang w:val="en-GB"/>
        </w:rPr>
        <w:t xml:space="preserve"> 26, 607–616, https://doi.org/10.1016/0016-7037(62)90041-8</w:t>
      </w:r>
      <w:r w:rsidR="0099350D">
        <w:rPr>
          <w:rFonts w:ascii="Times New Roman" w:hAnsi="Times New Roman"/>
          <w:noProof/>
          <w:sz w:val="24"/>
          <w:szCs w:val="24"/>
          <w:lang w:val="en-GB"/>
        </w:rPr>
        <w:t>.</w:t>
      </w:r>
    </w:p>
    <w:p w:rsidR="001467FF" w:rsidRPr="00F949E0" w:rsidRDefault="001467F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Spracklen, D.V., Arnold, S.R., Sciare, J., Carslaw, K.S.</w:t>
      </w:r>
      <w:r w:rsidR="00B348FE"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Pio, C.</w:t>
      </w:r>
      <w:r w:rsidR="00457222"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2008. Globally significant oceanic source of organic carbon aerosol: global marine OC source. </w:t>
      </w:r>
      <w:r w:rsidR="00222F3C" w:rsidRPr="00F949E0">
        <w:rPr>
          <w:rFonts w:ascii="Times New Roman" w:hAnsi="Times New Roman"/>
          <w:noProof/>
          <w:sz w:val="24"/>
          <w:szCs w:val="24"/>
          <w:lang w:val="en-GB"/>
        </w:rPr>
        <w:t>Geophys. Res. Lett.</w:t>
      </w:r>
      <w:r w:rsidRPr="00F949E0">
        <w:rPr>
          <w:rFonts w:ascii="Times New Roman" w:hAnsi="Times New Roman"/>
          <w:noProof/>
          <w:sz w:val="24"/>
          <w:szCs w:val="24"/>
          <w:lang w:val="en-GB"/>
        </w:rPr>
        <w:t xml:space="preserve"> 35 (12). https://doi.org/10.1029/2008GL033359.</w:t>
      </w:r>
    </w:p>
    <w:p w:rsidR="00A52C5F" w:rsidRPr="00F949E0" w:rsidRDefault="00B348FE"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Stonik, V.,</w:t>
      </w:r>
      <w:r w:rsidR="00A52C5F" w:rsidRPr="00F949E0">
        <w:rPr>
          <w:rFonts w:ascii="Times New Roman" w:hAnsi="Times New Roman"/>
          <w:noProof/>
          <w:sz w:val="24"/>
          <w:szCs w:val="24"/>
          <w:lang w:val="en-GB"/>
        </w:rPr>
        <w:t xml:space="preserve"> Stonik, I.</w:t>
      </w:r>
      <w:r w:rsidR="004E3C2E">
        <w:rPr>
          <w:rFonts w:ascii="Times New Roman" w:hAnsi="Times New Roman"/>
          <w:noProof/>
          <w:sz w:val="24"/>
          <w:szCs w:val="24"/>
          <w:lang w:val="en-GB"/>
        </w:rPr>
        <w:t>,</w:t>
      </w:r>
      <w:r w:rsidR="00A52C5F" w:rsidRPr="00F949E0">
        <w:rPr>
          <w:rFonts w:ascii="Times New Roman" w:hAnsi="Times New Roman"/>
          <w:noProof/>
          <w:sz w:val="24"/>
          <w:szCs w:val="24"/>
          <w:lang w:val="en-GB"/>
        </w:rPr>
        <w:t xml:space="preserve"> 2015. Low-molecular-weight metabolites from diatoms: structures, biological roles and biosynthesis. </w:t>
      </w:r>
      <w:r w:rsidR="00222F3C" w:rsidRPr="00F949E0">
        <w:rPr>
          <w:rFonts w:ascii="Times New Roman" w:hAnsi="Times New Roman"/>
          <w:noProof/>
          <w:sz w:val="24"/>
          <w:szCs w:val="24"/>
          <w:lang w:val="en-GB"/>
        </w:rPr>
        <w:t>Mar. Drugs</w:t>
      </w:r>
      <w:r w:rsidR="00457222" w:rsidRPr="00F949E0">
        <w:rPr>
          <w:rFonts w:ascii="Times New Roman" w:hAnsi="Times New Roman"/>
          <w:noProof/>
          <w:sz w:val="24"/>
          <w:szCs w:val="24"/>
          <w:lang w:val="en-GB"/>
        </w:rPr>
        <w:t>,</w:t>
      </w:r>
      <w:r w:rsidR="00A52C5F" w:rsidRPr="00F949E0">
        <w:rPr>
          <w:rFonts w:ascii="Times New Roman" w:hAnsi="Times New Roman"/>
          <w:noProof/>
          <w:sz w:val="24"/>
          <w:szCs w:val="24"/>
          <w:lang w:val="en-GB"/>
        </w:rPr>
        <w:t xml:space="preserve"> 13, 3672–3709. https://doi.org/10.3390/md13063672</w:t>
      </w:r>
      <w:r w:rsidR="0099350D">
        <w:rPr>
          <w:rFonts w:ascii="Times New Roman" w:hAnsi="Times New Roman"/>
          <w:noProof/>
          <w:sz w:val="24"/>
          <w:szCs w:val="24"/>
          <w:lang w:val="en-GB"/>
        </w:rPr>
        <w:t>.</w:t>
      </w:r>
    </w:p>
    <w:p w:rsidR="00CC3597" w:rsidRPr="00F949E0" w:rsidRDefault="004E3C2E"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Pr>
          <w:rFonts w:ascii="Times New Roman" w:hAnsi="Times New Roman"/>
          <w:noProof/>
          <w:sz w:val="24"/>
          <w:szCs w:val="24"/>
          <w:lang w:val="en-GB"/>
        </w:rPr>
        <w:t>Tang, X.</w:t>
      </w:r>
      <w:r w:rsidR="00CC3597" w:rsidRPr="00F949E0">
        <w:rPr>
          <w:rFonts w:ascii="Times New Roman" w:hAnsi="Times New Roman"/>
          <w:noProof/>
          <w:sz w:val="24"/>
          <w:szCs w:val="24"/>
          <w:lang w:val="en-GB"/>
        </w:rPr>
        <w:t>D.</w:t>
      </w:r>
      <w:r w:rsidR="00457222" w:rsidRPr="00F949E0">
        <w:rPr>
          <w:rFonts w:ascii="Times New Roman" w:hAnsi="Times New Roman"/>
          <w:noProof/>
          <w:sz w:val="24"/>
          <w:szCs w:val="24"/>
          <w:lang w:val="en-GB"/>
        </w:rPr>
        <w:t>,</w:t>
      </w:r>
      <w:r w:rsidR="00CC3597" w:rsidRPr="00F949E0">
        <w:rPr>
          <w:rFonts w:ascii="Times New Roman" w:hAnsi="Times New Roman"/>
          <w:noProof/>
          <w:sz w:val="24"/>
          <w:szCs w:val="24"/>
          <w:lang w:val="en-GB"/>
        </w:rPr>
        <w:t xml:space="preserve"> Price, E.</w:t>
      </w:r>
      <w:r w:rsidR="00457222" w:rsidRPr="00F949E0">
        <w:rPr>
          <w:rFonts w:ascii="Times New Roman" w:hAnsi="Times New Roman"/>
          <w:noProof/>
          <w:sz w:val="24"/>
          <w:szCs w:val="24"/>
          <w:lang w:val="en-GB"/>
        </w:rPr>
        <w:t>,</w:t>
      </w:r>
      <w:r w:rsidR="00CC3597" w:rsidRPr="00F949E0">
        <w:rPr>
          <w:rFonts w:ascii="Times New Roman" w:hAnsi="Times New Roman"/>
          <w:noProof/>
          <w:sz w:val="24"/>
          <w:szCs w:val="24"/>
          <w:lang w:val="en-GB"/>
        </w:rPr>
        <w:t xml:space="preserve"> Praske, S.A.</w:t>
      </w:r>
      <w:r w:rsidR="00457222" w:rsidRPr="00F949E0">
        <w:rPr>
          <w:rFonts w:ascii="Times New Roman" w:hAnsi="Times New Roman"/>
          <w:noProof/>
          <w:sz w:val="24"/>
          <w:szCs w:val="24"/>
          <w:lang w:val="en-GB"/>
        </w:rPr>
        <w:t>,</w:t>
      </w:r>
      <w:r w:rsidR="00CC3597" w:rsidRPr="00F949E0">
        <w:rPr>
          <w:rFonts w:ascii="Times New Roman" w:hAnsi="Times New Roman"/>
          <w:noProof/>
          <w:sz w:val="24"/>
          <w:szCs w:val="24"/>
          <w:lang w:val="en-GB"/>
        </w:rPr>
        <w:t xml:space="preserve"> Lee, M.A.</w:t>
      </w:r>
      <w:r w:rsidR="00457222" w:rsidRPr="00F949E0">
        <w:rPr>
          <w:rFonts w:ascii="Times New Roman" w:hAnsi="Times New Roman"/>
          <w:noProof/>
          <w:sz w:val="24"/>
          <w:szCs w:val="24"/>
          <w:lang w:val="en-GB"/>
        </w:rPr>
        <w:t>,</w:t>
      </w:r>
      <w:r w:rsidR="00CC3597" w:rsidRPr="00F949E0">
        <w:rPr>
          <w:rFonts w:ascii="Times New Roman" w:hAnsi="Times New Roman"/>
          <w:noProof/>
          <w:sz w:val="24"/>
          <w:szCs w:val="24"/>
          <w:lang w:val="en-GB"/>
        </w:rPr>
        <w:t xml:space="preserve"> Shattuck, K.</w:t>
      </w:r>
      <w:r w:rsidR="00457222" w:rsidRPr="00F949E0">
        <w:rPr>
          <w:rFonts w:ascii="Times New Roman" w:hAnsi="Times New Roman"/>
          <w:noProof/>
          <w:sz w:val="24"/>
          <w:szCs w:val="24"/>
          <w:lang w:val="en-GB"/>
        </w:rPr>
        <w:t>,</w:t>
      </w:r>
      <w:r w:rsidR="00CC3597" w:rsidRPr="00F949E0">
        <w:rPr>
          <w:rFonts w:ascii="Times New Roman" w:hAnsi="Times New Roman"/>
          <w:noProof/>
          <w:sz w:val="24"/>
          <w:szCs w:val="24"/>
          <w:lang w:val="en-GB"/>
        </w:rPr>
        <w:t xml:space="preserve"> Purvis-Roberts, P.J.</w:t>
      </w:r>
      <w:r w:rsidR="00457222" w:rsidRPr="00F949E0">
        <w:rPr>
          <w:rFonts w:ascii="Times New Roman" w:hAnsi="Times New Roman"/>
          <w:noProof/>
          <w:sz w:val="24"/>
          <w:szCs w:val="24"/>
          <w:lang w:val="en-GB"/>
        </w:rPr>
        <w:t>,</w:t>
      </w:r>
      <w:r w:rsidR="00B348FE" w:rsidRPr="00F949E0">
        <w:rPr>
          <w:rFonts w:ascii="Times New Roman" w:hAnsi="Times New Roman"/>
          <w:noProof/>
          <w:sz w:val="24"/>
          <w:szCs w:val="24"/>
          <w:lang w:val="en-GB"/>
        </w:rPr>
        <w:t xml:space="preserve"> Silva, A. Asa-Awuku,</w:t>
      </w:r>
      <w:r w:rsidR="00457222" w:rsidRPr="00F949E0">
        <w:rPr>
          <w:rFonts w:ascii="Times New Roman" w:hAnsi="Times New Roman"/>
          <w:noProof/>
          <w:sz w:val="24"/>
          <w:szCs w:val="24"/>
          <w:lang w:val="en-GB"/>
        </w:rPr>
        <w:t xml:space="preserve"> </w:t>
      </w:r>
      <w:r w:rsidR="00CC3597" w:rsidRPr="00F949E0">
        <w:rPr>
          <w:rFonts w:ascii="Times New Roman" w:hAnsi="Times New Roman"/>
          <w:noProof/>
          <w:sz w:val="24"/>
          <w:szCs w:val="24"/>
          <w:lang w:val="en-GB"/>
        </w:rPr>
        <w:t>Cocker,</w:t>
      </w:r>
      <w:r w:rsidR="00457222" w:rsidRPr="00F949E0">
        <w:rPr>
          <w:rFonts w:ascii="Times New Roman" w:hAnsi="Times New Roman"/>
          <w:noProof/>
          <w:sz w:val="24"/>
          <w:szCs w:val="24"/>
          <w:lang w:val="en-GB"/>
        </w:rPr>
        <w:t xml:space="preserve"> D.R.</w:t>
      </w:r>
      <w:r>
        <w:rPr>
          <w:rFonts w:ascii="Times New Roman" w:hAnsi="Times New Roman"/>
          <w:noProof/>
          <w:sz w:val="24"/>
          <w:szCs w:val="24"/>
          <w:lang w:val="en-GB"/>
        </w:rPr>
        <w:t>,</w:t>
      </w:r>
      <w:r w:rsidR="00457222" w:rsidRPr="00F949E0">
        <w:rPr>
          <w:rFonts w:ascii="Times New Roman" w:hAnsi="Times New Roman"/>
          <w:noProof/>
          <w:sz w:val="24"/>
          <w:szCs w:val="24"/>
          <w:lang w:val="en-GB"/>
        </w:rPr>
        <w:t xml:space="preserve"> </w:t>
      </w:r>
      <w:r w:rsidR="00BE2A80" w:rsidRPr="00F949E0">
        <w:rPr>
          <w:rFonts w:ascii="Times New Roman" w:hAnsi="Times New Roman"/>
          <w:noProof/>
          <w:sz w:val="24"/>
          <w:szCs w:val="24"/>
          <w:lang w:val="en-GB"/>
        </w:rPr>
        <w:t>2013. NO3 radical, OH radical and O-3-initiated secondary aerosol formation from aliphatic amines.</w:t>
      </w:r>
      <w:r w:rsidR="00CC3597" w:rsidRPr="00F949E0">
        <w:rPr>
          <w:rFonts w:ascii="Times New Roman" w:hAnsi="Times New Roman"/>
          <w:noProof/>
          <w:sz w:val="24"/>
          <w:szCs w:val="24"/>
          <w:lang w:val="en-GB"/>
        </w:rPr>
        <w:t xml:space="preserve"> </w:t>
      </w:r>
      <w:r w:rsidR="00222F3C" w:rsidRPr="00F949E0">
        <w:rPr>
          <w:rFonts w:ascii="Times New Roman" w:hAnsi="Times New Roman"/>
          <w:noProof/>
          <w:sz w:val="24"/>
          <w:szCs w:val="24"/>
          <w:lang w:val="en-GB"/>
        </w:rPr>
        <w:t>Atmos. Environ.</w:t>
      </w:r>
      <w:r w:rsidR="00CC3597" w:rsidRPr="00F949E0">
        <w:rPr>
          <w:rFonts w:ascii="Times New Roman" w:hAnsi="Times New Roman"/>
          <w:noProof/>
          <w:sz w:val="24"/>
          <w:szCs w:val="24"/>
          <w:lang w:val="en-GB"/>
        </w:rPr>
        <w:t xml:space="preserve"> 2013, 72, 105–112.</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Triesch, N., Van Pinxteren, M., Frka, S., Stolle, C., Spranger, T., Hans Hoffmann, E., Gong, X</w:t>
      </w:r>
      <w:r w:rsidR="00BE2A80" w:rsidRPr="00F949E0">
        <w:rPr>
          <w:rFonts w:ascii="Times New Roman" w:hAnsi="Times New Roman"/>
          <w:noProof/>
          <w:sz w:val="24"/>
          <w:szCs w:val="24"/>
          <w:lang w:val="en-GB"/>
        </w:rPr>
        <w:t>., Wex, H., Schulz-Bull, D., Gaš</w:t>
      </w:r>
      <w:r w:rsidRPr="00F949E0">
        <w:rPr>
          <w:rFonts w:ascii="Times New Roman" w:hAnsi="Times New Roman"/>
          <w:noProof/>
          <w:sz w:val="24"/>
          <w:szCs w:val="24"/>
          <w:lang w:val="en-GB"/>
        </w:rPr>
        <w:t>parovi</w:t>
      </w:r>
      <w:r w:rsidR="00BE2A80" w:rsidRPr="00F949E0">
        <w:rPr>
          <w:rFonts w:ascii="Times New Roman" w:hAnsi="Times New Roman"/>
          <w:noProof/>
          <w:sz w:val="24"/>
          <w:szCs w:val="24"/>
          <w:lang w:val="en-GB"/>
        </w:rPr>
        <w:t>ć</w:t>
      </w:r>
      <w:r w:rsidRPr="00F949E0">
        <w:rPr>
          <w:rFonts w:ascii="Times New Roman" w:hAnsi="Times New Roman"/>
          <w:noProof/>
          <w:sz w:val="24"/>
          <w:szCs w:val="24"/>
          <w:lang w:val="en-GB"/>
        </w:rPr>
        <w:t>, B.</w:t>
      </w:r>
      <w:r w:rsidR="00B348FE" w:rsidRPr="00F949E0">
        <w:rPr>
          <w:rFonts w:ascii="Times New Roman" w:hAnsi="Times New Roman"/>
          <w:noProof/>
          <w:sz w:val="24"/>
          <w:szCs w:val="24"/>
          <w:lang w:val="en-GB"/>
        </w:rPr>
        <w:t>,</w:t>
      </w:r>
      <w:r w:rsidR="00BE2A80" w:rsidRPr="00F949E0">
        <w:rPr>
          <w:rFonts w:ascii="Times New Roman" w:hAnsi="Times New Roman"/>
          <w:noProof/>
          <w:sz w:val="24"/>
          <w:szCs w:val="24"/>
          <w:lang w:val="en-GB"/>
        </w:rPr>
        <w:t xml:space="preserve"> Herrmann, H.</w:t>
      </w:r>
      <w:r w:rsidR="004E3C2E">
        <w:rPr>
          <w:rFonts w:ascii="Times New Roman" w:hAnsi="Times New Roman"/>
          <w:noProof/>
          <w:sz w:val="24"/>
          <w:szCs w:val="24"/>
          <w:lang w:val="en-GB"/>
        </w:rPr>
        <w:t>,</w:t>
      </w:r>
      <w:r w:rsidR="00BE2A80"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2021. Concerted measurements of lipids in seawater and on submicrometer aerosol particles at the Cabo Verde islands: Biogenic sources, selective transfer and high enrichments. </w:t>
      </w:r>
      <w:r w:rsidR="00222F3C" w:rsidRPr="00F949E0">
        <w:rPr>
          <w:rFonts w:ascii="Times New Roman" w:hAnsi="Times New Roman"/>
          <w:noProof/>
          <w:sz w:val="24"/>
          <w:szCs w:val="24"/>
          <w:lang w:val="en-GB"/>
        </w:rPr>
        <w:t>Atmos. Chem. Phys.</w:t>
      </w:r>
      <w:r w:rsidRPr="00F949E0">
        <w:rPr>
          <w:rFonts w:ascii="Times New Roman" w:hAnsi="Times New Roman"/>
          <w:noProof/>
          <w:sz w:val="24"/>
          <w:szCs w:val="24"/>
          <w:lang w:val="en-GB"/>
        </w:rPr>
        <w:t xml:space="preserve"> 21, 4267–4283. https://doi.org/10.5194/acp-21-4267-2021</w:t>
      </w:r>
      <w:r w:rsidR="0099350D">
        <w:rPr>
          <w:rFonts w:ascii="Times New Roman" w:hAnsi="Times New Roman"/>
          <w:noProof/>
          <w:sz w:val="24"/>
          <w:szCs w:val="24"/>
          <w:lang w:val="en-GB"/>
        </w:rPr>
        <w:t>.</w:t>
      </w:r>
    </w:p>
    <w:p w:rsidR="00492668" w:rsidRPr="00F949E0" w:rsidRDefault="00492668"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Van Mooy B.A., Rocap G</w:t>
      </w:r>
      <w:r w:rsidR="004E3C2E">
        <w:rPr>
          <w:rFonts w:ascii="Times New Roman" w:hAnsi="Times New Roman"/>
          <w:noProof/>
          <w:sz w:val="24"/>
          <w:szCs w:val="24"/>
          <w:lang w:val="en-GB"/>
        </w:rPr>
        <w:t>., Fredricks H.</w:t>
      </w:r>
      <w:r w:rsidR="00BE2A80" w:rsidRPr="00F949E0">
        <w:rPr>
          <w:rFonts w:ascii="Times New Roman" w:hAnsi="Times New Roman"/>
          <w:noProof/>
          <w:sz w:val="24"/>
          <w:szCs w:val="24"/>
          <w:lang w:val="en-GB"/>
        </w:rPr>
        <w:t>F., Evans C.T.</w:t>
      </w:r>
      <w:r w:rsidR="00B348FE" w:rsidRPr="00F949E0">
        <w:rPr>
          <w:rFonts w:ascii="Times New Roman" w:hAnsi="Times New Roman"/>
          <w:noProof/>
          <w:sz w:val="24"/>
          <w:szCs w:val="24"/>
          <w:lang w:val="en-GB"/>
        </w:rPr>
        <w:t>,</w:t>
      </w:r>
      <w:r w:rsidR="00BE2A80" w:rsidRPr="00F949E0">
        <w:rPr>
          <w:rFonts w:ascii="Times New Roman" w:hAnsi="Times New Roman"/>
          <w:noProof/>
          <w:sz w:val="24"/>
          <w:szCs w:val="24"/>
          <w:lang w:val="en-GB"/>
        </w:rPr>
        <w:t xml:space="preserve"> Devol A.H.</w:t>
      </w:r>
      <w:r w:rsidR="004E3C2E">
        <w:rPr>
          <w:rFonts w:ascii="Times New Roman" w:hAnsi="Times New Roman"/>
          <w:noProof/>
          <w:sz w:val="24"/>
          <w:szCs w:val="24"/>
          <w:lang w:val="en-GB"/>
        </w:rPr>
        <w:t>,</w:t>
      </w:r>
      <w:r w:rsidR="00BE2A80" w:rsidRPr="00F949E0">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2006. Sulfolipids dramatically decrease phosphorus demand by picocyanobacteria in oligotrophic marine environments. </w:t>
      </w:r>
      <w:r w:rsidR="00222F3C" w:rsidRPr="00F949E0">
        <w:rPr>
          <w:rFonts w:ascii="Times New Roman" w:hAnsi="Times New Roman"/>
          <w:noProof/>
          <w:sz w:val="24"/>
          <w:szCs w:val="24"/>
          <w:lang w:val="en-GB"/>
        </w:rPr>
        <w:t>PNAS</w:t>
      </w:r>
      <w:r w:rsidRPr="00F949E0">
        <w:rPr>
          <w:rFonts w:ascii="Times New Roman" w:hAnsi="Times New Roman"/>
          <w:noProof/>
          <w:sz w:val="24"/>
          <w:szCs w:val="24"/>
          <w:lang w:val="en-GB"/>
        </w:rPr>
        <w:t>. 103(23):8607-12. https://d</w:t>
      </w:r>
      <w:r w:rsidR="00BE2A80" w:rsidRPr="00F949E0">
        <w:rPr>
          <w:rFonts w:ascii="Times New Roman" w:hAnsi="Times New Roman"/>
          <w:noProof/>
          <w:sz w:val="24"/>
          <w:szCs w:val="24"/>
          <w:lang w:val="en-GB"/>
        </w:rPr>
        <w:t>oi.org/10.1073/pnas.0600540103</w:t>
      </w:r>
      <w:r w:rsidR="0099350D">
        <w:rPr>
          <w:rFonts w:ascii="Times New Roman" w:hAnsi="Times New Roman"/>
          <w:noProof/>
          <w:sz w:val="24"/>
          <w:szCs w:val="24"/>
          <w:lang w:val="en-GB"/>
        </w:rPr>
        <w:t>.</w:t>
      </w:r>
    </w:p>
    <w:p w:rsidR="00A52C5F" w:rsidRPr="00F949E0" w:rsidRDefault="00A52C5F" w:rsidP="000422A0">
      <w:pPr>
        <w:widowControl w:val="0"/>
        <w:autoSpaceDE w:val="0"/>
        <w:autoSpaceDN w:val="0"/>
        <w:adjustRightInd w:val="0"/>
        <w:spacing w:line="360" w:lineRule="auto"/>
        <w:ind w:left="480" w:hanging="480"/>
        <w:jc w:val="both"/>
        <w:rPr>
          <w:rFonts w:ascii="Times New Roman" w:hAnsi="Times New Roman"/>
          <w:noProof/>
          <w:sz w:val="24"/>
          <w:szCs w:val="24"/>
          <w:lang w:val="de-DE"/>
        </w:rPr>
      </w:pPr>
      <w:r w:rsidRPr="00F949E0">
        <w:rPr>
          <w:rFonts w:ascii="Times New Roman" w:hAnsi="Times New Roman"/>
          <w:noProof/>
          <w:sz w:val="24"/>
          <w:szCs w:val="24"/>
          <w:lang w:val="en-GB"/>
        </w:rPr>
        <w:t>Van Vleet, E.S., Williams, P.M.</w:t>
      </w:r>
      <w:r w:rsidR="004E3C2E">
        <w:rPr>
          <w:rFonts w:ascii="Times New Roman" w:hAnsi="Times New Roman"/>
          <w:noProof/>
          <w:sz w:val="24"/>
          <w:szCs w:val="24"/>
          <w:lang w:val="en-GB"/>
        </w:rPr>
        <w:t>,</w:t>
      </w:r>
      <w:r w:rsidRPr="00F949E0">
        <w:rPr>
          <w:rFonts w:ascii="Times New Roman" w:hAnsi="Times New Roman"/>
          <w:noProof/>
          <w:sz w:val="24"/>
          <w:szCs w:val="24"/>
          <w:lang w:val="en-GB"/>
        </w:rPr>
        <w:t xml:space="preserve"> 1983. Surface potential and film pressure measurements in seawater systems 1. </w:t>
      </w:r>
      <w:r w:rsidR="00222F3C" w:rsidRPr="00F949E0">
        <w:rPr>
          <w:rFonts w:ascii="Times New Roman" w:hAnsi="Times New Roman"/>
          <w:noProof/>
          <w:sz w:val="24"/>
          <w:szCs w:val="24"/>
          <w:lang w:val="de-DE"/>
        </w:rPr>
        <w:t>Limnol. Oceanogr.</w:t>
      </w:r>
      <w:r w:rsidRPr="00F949E0">
        <w:rPr>
          <w:rFonts w:ascii="Times New Roman" w:hAnsi="Times New Roman"/>
          <w:noProof/>
          <w:sz w:val="24"/>
          <w:szCs w:val="24"/>
          <w:lang w:val="de-DE"/>
        </w:rPr>
        <w:t xml:space="preserve"> 28(3), 401-414.</w:t>
      </w:r>
      <w:r w:rsidR="00BE2A80" w:rsidRPr="00F949E0">
        <w:rPr>
          <w:rFonts w:ascii="Times New Roman" w:hAnsi="Times New Roman"/>
          <w:noProof/>
          <w:sz w:val="24"/>
          <w:szCs w:val="24"/>
          <w:lang w:val="de-DE"/>
        </w:rPr>
        <w:t xml:space="preserve"> https://doi.org/10.4319/lo.1983.28.3.0401</w:t>
      </w:r>
      <w:r w:rsidR="0099350D">
        <w:rPr>
          <w:rFonts w:ascii="Times New Roman" w:hAnsi="Times New Roman"/>
          <w:noProof/>
          <w:sz w:val="24"/>
          <w:szCs w:val="24"/>
          <w:lang w:val="de-DE"/>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de-DE"/>
        </w:rPr>
        <w:t xml:space="preserve">Wegener, R., Brauers, T., Koppmann, R., Bares, S.R., Rohrer, F., Tillman, R., Wahner, A., Hansel, A., Wisthaler, A., 2007. </w:t>
      </w:r>
      <w:r w:rsidRPr="00F949E0">
        <w:rPr>
          <w:rFonts w:ascii="Times New Roman" w:hAnsi="Times New Roman"/>
          <w:noProof/>
          <w:sz w:val="24"/>
          <w:szCs w:val="24"/>
          <w:lang w:val="en-GB"/>
        </w:rPr>
        <w:t xml:space="preserve">Simulation chamber investigation of the reactions of ozone with short-chained alkenes. </w:t>
      </w:r>
      <w:r w:rsidR="00222F3C" w:rsidRPr="00F949E0">
        <w:rPr>
          <w:rFonts w:ascii="Times New Roman" w:hAnsi="Times New Roman"/>
          <w:noProof/>
          <w:sz w:val="24"/>
          <w:szCs w:val="24"/>
          <w:lang w:val="en-GB"/>
        </w:rPr>
        <w:t>J. Geophys. Res. Atmos.</w:t>
      </w:r>
      <w:r w:rsidRPr="00F949E0">
        <w:rPr>
          <w:rFonts w:ascii="Times New Roman" w:hAnsi="Times New Roman"/>
          <w:noProof/>
          <w:sz w:val="24"/>
          <w:szCs w:val="24"/>
          <w:lang w:val="en-GB"/>
        </w:rPr>
        <w:t xml:space="preserve"> 112, 1–17. https://doi.org/10.1029/2006JD007531</w:t>
      </w:r>
      <w:r w:rsidR="0099350D">
        <w:rPr>
          <w:rFonts w:ascii="Times New Roman" w:hAnsi="Times New Roman"/>
          <w:noProof/>
          <w:sz w:val="24"/>
          <w:szCs w:val="24"/>
          <w:lang w:val="en-GB"/>
        </w:rPr>
        <w:t>.</w:t>
      </w:r>
    </w:p>
    <w:p w:rsidR="00A52C5F" w:rsidRPr="00F949E0" w:rsidRDefault="00A52C5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Wu, S.P., Schwab, J., Liu, B.L., Li, T.C., Yuan, C.S.</w:t>
      </w:r>
      <w:r w:rsidR="004E3C2E">
        <w:rPr>
          <w:rFonts w:ascii="Times New Roman" w:hAnsi="Times New Roman"/>
          <w:noProof/>
          <w:sz w:val="24"/>
          <w:szCs w:val="24"/>
          <w:lang w:val="en-GB"/>
        </w:rPr>
        <w:t>,</w:t>
      </w:r>
      <w:r w:rsidR="00BE2A80" w:rsidRPr="00F949E0">
        <w:rPr>
          <w:rFonts w:ascii="Times New Roman" w:hAnsi="Times New Roman"/>
          <w:noProof/>
          <w:sz w:val="24"/>
          <w:szCs w:val="24"/>
          <w:lang w:val="en-GB"/>
        </w:rPr>
        <w:t xml:space="preserve"> 2015.</w:t>
      </w:r>
      <w:r w:rsidRPr="00F949E0">
        <w:rPr>
          <w:rFonts w:ascii="Times New Roman" w:hAnsi="Times New Roman"/>
          <w:noProof/>
          <w:sz w:val="24"/>
          <w:szCs w:val="24"/>
          <w:lang w:val="en-GB"/>
        </w:rPr>
        <w:t xml:space="preserve"> Seasonal variations and source identification of selected organic acids associated with PM10 in the coastal area of </w:t>
      </w:r>
      <w:r w:rsidRPr="00F949E0">
        <w:rPr>
          <w:rFonts w:ascii="Times New Roman" w:hAnsi="Times New Roman"/>
          <w:noProof/>
          <w:sz w:val="24"/>
          <w:szCs w:val="24"/>
          <w:lang w:val="en-GB"/>
        </w:rPr>
        <w:lastRenderedPageBreak/>
        <w:t xml:space="preserve">Southeastern China, </w:t>
      </w:r>
      <w:r w:rsidR="00222F3C" w:rsidRPr="00F949E0">
        <w:rPr>
          <w:rFonts w:ascii="Times New Roman" w:hAnsi="Times New Roman"/>
          <w:noProof/>
          <w:sz w:val="24"/>
          <w:szCs w:val="24"/>
          <w:lang w:val="en-GB"/>
        </w:rPr>
        <w:t>Atmos. Res.</w:t>
      </w:r>
      <w:r w:rsidRPr="00F949E0">
        <w:rPr>
          <w:rFonts w:ascii="Times New Roman" w:hAnsi="Times New Roman"/>
          <w:noProof/>
          <w:sz w:val="24"/>
          <w:szCs w:val="24"/>
          <w:lang w:val="en-GB"/>
        </w:rPr>
        <w:t xml:space="preserve"> 155, 37–51, https://doi.org/10.1016/j.atmosres.2014.11.014</w:t>
      </w:r>
      <w:r w:rsidR="0099350D">
        <w:rPr>
          <w:rFonts w:ascii="Times New Roman" w:hAnsi="Times New Roman"/>
          <w:noProof/>
          <w:sz w:val="24"/>
          <w:szCs w:val="24"/>
          <w:lang w:val="en-GB"/>
        </w:rPr>
        <w:t>.</w:t>
      </w:r>
    </w:p>
    <w:p w:rsidR="00A52C5F" w:rsidRPr="00F949E0" w:rsidRDefault="00A52C5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Wurl, O., Holmes, M.</w:t>
      </w:r>
      <w:r w:rsidR="004E3C2E">
        <w:rPr>
          <w:rFonts w:ascii="Times New Roman" w:hAnsi="Times New Roman"/>
          <w:noProof/>
          <w:sz w:val="24"/>
          <w:szCs w:val="24"/>
          <w:lang w:val="en-GB"/>
        </w:rPr>
        <w:t>,</w:t>
      </w:r>
      <w:r w:rsidRPr="00F949E0">
        <w:rPr>
          <w:rFonts w:ascii="Times New Roman" w:hAnsi="Times New Roman"/>
          <w:noProof/>
          <w:sz w:val="24"/>
          <w:szCs w:val="24"/>
          <w:lang w:val="en-GB"/>
        </w:rPr>
        <w:t xml:space="preserve"> 2008. The gelatinous nature of the sea-surface microlayer. Mar</w:t>
      </w:r>
      <w:r w:rsidR="00222F3C"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Chem</w:t>
      </w:r>
      <w:r w:rsidR="00222F3C" w:rsidRPr="00F949E0">
        <w:rPr>
          <w:rFonts w:ascii="Times New Roman" w:hAnsi="Times New Roman"/>
          <w:noProof/>
          <w:sz w:val="24"/>
          <w:szCs w:val="24"/>
          <w:lang w:val="en-GB"/>
        </w:rPr>
        <w:t>.</w:t>
      </w:r>
      <w:r w:rsidRPr="00F949E0">
        <w:rPr>
          <w:rFonts w:ascii="Times New Roman" w:hAnsi="Times New Roman"/>
          <w:noProof/>
          <w:sz w:val="24"/>
          <w:szCs w:val="24"/>
          <w:lang w:val="en-GB"/>
        </w:rPr>
        <w:t xml:space="preserve"> 110(1-2), 89-97. https://doi.org/10.1016/j.marchem.2008.02.009</w:t>
      </w:r>
    </w:p>
    <w:p w:rsidR="00A52C5F" w:rsidRPr="00F949E0" w:rsidRDefault="00A52C5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Wurl, O., Wurl, E., Miller, L., Johnson, K., Vagle, S.</w:t>
      </w:r>
      <w:r w:rsidR="004E3C2E">
        <w:rPr>
          <w:rFonts w:ascii="Times New Roman" w:hAnsi="Times New Roman"/>
          <w:noProof/>
          <w:sz w:val="24"/>
          <w:szCs w:val="24"/>
          <w:lang w:val="en-GB"/>
        </w:rPr>
        <w:t>,</w:t>
      </w:r>
      <w:r w:rsidRPr="00F949E0">
        <w:rPr>
          <w:rFonts w:ascii="Times New Roman" w:hAnsi="Times New Roman"/>
          <w:noProof/>
          <w:sz w:val="24"/>
          <w:szCs w:val="24"/>
          <w:lang w:val="en-GB"/>
        </w:rPr>
        <w:t xml:space="preserve"> 2011. Formation and global distribution of sea-surface microlayers. Biogeosciences, 8(1), 121-135. https:</w:t>
      </w:r>
      <w:r w:rsidR="0099350D">
        <w:rPr>
          <w:rFonts w:ascii="Times New Roman" w:hAnsi="Times New Roman"/>
          <w:noProof/>
          <w:sz w:val="24"/>
          <w:szCs w:val="24"/>
          <w:lang w:val="en-GB"/>
        </w:rPr>
        <w:t>//doi.org/10.5194/bg-8-121-2011.</w:t>
      </w:r>
    </w:p>
    <w:p w:rsidR="00A52C5F" w:rsidRPr="00F949E0" w:rsidRDefault="00A52C5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Wurl, O., Ekau, W., Landing, W.M., Zappa, C.J., Bowman, J.</w:t>
      </w:r>
      <w:r w:rsidR="004E3C2E">
        <w:rPr>
          <w:rFonts w:ascii="Times New Roman" w:hAnsi="Times New Roman"/>
          <w:noProof/>
          <w:sz w:val="24"/>
          <w:szCs w:val="24"/>
          <w:lang w:val="en-GB"/>
        </w:rPr>
        <w:t>,</w:t>
      </w:r>
      <w:r w:rsidRPr="00F949E0">
        <w:rPr>
          <w:rFonts w:ascii="Times New Roman" w:hAnsi="Times New Roman"/>
          <w:noProof/>
          <w:sz w:val="24"/>
          <w:szCs w:val="24"/>
          <w:lang w:val="en-GB"/>
        </w:rPr>
        <w:t xml:space="preserve"> 2017. Sea surface microlayer in a changing ocean–A perspective. Elementa: Science of the Anthropocene, 5. https://doi.org/10.1525/elementa.228</w:t>
      </w:r>
      <w:r w:rsidR="0099350D">
        <w:rPr>
          <w:rFonts w:ascii="Times New Roman" w:hAnsi="Times New Roman"/>
          <w:noProof/>
          <w:sz w:val="24"/>
          <w:szCs w:val="24"/>
          <w:lang w:val="en-GB"/>
        </w:rPr>
        <w:t>.</w:t>
      </w:r>
    </w:p>
    <w:p w:rsidR="00AF795B" w:rsidRPr="00F949E0" w:rsidRDefault="00BE2A80" w:rsidP="000422A0">
      <w:pPr>
        <w:widowControl w:val="0"/>
        <w:autoSpaceDE w:val="0"/>
        <w:autoSpaceDN w:val="0"/>
        <w:adjustRightInd w:val="0"/>
        <w:spacing w:line="360" w:lineRule="auto"/>
        <w:ind w:left="480" w:hanging="480"/>
        <w:jc w:val="both"/>
        <w:rPr>
          <w:rFonts w:ascii="Times New Roman" w:hAnsi="Times New Roman"/>
          <w:noProof/>
          <w:sz w:val="24"/>
          <w:szCs w:val="24"/>
          <w:lang w:val="fr-FR"/>
        </w:rPr>
      </w:pPr>
      <w:r w:rsidRPr="00F949E0">
        <w:rPr>
          <w:rFonts w:ascii="Times New Roman" w:hAnsi="Times New Roman"/>
          <w:sz w:val="24"/>
          <w:szCs w:val="24"/>
          <w:lang w:val="en-GB"/>
        </w:rPr>
        <w:t xml:space="preserve">Yoshimura, K., Ogawa, T. </w:t>
      </w:r>
      <w:r w:rsidR="00AF795B" w:rsidRPr="00F949E0">
        <w:rPr>
          <w:rFonts w:ascii="Times New Roman" w:hAnsi="Times New Roman"/>
          <w:sz w:val="24"/>
          <w:szCs w:val="24"/>
          <w:lang w:val="en-GB"/>
        </w:rPr>
        <w:t xml:space="preserve">Hama, T., 2009. Degradation and dissolution properties of photosynthetically-produced phytoplankton lipid materials in early diagenesis. </w:t>
      </w:r>
      <w:r w:rsidR="00AF795B" w:rsidRPr="00F949E0">
        <w:rPr>
          <w:rFonts w:ascii="Times New Roman" w:hAnsi="Times New Roman"/>
          <w:sz w:val="24"/>
          <w:szCs w:val="24"/>
          <w:lang w:val="fr-FR"/>
        </w:rPr>
        <w:t>Mar</w:t>
      </w:r>
      <w:r w:rsidR="00222F3C" w:rsidRPr="00F949E0">
        <w:rPr>
          <w:rFonts w:ascii="Times New Roman" w:hAnsi="Times New Roman"/>
          <w:sz w:val="24"/>
          <w:szCs w:val="24"/>
          <w:lang w:val="fr-FR"/>
        </w:rPr>
        <w:t>.</w:t>
      </w:r>
      <w:r w:rsidR="00AF795B" w:rsidRPr="00F949E0">
        <w:rPr>
          <w:rFonts w:ascii="Times New Roman" w:hAnsi="Times New Roman"/>
          <w:sz w:val="24"/>
          <w:szCs w:val="24"/>
          <w:lang w:val="fr-FR"/>
        </w:rPr>
        <w:t xml:space="preserve"> Chem</w:t>
      </w:r>
      <w:r w:rsidR="00222F3C" w:rsidRPr="00F949E0">
        <w:rPr>
          <w:rFonts w:ascii="Times New Roman" w:hAnsi="Times New Roman"/>
          <w:sz w:val="24"/>
          <w:szCs w:val="24"/>
          <w:lang w:val="fr-FR"/>
        </w:rPr>
        <w:t>.</w:t>
      </w:r>
      <w:r w:rsidRPr="00F949E0">
        <w:rPr>
          <w:rFonts w:ascii="Times New Roman" w:hAnsi="Times New Roman"/>
          <w:sz w:val="24"/>
          <w:szCs w:val="24"/>
          <w:lang w:val="fr-FR"/>
        </w:rPr>
        <w:t xml:space="preserve"> </w:t>
      </w:r>
      <w:r w:rsidR="00AF795B" w:rsidRPr="00F949E0">
        <w:rPr>
          <w:rFonts w:ascii="Times New Roman" w:hAnsi="Times New Roman"/>
          <w:sz w:val="24"/>
          <w:szCs w:val="24"/>
          <w:lang w:val="fr-FR"/>
        </w:rPr>
        <w:t>114, 11–18.</w:t>
      </w:r>
      <w:r w:rsidR="00AF795B" w:rsidRPr="00F949E0">
        <w:rPr>
          <w:rFonts w:ascii="Times New Roman" w:hAnsi="Times New Roman"/>
          <w:noProof/>
          <w:sz w:val="24"/>
          <w:szCs w:val="24"/>
          <w:lang w:val="fr-FR"/>
        </w:rPr>
        <w:t xml:space="preserve"> </w:t>
      </w:r>
      <w:r w:rsidRPr="00F949E0">
        <w:rPr>
          <w:rFonts w:ascii="Times New Roman" w:hAnsi="Times New Roman"/>
          <w:noProof/>
          <w:sz w:val="24"/>
          <w:szCs w:val="24"/>
          <w:lang w:val="fr-FR"/>
        </w:rPr>
        <w:t>https://doi.org/10.1016/j.marchem.2009.03.002</w:t>
      </w:r>
      <w:r w:rsidR="0099350D">
        <w:rPr>
          <w:rFonts w:ascii="Times New Roman" w:hAnsi="Times New Roman"/>
          <w:noProof/>
          <w:sz w:val="24"/>
          <w:szCs w:val="24"/>
          <w:lang w:val="fr-FR"/>
        </w:rPr>
        <w:t>.</w:t>
      </w:r>
    </w:p>
    <w:p w:rsidR="00044F6A" w:rsidRPr="00F949E0" w:rsidRDefault="00044F6A"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fr-FR"/>
        </w:rPr>
        <w:t>Yi, Z., Xu, M., Di, X., Brynjolfsson, S., Fu, W.</w:t>
      </w:r>
      <w:r w:rsidR="004E3C2E">
        <w:rPr>
          <w:rFonts w:ascii="Times New Roman" w:hAnsi="Times New Roman"/>
          <w:noProof/>
          <w:sz w:val="24"/>
          <w:szCs w:val="24"/>
          <w:lang w:val="fr-FR"/>
        </w:rPr>
        <w:t>,</w:t>
      </w:r>
      <w:r w:rsidRPr="00F949E0">
        <w:rPr>
          <w:rFonts w:ascii="Times New Roman" w:hAnsi="Times New Roman"/>
          <w:noProof/>
          <w:sz w:val="24"/>
          <w:szCs w:val="24"/>
          <w:lang w:val="fr-FR"/>
        </w:rPr>
        <w:t xml:space="preserve"> 2017. </w:t>
      </w:r>
      <w:r w:rsidRPr="00F949E0">
        <w:rPr>
          <w:rFonts w:ascii="Times New Roman" w:hAnsi="Times New Roman"/>
          <w:noProof/>
          <w:sz w:val="24"/>
          <w:szCs w:val="24"/>
          <w:lang w:val="en-GB"/>
        </w:rPr>
        <w:t xml:space="preserve">Exploring valuable lipids in diatoms. </w:t>
      </w:r>
      <w:r w:rsidR="00222F3C" w:rsidRPr="00F949E0">
        <w:rPr>
          <w:rFonts w:ascii="Times New Roman" w:hAnsi="Times New Roman"/>
          <w:noProof/>
          <w:sz w:val="24"/>
          <w:szCs w:val="24"/>
          <w:lang w:val="en-GB"/>
        </w:rPr>
        <w:t>Front. Mar. Sci.</w:t>
      </w:r>
      <w:r w:rsidRPr="00F949E0">
        <w:rPr>
          <w:rFonts w:ascii="Times New Roman" w:hAnsi="Times New Roman"/>
          <w:noProof/>
          <w:sz w:val="24"/>
          <w:szCs w:val="24"/>
          <w:lang w:val="en-GB"/>
        </w:rPr>
        <w:t xml:space="preserve"> 4, 17. https://doi.org/10.3389/fmars.2017.00017</w:t>
      </w:r>
      <w:r w:rsidR="0099350D">
        <w:rPr>
          <w:rFonts w:ascii="Times New Roman" w:hAnsi="Times New Roman"/>
          <w:noProof/>
          <w:sz w:val="24"/>
          <w:szCs w:val="24"/>
          <w:lang w:val="en-GB"/>
        </w:rPr>
        <w:t>.</w:t>
      </w:r>
    </w:p>
    <w:p w:rsidR="006A64C3" w:rsidRPr="00F949E0" w:rsidRDefault="006A64C3" w:rsidP="000422A0">
      <w:pPr>
        <w:widowControl w:val="0"/>
        <w:autoSpaceDE w:val="0"/>
        <w:autoSpaceDN w:val="0"/>
        <w:adjustRightInd w:val="0"/>
        <w:spacing w:line="360" w:lineRule="auto"/>
        <w:ind w:left="480" w:hanging="480"/>
        <w:jc w:val="both"/>
        <w:rPr>
          <w:rFonts w:ascii="Times New Roman" w:hAnsi="Times New Roman"/>
          <w:noProof/>
          <w:sz w:val="24"/>
          <w:szCs w:val="24"/>
          <w:lang w:val="de-DE"/>
        </w:rPr>
      </w:pPr>
      <w:r w:rsidRPr="00F949E0">
        <w:rPr>
          <w:rFonts w:ascii="Times New Roman" w:hAnsi="Times New Roman"/>
          <w:noProof/>
          <w:sz w:val="24"/>
          <w:szCs w:val="24"/>
          <w:lang w:val="en-GB"/>
        </w:rPr>
        <w:t>Yu, Z.</w:t>
      </w:r>
      <w:r w:rsidR="004E3C2E">
        <w:rPr>
          <w:rFonts w:ascii="Times New Roman" w:hAnsi="Times New Roman"/>
          <w:noProof/>
          <w:sz w:val="24"/>
          <w:szCs w:val="24"/>
          <w:lang w:val="en-GB"/>
        </w:rPr>
        <w:t>,</w:t>
      </w:r>
      <w:r w:rsidRPr="00F949E0">
        <w:rPr>
          <w:rFonts w:ascii="Times New Roman" w:hAnsi="Times New Roman"/>
          <w:noProof/>
          <w:sz w:val="24"/>
          <w:szCs w:val="24"/>
          <w:lang w:val="en-GB"/>
        </w:rPr>
        <w:t xml:space="preserve"> 2018. Chamber study of biogenic volatile organic compounds: plant emission, oxidation products and their OH reactivity. </w:t>
      </w:r>
      <w:r w:rsidRPr="00F949E0">
        <w:rPr>
          <w:rFonts w:ascii="Times New Roman" w:hAnsi="Times New Roman"/>
          <w:noProof/>
          <w:sz w:val="24"/>
          <w:szCs w:val="24"/>
          <w:lang w:val="de-DE"/>
        </w:rPr>
        <w:t>Forschungszentrum Jülich GmbH Zentralbibliothek, Verlag Jülich ISBN: 978-3-95806-356-3</w:t>
      </w:r>
      <w:r w:rsidR="0099350D">
        <w:rPr>
          <w:rFonts w:ascii="Times New Roman" w:hAnsi="Times New Roman"/>
          <w:noProof/>
          <w:sz w:val="24"/>
          <w:szCs w:val="24"/>
          <w:lang w:val="de-DE"/>
        </w:rPr>
        <w:t>.</w:t>
      </w:r>
    </w:p>
    <w:p w:rsidR="009536BC" w:rsidRPr="00F949E0" w:rsidRDefault="00BE2A80"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de-DE"/>
        </w:rPr>
        <w:t>Yu, Z.</w:t>
      </w:r>
      <w:r w:rsidR="00B348FE" w:rsidRPr="00F949E0">
        <w:rPr>
          <w:rFonts w:ascii="Times New Roman" w:hAnsi="Times New Roman"/>
          <w:noProof/>
          <w:sz w:val="24"/>
          <w:szCs w:val="24"/>
          <w:lang w:val="de-DE"/>
        </w:rPr>
        <w:t>,</w:t>
      </w:r>
      <w:r w:rsidRPr="00F949E0">
        <w:rPr>
          <w:rFonts w:ascii="Times New Roman" w:hAnsi="Times New Roman"/>
          <w:noProof/>
          <w:sz w:val="24"/>
          <w:szCs w:val="24"/>
          <w:lang w:val="de-DE"/>
        </w:rPr>
        <w:t xml:space="preserve"> </w:t>
      </w:r>
      <w:r w:rsidR="009536BC" w:rsidRPr="00F949E0">
        <w:rPr>
          <w:rFonts w:ascii="Times New Roman" w:hAnsi="Times New Roman"/>
          <w:noProof/>
          <w:sz w:val="24"/>
          <w:szCs w:val="24"/>
          <w:lang w:val="de-DE"/>
        </w:rPr>
        <w:t>Li, Y.</w:t>
      </w:r>
      <w:r w:rsidR="004E3C2E">
        <w:rPr>
          <w:rFonts w:ascii="Times New Roman" w:hAnsi="Times New Roman"/>
          <w:noProof/>
          <w:sz w:val="24"/>
          <w:szCs w:val="24"/>
          <w:lang w:val="de-DE"/>
        </w:rPr>
        <w:t>,</w:t>
      </w:r>
      <w:r w:rsidRPr="00F949E0">
        <w:rPr>
          <w:rFonts w:ascii="Times New Roman" w:hAnsi="Times New Roman"/>
          <w:noProof/>
          <w:sz w:val="24"/>
          <w:szCs w:val="24"/>
          <w:lang w:val="de-DE"/>
        </w:rPr>
        <w:t xml:space="preserve"> </w:t>
      </w:r>
      <w:r w:rsidR="009536BC" w:rsidRPr="00F949E0">
        <w:rPr>
          <w:rFonts w:ascii="Times New Roman" w:hAnsi="Times New Roman"/>
          <w:noProof/>
          <w:sz w:val="24"/>
          <w:szCs w:val="24"/>
          <w:lang w:val="de-DE"/>
        </w:rPr>
        <w:t xml:space="preserve">2021. </w:t>
      </w:r>
      <w:r w:rsidR="009536BC" w:rsidRPr="00F949E0">
        <w:rPr>
          <w:rFonts w:ascii="Times New Roman" w:hAnsi="Times New Roman"/>
          <w:noProof/>
          <w:sz w:val="24"/>
          <w:szCs w:val="24"/>
          <w:lang w:val="en-GB"/>
        </w:rPr>
        <w:t xml:space="preserve">Marine volatile organic compounds and their impacts on marine aerosol—A review. </w:t>
      </w:r>
      <w:r w:rsidR="00222F3C" w:rsidRPr="00F949E0">
        <w:rPr>
          <w:rFonts w:ascii="Times New Roman" w:hAnsi="Times New Roman"/>
          <w:noProof/>
          <w:sz w:val="24"/>
          <w:szCs w:val="24"/>
          <w:lang w:val="en-GB"/>
        </w:rPr>
        <w:t>Sci. Total Environ.</w:t>
      </w:r>
      <w:r w:rsidR="009536BC" w:rsidRPr="00F949E0">
        <w:rPr>
          <w:rFonts w:ascii="Times New Roman" w:hAnsi="Times New Roman"/>
          <w:noProof/>
          <w:sz w:val="24"/>
          <w:szCs w:val="24"/>
          <w:lang w:val="en-GB"/>
        </w:rPr>
        <w:t xml:space="preserve"> 768, 145054. https://doi.org/10.1016/j.scitotenv.2021.145054</w:t>
      </w:r>
      <w:r w:rsidR="0099350D">
        <w:rPr>
          <w:rFonts w:ascii="Times New Roman" w:hAnsi="Times New Roman"/>
          <w:noProof/>
          <w:sz w:val="24"/>
          <w:szCs w:val="24"/>
          <w:lang w:val="en-GB"/>
        </w:rPr>
        <w:t>.</w:t>
      </w:r>
    </w:p>
    <w:p w:rsidR="009536BC" w:rsidRPr="00F949E0" w:rsidRDefault="009536BC"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 xml:space="preserve">Zhou, S., Gonzalez, L., Leithead, A., Finewax, Z., Thalman, R., Vlasenko, A., Vagle, S., Miller, L.A., Li, S.M., Bureekul, S., Furutani, </w:t>
      </w:r>
      <w:r w:rsidR="00B348FE" w:rsidRPr="00F949E0">
        <w:rPr>
          <w:rFonts w:ascii="Times New Roman" w:hAnsi="Times New Roman"/>
          <w:noProof/>
          <w:sz w:val="24"/>
          <w:szCs w:val="24"/>
          <w:lang w:val="en-GB"/>
        </w:rPr>
        <w:t xml:space="preserve">H., Uematsu, M., Volkamer, R., </w:t>
      </w:r>
      <w:r w:rsidR="00BE2A80" w:rsidRPr="00F949E0">
        <w:rPr>
          <w:rFonts w:ascii="Times New Roman" w:hAnsi="Times New Roman"/>
          <w:noProof/>
          <w:sz w:val="24"/>
          <w:szCs w:val="24"/>
          <w:lang w:val="en-GB"/>
        </w:rPr>
        <w:t>Abbatt, J.</w:t>
      </w:r>
      <w:r w:rsidR="00103B9A">
        <w:rPr>
          <w:rFonts w:ascii="Times New Roman" w:hAnsi="Times New Roman"/>
          <w:noProof/>
          <w:sz w:val="24"/>
          <w:szCs w:val="24"/>
          <w:lang w:val="en-GB"/>
        </w:rPr>
        <w:t xml:space="preserve">, </w:t>
      </w:r>
      <w:r w:rsidRPr="00F949E0">
        <w:rPr>
          <w:rFonts w:ascii="Times New Roman" w:hAnsi="Times New Roman"/>
          <w:noProof/>
          <w:sz w:val="24"/>
          <w:szCs w:val="24"/>
          <w:lang w:val="en-GB"/>
        </w:rPr>
        <w:t xml:space="preserve">2014. Formation of gas-phase carbonyls from heterogeneous oxidation of polyunsaturated fatty acids at the air-water interface and of the sea surface microlayer. </w:t>
      </w:r>
      <w:r w:rsidR="00222F3C" w:rsidRPr="00F949E0">
        <w:rPr>
          <w:rFonts w:ascii="Times New Roman" w:hAnsi="Times New Roman"/>
          <w:noProof/>
          <w:sz w:val="24"/>
          <w:szCs w:val="24"/>
          <w:lang w:val="en-GB"/>
        </w:rPr>
        <w:t>Atmos. Chem. Phys.</w:t>
      </w:r>
      <w:r w:rsidRPr="00F949E0">
        <w:rPr>
          <w:rFonts w:ascii="Times New Roman" w:hAnsi="Times New Roman"/>
          <w:noProof/>
          <w:sz w:val="24"/>
          <w:szCs w:val="24"/>
          <w:lang w:val="en-GB"/>
        </w:rPr>
        <w:t xml:space="preserve"> 14, 1371–1384. https://doi.org/10.5194/acp-14-1371-2014</w:t>
      </w:r>
      <w:r w:rsidR="0099350D">
        <w:rPr>
          <w:rFonts w:ascii="Times New Roman" w:hAnsi="Times New Roman"/>
          <w:noProof/>
          <w:sz w:val="24"/>
          <w:szCs w:val="24"/>
          <w:lang w:val="en-GB"/>
        </w:rPr>
        <w:t>.</w:t>
      </w:r>
    </w:p>
    <w:p w:rsidR="009536BC" w:rsidRPr="00F949E0" w:rsidRDefault="00BE2A80"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Zhou, X.</w:t>
      </w:r>
      <w:r w:rsidR="00B348FE" w:rsidRPr="00F949E0">
        <w:rPr>
          <w:rFonts w:ascii="Times New Roman" w:hAnsi="Times New Roman"/>
          <w:noProof/>
          <w:sz w:val="24"/>
          <w:szCs w:val="24"/>
          <w:lang w:val="en-GB"/>
        </w:rPr>
        <w:t>,</w:t>
      </w:r>
      <w:r w:rsidR="009536BC" w:rsidRPr="00F949E0">
        <w:rPr>
          <w:rFonts w:ascii="Times New Roman" w:hAnsi="Times New Roman"/>
          <w:noProof/>
          <w:sz w:val="24"/>
          <w:szCs w:val="24"/>
          <w:lang w:val="en-GB"/>
        </w:rPr>
        <w:t xml:space="preserve"> Mopper, K.</w:t>
      </w:r>
      <w:r w:rsidR="00103B9A">
        <w:rPr>
          <w:rFonts w:ascii="Times New Roman" w:hAnsi="Times New Roman"/>
          <w:noProof/>
          <w:sz w:val="24"/>
          <w:szCs w:val="24"/>
          <w:lang w:val="en-GB"/>
        </w:rPr>
        <w:t>,</w:t>
      </w:r>
      <w:r w:rsidRPr="00F949E0">
        <w:rPr>
          <w:rFonts w:ascii="Times New Roman" w:hAnsi="Times New Roman"/>
          <w:noProof/>
          <w:sz w:val="24"/>
          <w:szCs w:val="24"/>
          <w:lang w:val="en-GB"/>
        </w:rPr>
        <w:t xml:space="preserve"> </w:t>
      </w:r>
      <w:r w:rsidR="009536BC" w:rsidRPr="00F949E0">
        <w:rPr>
          <w:rFonts w:ascii="Times New Roman" w:hAnsi="Times New Roman"/>
          <w:noProof/>
          <w:sz w:val="24"/>
          <w:szCs w:val="24"/>
          <w:lang w:val="en-GB"/>
        </w:rPr>
        <w:t xml:space="preserve">1997. Photochemical production of low-molecular-weight carbonyl compounds in seawater and surface microlayer </w:t>
      </w:r>
      <w:r w:rsidRPr="00F949E0">
        <w:rPr>
          <w:rFonts w:ascii="Times New Roman" w:hAnsi="Times New Roman"/>
          <w:noProof/>
          <w:sz w:val="24"/>
          <w:szCs w:val="24"/>
          <w:lang w:val="en-GB"/>
        </w:rPr>
        <w:t>and their air-sea exchange. Mar</w:t>
      </w:r>
      <w:r w:rsidR="00222F3C" w:rsidRPr="00F949E0">
        <w:rPr>
          <w:rFonts w:ascii="Times New Roman" w:hAnsi="Times New Roman"/>
          <w:noProof/>
          <w:sz w:val="24"/>
          <w:szCs w:val="24"/>
          <w:lang w:val="en-GB"/>
        </w:rPr>
        <w:t>.</w:t>
      </w:r>
      <w:r w:rsidR="009536BC" w:rsidRPr="00F949E0">
        <w:rPr>
          <w:rFonts w:ascii="Times New Roman" w:hAnsi="Times New Roman"/>
          <w:noProof/>
          <w:sz w:val="24"/>
          <w:szCs w:val="24"/>
          <w:lang w:val="en-GB"/>
        </w:rPr>
        <w:t xml:space="preserve"> Chem</w:t>
      </w:r>
      <w:r w:rsidR="00222F3C" w:rsidRPr="00F949E0">
        <w:rPr>
          <w:rFonts w:ascii="Times New Roman" w:hAnsi="Times New Roman"/>
          <w:noProof/>
          <w:sz w:val="24"/>
          <w:szCs w:val="24"/>
          <w:lang w:val="en-GB"/>
        </w:rPr>
        <w:t>.</w:t>
      </w:r>
      <w:r w:rsidR="009536BC" w:rsidRPr="00F949E0">
        <w:rPr>
          <w:rFonts w:ascii="Times New Roman" w:hAnsi="Times New Roman"/>
          <w:noProof/>
          <w:sz w:val="24"/>
          <w:szCs w:val="24"/>
          <w:lang w:val="en-GB"/>
        </w:rPr>
        <w:t xml:space="preserve"> 56, 201–213. https://doi.org/10.1016/S0304-420396)00076-X</w:t>
      </w:r>
      <w:r w:rsidR="0099350D">
        <w:rPr>
          <w:rFonts w:ascii="Times New Roman" w:hAnsi="Times New Roman"/>
          <w:noProof/>
          <w:sz w:val="24"/>
          <w:szCs w:val="24"/>
          <w:lang w:val="en-GB"/>
        </w:rPr>
        <w:t>.</w:t>
      </w:r>
    </w:p>
    <w:p w:rsidR="0099350D" w:rsidRDefault="00A52C5F" w:rsidP="000422A0">
      <w:pPr>
        <w:widowControl w:val="0"/>
        <w:autoSpaceDE w:val="0"/>
        <w:autoSpaceDN w:val="0"/>
        <w:adjustRightInd w:val="0"/>
        <w:spacing w:line="360" w:lineRule="auto"/>
        <w:ind w:left="480" w:hanging="480"/>
        <w:jc w:val="both"/>
        <w:rPr>
          <w:rFonts w:ascii="Times New Roman" w:hAnsi="Times New Roman"/>
          <w:noProof/>
          <w:sz w:val="24"/>
          <w:szCs w:val="24"/>
          <w:lang w:val="en-GB"/>
        </w:rPr>
      </w:pPr>
      <w:r w:rsidRPr="00F949E0">
        <w:rPr>
          <w:rFonts w:ascii="Times New Roman" w:hAnsi="Times New Roman"/>
          <w:noProof/>
          <w:sz w:val="24"/>
          <w:szCs w:val="24"/>
          <w:lang w:val="en-GB"/>
        </w:rPr>
        <w:t>Zuo, Z.</w:t>
      </w:r>
      <w:r w:rsidR="00103B9A">
        <w:rPr>
          <w:rFonts w:ascii="Times New Roman" w:hAnsi="Times New Roman"/>
          <w:noProof/>
          <w:sz w:val="24"/>
          <w:szCs w:val="24"/>
          <w:lang w:val="en-GB"/>
        </w:rPr>
        <w:t>,</w:t>
      </w:r>
      <w:r w:rsidRPr="00F949E0">
        <w:rPr>
          <w:rFonts w:ascii="Times New Roman" w:hAnsi="Times New Roman"/>
          <w:noProof/>
          <w:sz w:val="24"/>
          <w:szCs w:val="24"/>
          <w:lang w:val="en-GB"/>
        </w:rPr>
        <w:t xml:space="preserve"> 2019. Why algae release volatile organic compounds—the emission and roles. </w:t>
      </w:r>
      <w:r w:rsidR="00222F3C" w:rsidRPr="00F949E0">
        <w:rPr>
          <w:rFonts w:ascii="Times New Roman" w:hAnsi="Times New Roman"/>
          <w:noProof/>
          <w:sz w:val="24"/>
          <w:szCs w:val="24"/>
          <w:lang w:val="en-GB"/>
        </w:rPr>
        <w:t>Front. Microbiol.</w:t>
      </w:r>
      <w:r w:rsidRPr="00F949E0">
        <w:rPr>
          <w:rFonts w:ascii="Times New Roman" w:hAnsi="Times New Roman"/>
          <w:noProof/>
          <w:sz w:val="24"/>
          <w:szCs w:val="24"/>
          <w:lang w:val="en-GB"/>
        </w:rPr>
        <w:t xml:space="preserve"> 10, 491. </w:t>
      </w:r>
      <w:r w:rsidR="0099350D" w:rsidRPr="0099350D">
        <w:rPr>
          <w:rFonts w:ascii="Times New Roman" w:hAnsi="Times New Roman"/>
          <w:noProof/>
          <w:sz w:val="24"/>
          <w:szCs w:val="24"/>
          <w:lang w:val="en-GB"/>
        </w:rPr>
        <w:t>https://doi.org/10.3389/fmicb.2019.00491</w:t>
      </w:r>
      <w:r w:rsidR="0099350D">
        <w:rPr>
          <w:rFonts w:ascii="Times New Roman" w:hAnsi="Times New Roman"/>
          <w:noProof/>
          <w:sz w:val="24"/>
          <w:szCs w:val="24"/>
          <w:lang w:val="en-GB"/>
        </w:rPr>
        <w:t>.</w:t>
      </w:r>
    </w:p>
    <w:p w:rsidR="00044F6A" w:rsidRPr="00F949E0" w:rsidRDefault="00A52C5F" w:rsidP="000422A0">
      <w:pPr>
        <w:widowControl w:val="0"/>
        <w:autoSpaceDE w:val="0"/>
        <w:autoSpaceDN w:val="0"/>
        <w:adjustRightInd w:val="0"/>
        <w:spacing w:line="360" w:lineRule="auto"/>
        <w:ind w:left="480" w:hanging="480"/>
        <w:jc w:val="both"/>
        <w:rPr>
          <w:rFonts w:ascii="Times New Roman" w:hAnsi="Times New Roman"/>
          <w:sz w:val="24"/>
          <w:szCs w:val="24"/>
          <w:lang w:val="en-GB"/>
        </w:rPr>
      </w:pPr>
      <w:r w:rsidRPr="00F949E0">
        <w:rPr>
          <w:rFonts w:ascii="Times New Roman" w:hAnsi="Times New Roman"/>
          <w:noProof/>
          <w:sz w:val="24"/>
          <w:lang w:val="en-GB"/>
        </w:rPr>
        <w:t>Zhu, J., Penner, J.E., Lin, G., Zhou, C., Xu, L., Zhuang, B.</w:t>
      </w:r>
      <w:r w:rsidR="00103B9A">
        <w:rPr>
          <w:rFonts w:ascii="Times New Roman" w:hAnsi="Times New Roman"/>
          <w:noProof/>
          <w:sz w:val="24"/>
          <w:lang w:val="en-GB"/>
        </w:rPr>
        <w:t>,</w:t>
      </w:r>
      <w:r w:rsidRPr="00F949E0">
        <w:rPr>
          <w:rFonts w:ascii="Times New Roman" w:hAnsi="Times New Roman"/>
          <w:noProof/>
          <w:sz w:val="24"/>
          <w:lang w:val="en-GB"/>
        </w:rPr>
        <w:t xml:space="preserve"> 2017. Mechanism of SOA formation determines magnitude of radiative effects. </w:t>
      </w:r>
      <w:r w:rsidR="00222F3C" w:rsidRPr="00F949E0">
        <w:rPr>
          <w:rFonts w:ascii="Times New Roman" w:hAnsi="Times New Roman"/>
          <w:noProof/>
          <w:sz w:val="24"/>
          <w:lang w:val="en-GB"/>
        </w:rPr>
        <w:t>PNAS.</w:t>
      </w:r>
      <w:r w:rsidRPr="00F949E0">
        <w:rPr>
          <w:rFonts w:ascii="Times New Roman" w:hAnsi="Times New Roman"/>
          <w:noProof/>
          <w:sz w:val="24"/>
          <w:lang w:val="en-GB"/>
        </w:rPr>
        <w:t xml:space="preserve"> 114(48), 12685-12690.</w:t>
      </w:r>
    </w:p>
    <w:sectPr w:rsidR="00044F6A" w:rsidRPr="00F949E0" w:rsidSect="00DD52A9">
      <w:footerReference w:type="default" r:id="rId15"/>
      <w:pgSz w:w="11907"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68D" w:rsidRDefault="00CB668D">
      <w:r>
        <w:separator/>
      </w:r>
    </w:p>
  </w:endnote>
  <w:endnote w:type="continuationSeparator" w:id="0">
    <w:p w:rsidR="00CB668D" w:rsidRDefault="00CB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 sil">
    <w:charset w:val="00"/>
    <w:family w:val="auto"/>
    <w:pitch w:val="default"/>
  </w:font>
  <w:font w:name="AdvOT863180fb">
    <w:altName w:val="Arial Unicode MS"/>
    <w:panose1 w:val="00000000000000000000"/>
    <w:charset w:val="80"/>
    <w:family w:val="auto"/>
    <w:notTrueType/>
    <w:pitch w:val="default"/>
    <w:sig w:usb0="00000001" w:usb1="08070000" w:usb2="00000010" w:usb3="00000000" w:csb0="00020000" w:csb1="00000000"/>
  </w:font>
  <w:font w:name="AdvTimes">
    <w:altName w:val="MS Mincho"/>
    <w:panose1 w:val="00000000000000000000"/>
    <w:charset w:val="80"/>
    <w:family w:val="auto"/>
    <w:notTrueType/>
    <w:pitch w:val="default"/>
    <w:sig w:usb0="00000005" w:usb1="08070000" w:usb2="00000010" w:usb3="00000000" w:csb0="00020002"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985" w:rsidRDefault="00C02985">
    <w:pPr>
      <w:pStyle w:val="Footer"/>
      <w:jc w:val="center"/>
    </w:pPr>
    <w:r>
      <w:fldChar w:fldCharType="begin"/>
    </w:r>
    <w:r>
      <w:instrText xml:space="preserve"> PAGE   \* MERGEFORMAT </w:instrText>
    </w:r>
    <w:r>
      <w:fldChar w:fldCharType="separate"/>
    </w:r>
    <w:r w:rsidR="00CE4256">
      <w:rPr>
        <w:noProof/>
      </w:rPr>
      <w:t>18</w:t>
    </w:r>
    <w:r>
      <w:rPr>
        <w:noProof/>
      </w:rPr>
      <w:fldChar w:fldCharType="end"/>
    </w:r>
  </w:p>
  <w:p w:rsidR="00C02985" w:rsidRDefault="00C02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68D" w:rsidRDefault="00CB668D">
      <w:r>
        <w:separator/>
      </w:r>
    </w:p>
  </w:footnote>
  <w:footnote w:type="continuationSeparator" w:id="0">
    <w:p w:rsidR="00CB668D" w:rsidRDefault="00CB6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0DD"/>
    <w:multiLevelType w:val="hybridMultilevel"/>
    <w:tmpl w:val="7F14A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63549"/>
    <w:multiLevelType w:val="hybridMultilevel"/>
    <w:tmpl w:val="EA4E5A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EA6F88"/>
    <w:multiLevelType w:val="hybridMultilevel"/>
    <w:tmpl w:val="0540BE5C"/>
    <w:lvl w:ilvl="0" w:tplc="6204C030">
      <w:start w:val="1"/>
      <w:numFmt w:val="decimal"/>
      <w:lvlText w:val="%1."/>
      <w:lvlJc w:val="left"/>
    </w:lvl>
    <w:lvl w:ilvl="1" w:tplc="8CD2E268">
      <w:start w:val="1"/>
      <w:numFmt w:val="lowerLetter"/>
      <w:lvlText w:val="%2."/>
      <w:lvlJc w:val="left"/>
      <w:pPr>
        <w:ind w:left="1440" w:hanging="360"/>
      </w:pPr>
    </w:lvl>
    <w:lvl w:ilvl="2" w:tplc="4BE2705C">
      <w:start w:val="1"/>
      <w:numFmt w:val="lowerRoman"/>
      <w:lvlText w:val="%3."/>
      <w:lvlJc w:val="right"/>
      <w:pPr>
        <w:ind w:left="2160" w:hanging="180"/>
      </w:pPr>
    </w:lvl>
    <w:lvl w:ilvl="3" w:tplc="DE804EFE">
      <w:start w:val="1"/>
      <w:numFmt w:val="decimal"/>
      <w:lvlText w:val="%4."/>
      <w:lvlJc w:val="left"/>
      <w:pPr>
        <w:ind w:left="2880" w:hanging="360"/>
      </w:pPr>
    </w:lvl>
    <w:lvl w:ilvl="4" w:tplc="EC1EBA5C">
      <w:start w:val="1"/>
      <w:numFmt w:val="lowerLetter"/>
      <w:lvlText w:val="%5."/>
      <w:lvlJc w:val="left"/>
      <w:pPr>
        <w:ind w:left="3600" w:hanging="360"/>
      </w:pPr>
    </w:lvl>
    <w:lvl w:ilvl="5" w:tplc="C966C814">
      <w:start w:val="1"/>
      <w:numFmt w:val="lowerRoman"/>
      <w:lvlText w:val="%6."/>
      <w:lvlJc w:val="right"/>
      <w:pPr>
        <w:ind w:left="4320" w:hanging="180"/>
      </w:pPr>
    </w:lvl>
    <w:lvl w:ilvl="6" w:tplc="3E84BD86">
      <w:start w:val="1"/>
      <w:numFmt w:val="decimal"/>
      <w:lvlText w:val="%7."/>
      <w:lvlJc w:val="left"/>
      <w:pPr>
        <w:ind w:left="5040" w:hanging="360"/>
      </w:pPr>
    </w:lvl>
    <w:lvl w:ilvl="7" w:tplc="328ED9DE">
      <w:start w:val="1"/>
      <w:numFmt w:val="lowerLetter"/>
      <w:lvlText w:val="%8."/>
      <w:lvlJc w:val="left"/>
      <w:pPr>
        <w:ind w:left="5760" w:hanging="360"/>
      </w:pPr>
    </w:lvl>
    <w:lvl w:ilvl="8" w:tplc="A5066D4C">
      <w:start w:val="1"/>
      <w:numFmt w:val="lowerRoman"/>
      <w:lvlText w:val="%9."/>
      <w:lvlJc w:val="right"/>
      <w:pPr>
        <w:ind w:left="6480" w:hanging="180"/>
      </w:pPr>
    </w:lvl>
  </w:abstractNum>
  <w:abstractNum w:abstractNumId="3" w15:restartNumberingAfterBreak="0">
    <w:nsid w:val="16753C2D"/>
    <w:multiLevelType w:val="hybridMultilevel"/>
    <w:tmpl w:val="81E817D4"/>
    <w:lvl w:ilvl="0" w:tplc="68B0C46C">
      <w:start w:val="1"/>
      <w:numFmt w:val="decimal"/>
      <w:lvlText w:val="%1."/>
      <w:lvlJc w:val="left"/>
    </w:lvl>
    <w:lvl w:ilvl="1" w:tplc="158600EC">
      <w:start w:val="1"/>
      <w:numFmt w:val="lowerLetter"/>
      <w:lvlText w:val="%2."/>
      <w:lvlJc w:val="left"/>
      <w:pPr>
        <w:ind w:left="1440" w:hanging="360"/>
      </w:pPr>
    </w:lvl>
    <w:lvl w:ilvl="2" w:tplc="B78E7692">
      <w:start w:val="1"/>
      <w:numFmt w:val="lowerRoman"/>
      <w:lvlText w:val="%3."/>
      <w:lvlJc w:val="right"/>
      <w:pPr>
        <w:ind w:left="2160" w:hanging="180"/>
      </w:pPr>
    </w:lvl>
    <w:lvl w:ilvl="3" w:tplc="44306B76">
      <w:start w:val="1"/>
      <w:numFmt w:val="decimal"/>
      <w:lvlText w:val="%4."/>
      <w:lvlJc w:val="left"/>
      <w:pPr>
        <w:ind w:left="2880" w:hanging="360"/>
      </w:pPr>
    </w:lvl>
    <w:lvl w:ilvl="4" w:tplc="292E31FA">
      <w:start w:val="1"/>
      <w:numFmt w:val="lowerLetter"/>
      <w:lvlText w:val="%5."/>
      <w:lvlJc w:val="left"/>
      <w:pPr>
        <w:ind w:left="3600" w:hanging="360"/>
      </w:pPr>
    </w:lvl>
    <w:lvl w:ilvl="5" w:tplc="CD8AB2D6">
      <w:start w:val="1"/>
      <w:numFmt w:val="lowerRoman"/>
      <w:lvlText w:val="%6."/>
      <w:lvlJc w:val="right"/>
      <w:pPr>
        <w:ind w:left="4320" w:hanging="180"/>
      </w:pPr>
    </w:lvl>
    <w:lvl w:ilvl="6" w:tplc="3D5A236A">
      <w:start w:val="1"/>
      <w:numFmt w:val="decimal"/>
      <w:lvlText w:val="%7."/>
      <w:lvlJc w:val="left"/>
      <w:pPr>
        <w:ind w:left="5040" w:hanging="360"/>
      </w:pPr>
    </w:lvl>
    <w:lvl w:ilvl="7" w:tplc="00180DF6">
      <w:start w:val="1"/>
      <w:numFmt w:val="lowerLetter"/>
      <w:lvlText w:val="%8."/>
      <w:lvlJc w:val="left"/>
      <w:pPr>
        <w:ind w:left="5760" w:hanging="360"/>
      </w:pPr>
    </w:lvl>
    <w:lvl w:ilvl="8" w:tplc="091CFA54">
      <w:start w:val="1"/>
      <w:numFmt w:val="lowerRoman"/>
      <w:lvlText w:val="%9."/>
      <w:lvlJc w:val="right"/>
      <w:pPr>
        <w:ind w:left="6480" w:hanging="180"/>
      </w:pPr>
    </w:lvl>
  </w:abstractNum>
  <w:abstractNum w:abstractNumId="4" w15:restartNumberingAfterBreak="0">
    <w:nsid w:val="23047EED"/>
    <w:multiLevelType w:val="multilevel"/>
    <w:tmpl w:val="3C52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17347"/>
    <w:multiLevelType w:val="hybridMultilevel"/>
    <w:tmpl w:val="57189E7A"/>
    <w:lvl w:ilvl="0" w:tplc="30DE1F48">
      <w:start w:val="1"/>
      <w:numFmt w:val="decimal"/>
      <w:lvlText w:val="%1."/>
      <w:lvlJc w:val="left"/>
      <w:pPr>
        <w:ind w:left="720" w:hanging="360"/>
      </w:pPr>
      <w:rPr>
        <w:rFonts w:hint="default"/>
      </w:rPr>
    </w:lvl>
    <w:lvl w:ilvl="1" w:tplc="51FC8854">
      <w:start w:val="1"/>
      <w:numFmt w:val="lowerLetter"/>
      <w:lvlText w:val="%2."/>
      <w:lvlJc w:val="left"/>
      <w:pPr>
        <w:ind w:left="1440" w:hanging="360"/>
      </w:pPr>
    </w:lvl>
    <w:lvl w:ilvl="2" w:tplc="6C8A73C6">
      <w:start w:val="1"/>
      <w:numFmt w:val="lowerRoman"/>
      <w:lvlText w:val="%3."/>
      <w:lvlJc w:val="right"/>
      <w:pPr>
        <w:ind w:left="2160" w:hanging="180"/>
      </w:pPr>
    </w:lvl>
    <w:lvl w:ilvl="3" w:tplc="03DECB66">
      <w:start w:val="1"/>
      <w:numFmt w:val="decimal"/>
      <w:lvlText w:val="%4."/>
      <w:lvlJc w:val="left"/>
      <w:pPr>
        <w:ind w:left="2880" w:hanging="360"/>
      </w:pPr>
    </w:lvl>
    <w:lvl w:ilvl="4" w:tplc="8E34CC20">
      <w:start w:val="1"/>
      <w:numFmt w:val="lowerLetter"/>
      <w:lvlText w:val="%5."/>
      <w:lvlJc w:val="left"/>
      <w:pPr>
        <w:ind w:left="3600" w:hanging="360"/>
      </w:pPr>
    </w:lvl>
    <w:lvl w:ilvl="5" w:tplc="9746C8C8">
      <w:start w:val="1"/>
      <w:numFmt w:val="lowerRoman"/>
      <w:lvlText w:val="%6."/>
      <w:lvlJc w:val="right"/>
      <w:pPr>
        <w:ind w:left="4320" w:hanging="180"/>
      </w:pPr>
    </w:lvl>
    <w:lvl w:ilvl="6" w:tplc="5E567280">
      <w:start w:val="1"/>
      <w:numFmt w:val="decimal"/>
      <w:lvlText w:val="%7."/>
      <w:lvlJc w:val="left"/>
      <w:pPr>
        <w:ind w:left="5040" w:hanging="360"/>
      </w:pPr>
    </w:lvl>
    <w:lvl w:ilvl="7" w:tplc="0B284B48">
      <w:start w:val="1"/>
      <w:numFmt w:val="lowerLetter"/>
      <w:lvlText w:val="%8."/>
      <w:lvlJc w:val="left"/>
      <w:pPr>
        <w:ind w:left="5760" w:hanging="360"/>
      </w:pPr>
    </w:lvl>
    <w:lvl w:ilvl="8" w:tplc="839ECFD2">
      <w:start w:val="1"/>
      <w:numFmt w:val="lowerRoman"/>
      <w:lvlText w:val="%9."/>
      <w:lvlJc w:val="right"/>
      <w:pPr>
        <w:ind w:left="6480" w:hanging="180"/>
      </w:pPr>
    </w:lvl>
  </w:abstractNum>
  <w:abstractNum w:abstractNumId="6" w15:restartNumberingAfterBreak="0">
    <w:nsid w:val="384F70BA"/>
    <w:multiLevelType w:val="hybridMultilevel"/>
    <w:tmpl w:val="073AAFFE"/>
    <w:lvl w:ilvl="0" w:tplc="AC164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D543E"/>
    <w:multiLevelType w:val="hybridMultilevel"/>
    <w:tmpl w:val="9814B1D0"/>
    <w:lvl w:ilvl="0" w:tplc="7E8EB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6C7D"/>
    <w:multiLevelType w:val="hybridMultilevel"/>
    <w:tmpl w:val="AF2E11D0"/>
    <w:lvl w:ilvl="0" w:tplc="DF30E250">
      <w:start w:val="1"/>
      <w:numFmt w:val="decimal"/>
      <w:lvlText w:val="%1."/>
      <w:lvlJc w:val="left"/>
    </w:lvl>
    <w:lvl w:ilvl="1" w:tplc="A9F6EEB6">
      <w:start w:val="1"/>
      <w:numFmt w:val="lowerLetter"/>
      <w:lvlText w:val="%2."/>
      <w:lvlJc w:val="left"/>
      <w:pPr>
        <w:ind w:left="1440" w:hanging="360"/>
      </w:pPr>
    </w:lvl>
    <w:lvl w:ilvl="2" w:tplc="58505B44">
      <w:start w:val="1"/>
      <w:numFmt w:val="lowerRoman"/>
      <w:lvlText w:val="%3."/>
      <w:lvlJc w:val="right"/>
      <w:pPr>
        <w:ind w:left="2160" w:hanging="180"/>
      </w:pPr>
    </w:lvl>
    <w:lvl w:ilvl="3" w:tplc="CA1A04D2">
      <w:start w:val="1"/>
      <w:numFmt w:val="decimal"/>
      <w:lvlText w:val="%4."/>
      <w:lvlJc w:val="left"/>
      <w:pPr>
        <w:ind w:left="2880" w:hanging="360"/>
      </w:pPr>
    </w:lvl>
    <w:lvl w:ilvl="4" w:tplc="588085C6">
      <w:start w:val="1"/>
      <w:numFmt w:val="lowerLetter"/>
      <w:lvlText w:val="%5."/>
      <w:lvlJc w:val="left"/>
      <w:pPr>
        <w:ind w:left="3600" w:hanging="360"/>
      </w:pPr>
    </w:lvl>
    <w:lvl w:ilvl="5" w:tplc="71CAC584">
      <w:start w:val="1"/>
      <w:numFmt w:val="lowerRoman"/>
      <w:lvlText w:val="%6."/>
      <w:lvlJc w:val="right"/>
      <w:pPr>
        <w:ind w:left="4320" w:hanging="180"/>
      </w:pPr>
    </w:lvl>
    <w:lvl w:ilvl="6" w:tplc="E1180BB2">
      <w:start w:val="1"/>
      <w:numFmt w:val="decimal"/>
      <w:lvlText w:val="%7."/>
      <w:lvlJc w:val="left"/>
      <w:pPr>
        <w:ind w:left="5040" w:hanging="360"/>
      </w:pPr>
    </w:lvl>
    <w:lvl w:ilvl="7" w:tplc="0CAED99A">
      <w:start w:val="1"/>
      <w:numFmt w:val="lowerLetter"/>
      <w:lvlText w:val="%8."/>
      <w:lvlJc w:val="left"/>
      <w:pPr>
        <w:ind w:left="5760" w:hanging="360"/>
      </w:pPr>
    </w:lvl>
    <w:lvl w:ilvl="8" w:tplc="9582445A">
      <w:start w:val="1"/>
      <w:numFmt w:val="lowerRoman"/>
      <w:lvlText w:val="%9."/>
      <w:lvlJc w:val="right"/>
      <w:pPr>
        <w:ind w:left="6480" w:hanging="180"/>
      </w:pPr>
    </w:lvl>
  </w:abstractNum>
  <w:abstractNum w:abstractNumId="9" w15:restartNumberingAfterBreak="0">
    <w:nsid w:val="45CC6042"/>
    <w:multiLevelType w:val="hybridMultilevel"/>
    <w:tmpl w:val="AA283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513B0"/>
    <w:multiLevelType w:val="hybridMultilevel"/>
    <w:tmpl w:val="F37EC15E"/>
    <w:lvl w:ilvl="0" w:tplc="DDC09ABA">
      <w:start w:val="1"/>
      <w:numFmt w:val="decimal"/>
      <w:lvlText w:val="%1."/>
      <w:lvlJc w:val="left"/>
    </w:lvl>
    <w:lvl w:ilvl="1" w:tplc="4BDCAB6C">
      <w:start w:val="1"/>
      <w:numFmt w:val="lowerLetter"/>
      <w:lvlText w:val="%2."/>
      <w:lvlJc w:val="left"/>
      <w:pPr>
        <w:ind w:left="1440" w:hanging="360"/>
      </w:pPr>
    </w:lvl>
    <w:lvl w:ilvl="2" w:tplc="BBB82884">
      <w:start w:val="1"/>
      <w:numFmt w:val="lowerRoman"/>
      <w:lvlText w:val="%3."/>
      <w:lvlJc w:val="right"/>
      <w:pPr>
        <w:ind w:left="2160" w:hanging="180"/>
      </w:pPr>
    </w:lvl>
    <w:lvl w:ilvl="3" w:tplc="993617AE">
      <w:start w:val="1"/>
      <w:numFmt w:val="decimal"/>
      <w:lvlText w:val="%4."/>
      <w:lvlJc w:val="left"/>
      <w:pPr>
        <w:ind w:left="2880" w:hanging="360"/>
      </w:pPr>
    </w:lvl>
    <w:lvl w:ilvl="4" w:tplc="E0363D08">
      <w:start w:val="1"/>
      <w:numFmt w:val="lowerLetter"/>
      <w:lvlText w:val="%5."/>
      <w:lvlJc w:val="left"/>
      <w:pPr>
        <w:ind w:left="3600" w:hanging="360"/>
      </w:pPr>
    </w:lvl>
    <w:lvl w:ilvl="5" w:tplc="B336A7C8">
      <w:start w:val="1"/>
      <w:numFmt w:val="lowerRoman"/>
      <w:lvlText w:val="%6."/>
      <w:lvlJc w:val="right"/>
      <w:pPr>
        <w:ind w:left="4320" w:hanging="180"/>
      </w:pPr>
    </w:lvl>
    <w:lvl w:ilvl="6" w:tplc="3ABED622">
      <w:start w:val="1"/>
      <w:numFmt w:val="decimal"/>
      <w:lvlText w:val="%7."/>
      <w:lvlJc w:val="left"/>
      <w:pPr>
        <w:ind w:left="5040" w:hanging="360"/>
      </w:pPr>
    </w:lvl>
    <w:lvl w:ilvl="7" w:tplc="76A65F9C">
      <w:start w:val="1"/>
      <w:numFmt w:val="lowerLetter"/>
      <w:lvlText w:val="%8."/>
      <w:lvlJc w:val="left"/>
      <w:pPr>
        <w:ind w:left="5760" w:hanging="360"/>
      </w:pPr>
    </w:lvl>
    <w:lvl w:ilvl="8" w:tplc="7972A84C">
      <w:start w:val="1"/>
      <w:numFmt w:val="lowerRoman"/>
      <w:lvlText w:val="%9."/>
      <w:lvlJc w:val="right"/>
      <w:pPr>
        <w:ind w:left="6480" w:hanging="180"/>
      </w:pPr>
    </w:lvl>
  </w:abstractNum>
  <w:abstractNum w:abstractNumId="11" w15:restartNumberingAfterBreak="0">
    <w:nsid w:val="4CCD27B8"/>
    <w:multiLevelType w:val="hybridMultilevel"/>
    <w:tmpl w:val="8508ECBE"/>
    <w:lvl w:ilvl="0" w:tplc="9EFEFE8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A63FD"/>
    <w:multiLevelType w:val="multilevel"/>
    <w:tmpl w:val="8294C90C"/>
    <w:lvl w:ilvl="0">
      <w:start w:val="2"/>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3"/>
      <w:numFmt w:val="decimal"/>
      <w:isLgl/>
      <w:lvlText w:val="%1.%2.%3."/>
      <w:lvlJc w:val="left"/>
      <w:pPr>
        <w:ind w:left="795" w:hanging="435"/>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3" w15:restartNumberingAfterBreak="0">
    <w:nsid w:val="5CE34C82"/>
    <w:multiLevelType w:val="hybridMultilevel"/>
    <w:tmpl w:val="F878C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8D292F"/>
    <w:multiLevelType w:val="hybridMultilevel"/>
    <w:tmpl w:val="38629108"/>
    <w:lvl w:ilvl="0" w:tplc="578E7E42">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5C7853"/>
    <w:multiLevelType w:val="hybridMultilevel"/>
    <w:tmpl w:val="7C2631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12"/>
  </w:num>
  <w:num w:numId="3">
    <w:abstractNumId w:val="3"/>
  </w:num>
  <w:num w:numId="4">
    <w:abstractNumId w:val="2"/>
  </w:num>
  <w:num w:numId="5">
    <w:abstractNumId w:val="8"/>
  </w:num>
  <w:num w:numId="6">
    <w:abstractNumId w:val="10"/>
  </w:num>
  <w:num w:numId="7">
    <w:abstractNumId w:val="14"/>
  </w:num>
  <w:num w:numId="8">
    <w:abstractNumId w:val="13"/>
  </w:num>
  <w:num w:numId="9">
    <w:abstractNumId w:val="0"/>
  </w:num>
  <w:num w:numId="10">
    <w:abstractNumId w:val="9"/>
  </w:num>
  <w:num w:numId="11">
    <w:abstractNumId w:val="4"/>
  </w:num>
  <w:num w:numId="12">
    <w:abstractNumId w:val="15"/>
  </w:num>
  <w:num w:numId="13">
    <w:abstractNumId w:val="11"/>
  </w:num>
  <w:num w:numId="14">
    <w:abstractNumId w:val="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35"/>
    <w:rsid w:val="00000030"/>
    <w:rsid w:val="00001627"/>
    <w:rsid w:val="00001F6C"/>
    <w:rsid w:val="00004EA3"/>
    <w:rsid w:val="00011E7F"/>
    <w:rsid w:val="000134B9"/>
    <w:rsid w:val="00020D94"/>
    <w:rsid w:val="000237D7"/>
    <w:rsid w:val="00023DF1"/>
    <w:rsid w:val="00023ED4"/>
    <w:rsid w:val="00026246"/>
    <w:rsid w:val="00026F95"/>
    <w:rsid w:val="00030A7D"/>
    <w:rsid w:val="00031E2F"/>
    <w:rsid w:val="000323AF"/>
    <w:rsid w:val="00033818"/>
    <w:rsid w:val="00037885"/>
    <w:rsid w:val="00037A66"/>
    <w:rsid w:val="00040DB3"/>
    <w:rsid w:val="00041184"/>
    <w:rsid w:val="00041B4D"/>
    <w:rsid w:val="00041C25"/>
    <w:rsid w:val="00041C71"/>
    <w:rsid w:val="000422A0"/>
    <w:rsid w:val="00043D3A"/>
    <w:rsid w:val="00044F6A"/>
    <w:rsid w:val="00050CF2"/>
    <w:rsid w:val="0005109F"/>
    <w:rsid w:val="0005188D"/>
    <w:rsid w:val="000534AC"/>
    <w:rsid w:val="0005372A"/>
    <w:rsid w:val="000541AE"/>
    <w:rsid w:val="00054DEA"/>
    <w:rsid w:val="00060D5A"/>
    <w:rsid w:val="00062A2E"/>
    <w:rsid w:val="0006384E"/>
    <w:rsid w:val="0006623B"/>
    <w:rsid w:val="000717AC"/>
    <w:rsid w:val="000718D1"/>
    <w:rsid w:val="00071EDA"/>
    <w:rsid w:val="000765EF"/>
    <w:rsid w:val="00076FB2"/>
    <w:rsid w:val="00077E07"/>
    <w:rsid w:val="00081AAB"/>
    <w:rsid w:val="00085238"/>
    <w:rsid w:val="0008620B"/>
    <w:rsid w:val="00092436"/>
    <w:rsid w:val="000924B1"/>
    <w:rsid w:val="00093A43"/>
    <w:rsid w:val="00094B69"/>
    <w:rsid w:val="000A0EF4"/>
    <w:rsid w:val="000A225E"/>
    <w:rsid w:val="000A482A"/>
    <w:rsid w:val="000A4D3C"/>
    <w:rsid w:val="000A52E9"/>
    <w:rsid w:val="000A5ACE"/>
    <w:rsid w:val="000A796B"/>
    <w:rsid w:val="000A7D57"/>
    <w:rsid w:val="000B18F5"/>
    <w:rsid w:val="000B2DF4"/>
    <w:rsid w:val="000B3E8B"/>
    <w:rsid w:val="000B5591"/>
    <w:rsid w:val="000B792F"/>
    <w:rsid w:val="000C198F"/>
    <w:rsid w:val="000C19CA"/>
    <w:rsid w:val="000C3CD4"/>
    <w:rsid w:val="000C5013"/>
    <w:rsid w:val="000C53C4"/>
    <w:rsid w:val="000C6783"/>
    <w:rsid w:val="000C683B"/>
    <w:rsid w:val="000D0BCE"/>
    <w:rsid w:val="000D3344"/>
    <w:rsid w:val="000D6994"/>
    <w:rsid w:val="000E01FA"/>
    <w:rsid w:val="000E1B65"/>
    <w:rsid w:val="000E2632"/>
    <w:rsid w:val="000E3B32"/>
    <w:rsid w:val="000F0380"/>
    <w:rsid w:val="000F25A5"/>
    <w:rsid w:val="000F6105"/>
    <w:rsid w:val="000F6A1F"/>
    <w:rsid w:val="0010034D"/>
    <w:rsid w:val="00100A3A"/>
    <w:rsid w:val="00100AF5"/>
    <w:rsid w:val="00102BC5"/>
    <w:rsid w:val="00103B9A"/>
    <w:rsid w:val="0011145C"/>
    <w:rsid w:val="00112E6F"/>
    <w:rsid w:val="00113979"/>
    <w:rsid w:val="0011487A"/>
    <w:rsid w:val="0012105A"/>
    <w:rsid w:val="00121086"/>
    <w:rsid w:val="001224C7"/>
    <w:rsid w:val="00122920"/>
    <w:rsid w:val="0012318F"/>
    <w:rsid w:val="001328E2"/>
    <w:rsid w:val="001352DD"/>
    <w:rsid w:val="0013629A"/>
    <w:rsid w:val="001413E6"/>
    <w:rsid w:val="00143013"/>
    <w:rsid w:val="001440BF"/>
    <w:rsid w:val="00144173"/>
    <w:rsid w:val="00144984"/>
    <w:rsid w:val="001467FF"/>
    <w:rsid w:val="0014772E"/>
    <w:rsid w:val="0015369D"/>
    <w:rsid w:val="001620C6"/>
    <w:rsid w:val="00162C93"/>
    <w:rsid w:val="0016443F"/>
    <w:rsid w:val="001657FA"/>
    <w:rsid w:val="00165848"/>
    <w:rsid w:val="00165B7F"/>
    <w:rsid w:val="00165C5C"/>
    <w:rsid w:val="00166119"/>
    <w:rsid w:val="00166928"/>
    <w:rsid w:val="00166C2E"/>
    <w:rsid w:val="00170986"/>
    <w:rsid w:val="001750D1"/>
    <w:rsid w:val="00175393"/>
    <w:rsid w:val="00176E07"/>
    <w:rsid w:val="00177FF8"/>
    <w:rsid w:val="001846C6"/>
    <w:rsid w:val="00185CA5"/>
    <w:rsid w:val="0018674F"/>
    <w:rsid w:val="00187489"/>
    <w:rsid w:val="00190B2E"/>
    <w:rsid w:val="0019404E"/>
    <w:rsid w:val="0019451C"/>
    <w:rsid w:val="00196220"/>
    <w:rsid w:val="00196B8A"/>
    <w:rsid w:val="001A2237"/>
    <w:rsid w:val="001A48AE"/>
    <w:rsid w:val="001A4E91"/>
    <w:rsid w:val="001A541F"/>
    <w:rsid w:val="001A6D94"/>
    <w:rsid w:val="001A7941"/>
    <w:rsid w:val="001B0DD1"/>
    <w:rsid w:val="001B0EEB"/>
    <w:rsid w:val="001B38C4"/>
    <w:rsid w:val="001C25AD"/>
    <w:rsid w:val="001C59C9"/>
    <w:rsid w:val="001C5DEB"/>
    <w:rsid w:val="001C6821"/>
    <w:rsid w:val="001D20D4"/>
    <w:rsid w:val="001E2B98"/>
    <w:rsid w:val="001E4257"/>
    <w:rsid w:val="001E6B68"/>
    <w:rsid w:val="001E7D4F"/>
    <w:rsid w:val="001F0A2F"/>
    <w:rsid w:val="001F1317"/>
    <w:rsid w:val="001F31A7"/>
    <w:rsid w:val="0020096D"/>
    <w:rsid w:val="00204E9D"/>
    <w:rsid w:val="00206C0E"/>
    <w:rsid w:val="00206E43"/>
    <w:rsid w:val="002072FD"/>
    <w:rsid w:val="00207EA8"/>
    <w:rsid w:val="00210277"/>
    <w:rsid w:val="00211532"/>
    <w:rsid w:val="00212C61"/>
    <w:rsid w:val="0021480E"/>
    <w:rsid w:val="0021696C"/>
    <w:rsid w:val="00216CCF"/>
    <w:rsid w:val="00222F3C"/>
    <w:rsid w:val="0022421E"/>
    <w:rsid w:val="002244E4"/>
    <w:rsid w:val="00224E3B"/>
    <w:rsid w:val="00227C0F"/>
    <w:rsid w:val="00231C75"/>
    <w:rsid w:val="00231D35"/>
    <w:rsid w:val="00235153"/>
    <w:rsid w:val="0023631D"/>
    <w:rsid w:val="00237F71"/>
    <w:rsid w:val="00240618"/>
    <w:rsid w:val="00242003"/>
    <w:rsid w:val="002457F9"/>
    <w:rsid w:val="0024684D"/>
    <w:rsid w:val="00246DA2"/>
    <w:rsid w:val="00247183"/>
    <w:rsid w:val="0025101F"/>
    <w:rsid w:val="00251A96"/>
    <w:rsid w:val="00252C2D"/>
    <w:rsid w:val="0025305F"/>
    <w:rsid w:val="0025352E"/>
    <w:rsid w:val="00253C9B"/>
    <w:rsid w:val="00253F48"/>
    <w:rsid w:val="00256AAC"/>
    <w:rsid w:val="002571CD"/>
    <w:rsid w:val="00261C54"/>
    <w:rsid w:val="00262585"/>
    <w:rsid w:val="0026310F"/>
    <w:rsid w:val="00270AD4"/>
    <w:rsid w:val="002710E6"/>
    <w:rsid w:val="0027450A"/>
    <w:rsid w:val="00275515"/>
    <w:rsid w:val="00275861"/>
    <w:rsid w:val="00276890"/>
    <w:rsid w:val="00281724"/>
    <w:rsid w:val="002818F4"/>
    <w:rsid w:val="00282687"/>
    <w:rsid w:val="00282E0A"/>
    <w:rsid w:val="00283E42"/>
    <w:rsid w:val="00286A45"/>
    <w:rsid w:val="002910F1"/>
    <w:rsid w:val="002923D9"/>
    <w:rsid w:val="002944DE"/>
    <w:rsid w:val="00294C0C"/>
    <w:rsid w:val="002A2D4D"/>
    <w:rsid w:val="002A3297"/>
    <w:rsid w:val="002A378E"/>
    <w:rsid w:val="002A67FD"/>
    <w:rsid w:val="002B055F"/>
    <w:rsid w:val="002B068A"/>
    <w:rsid w:val="002B5156"/>
    <w:rsid w:val="002B5658"/>
    <w:rsid w:val="002B7FB0"/>
    <w:rsid w:val="002C13D8"/>
    <w:rsid w:val="002C212C"/>
    <w:rsid w:val="002C2FDB"/>
    <w:rsid w:val="002C62B8"/>
    <w:rsid w:val="002D3D08"/>
    <w:rsid w:val="002D4383"/>
    <w:rsid w:val="002D551A"/>
    <w:rsid w:val="002D5F4D"/>
    <w:rsid w:val="002D6256"/>
    <w:rsid w:val="002E1C74"/>
    <w:rsid w:val="002E247B"/>
    <w:rsid w:val="002E330E"/>
    <w:rsid w:val="002E521D"/>
    <w:rsid w:val="002E6D4F"/>
    <w:rsid w:val="002E7247"/>
    <w:rsid w:val="002F02BD"/>
    <w:rsid w:val="002F0A30"/>
    <w:rsid w:val="002F0CF3"/>
    <w:rsid w:val="002F1661"/>
    <w:rsid w:val="002F2979"/>
    <w:rsid w:val="002F2CB5"/>
    <w:rsid w:val="002F3338"/>
    <w:rsid w:val="002F4389"/>
    <w:rsid w:val="002F525F"/>
    <w:rsid w:val="002F52C9"/>
    <w:rsid w:val="002F5933"/>
    <w:rsid w:val="002F6E83"/>
    <w:rsid w:val="002F7FA8"/>
    <w:rsid w:val="003004C1"/>
    <w:rsid w:val="00301F9A"/>
    <w:rsid w:val="003020F0"/>
    <w:rsid w:val="00302BA1"/>
    <w:rsid w:val="00304576"/>
    <w:rsid w:val="00306921"/>
    <w:rsid w:val="003075B4"/>
    <w:rsid w:val="00312339"/>
    <w:rsid w:val="003124C1"/>
    <w:rsid w:val="00314A11"/>
    <w:rsid w:val="003159F3"/>
    <w:rsid w:val="00315DE4"/>
    <w:rsid w:val="00320C35"/>
    <w:rsid w:val="00322372"/>
    <w:rsid w:val="003246FF"/>
    <w:rsid w:val="003268E3"/>
    <w:rsid w:val="003271AE"/>
    <w:rsid w:val="00331D11"/>
    <w:rsid w:val="003327F6"/>
    <w:rsid w:val="00332F1D"/>
    <w:rsid w:val="00333614"/>
    <w:rsid w:val="00342564"/>
    <w:rsid w:val="0034349E"/>
    <w:rsid w:val="00344E70"/>
    <w:rsid w:val="00345597"/>
    <w:rsid w:val="003467EB"/>
    <w:rsid w:val="00347B79"/>
    <w:rsid w:val="00347C9C"/>
    <w:rsid w:val="00351328"/>
    <w:rsid w:val="00352504"/>
    <w:rsid w:val="0035261B"/>
    <w:rsid w:val="0035266F"/>
    <w:rsid w:val="00353B8B"/>
    <w:rsid w:val="00356C79"/>
    <w:rsid w:val="003571A6"/>
    <w:rsid w:val="00363923"/>
    <w:rsid w:val="003659F0"/>
    <w:rsid w:val="00366131"/>
    <w:rsid w:val="0036624E"/>
    <w:rsid w:val="0036650C"/>
    <w:rsid w:val="00366B2B"/>
    <w:rsid w:val="00367B88"/>
    <w:rsid w:val="0037144C"/>
    <w:rsid w:val="0037374B"/>
    <w:rsid w:val="00373E1A"/>
    <w:rsid w:val="0037457A"/>
    <w:rsid w:val="0037514F"/>
    <w:rsid w:val="00375EC1"/>
    <w:rsid w:val="003764DE"/>
    <w:rsid w:val="00376C32"/>
    <w:rsid w:val="003771A1"/>
    <w:rsid w:val="00377B2D"/>
    <w:rsid w:val="00380743"/>
    <w:rsid w:val="0038300E"/>
    <w:rsid w:val="0038308E"/>
    <w:rsid w:val="003859E9"/>
    <w:rsid w:val="003869EA"/>
    <w:rsid w:val="0038721D"/>
    <w:rsid w:val="003877D0"/>
    <w:rsid w:val="00387D10"/>
    <w:rsid w:val="00390573"/>
    <w:rsid w:val="00390E53"/>
    <w:rsid w:val="00392370"/>
    <w:rsid w:val="003956D0"/>
    <w:rsid w:val="0039774D"/>
    <w:rsid w:val="003A23C0"/>
    <w:rsid w:val="003A6003"/>
    <w:rsid w:val="003A6202"/>
    <w:rsid w:val="003B23E0"/>
    <w:rsid w:val="003B2574"/>
    <w:rsid w:val="003B2A11"/>
    <w:rsid w:val="003B3E0A"/>
    <w:rsid w:val="003B4092"/>
    <w:rsid w:val="003B4CD9"/>
    <w:rsid w:val="003C3085"/>
    <w:rsid w:val="003C4CFE"/>
    <w:rsid w:val="003C63AB"/>
    <w:rsid w:val="003C71DF"/>
    <w:rsid w:val="003C7667"/>
    <w:rsid w:val="003D2DDC"/>
    <w:rsid w:val="003D35DB"/>
    <w:rsid w:val="003D39E9"/>
    <w:rsid w:val="003D3B27"/>
    <w:rsid w:val="003D4757"/>
    <w:rsid w:val="003D5E81"/>
    <w:rsid w:val="003E1821"/>
    <w:rsid w:val="003E1BD5"/>
    <w:rsid w:val="003E3CB9"/>
    <w:rsid w:val="003E4EFE"/>
    <w:rsid w:val="003E6989"/>
    <w:rsid w:val="003F0410"/>
    <w:rsid w:val="003F130E"/>
    <w:rsid w:val="003F281D"/>
    <w:rsid w:val="003F48EF"/>
    <w:rsid w:val="003F5270"/>
    <w:rsid w:val="003F5821"/>
    <w:rsid w:val="003F5A29"/>
    <w:rsid w:val="003F5E41"/>
    <w:rsid w:val="003F6BBB"/>
    <w:rsid w:val="003F7CA0"/>
    <w:rsid w:val="00401560"/>
    <w:rsid w:val="00402615"/>
    <w:rsid w:val="004030EC"/>
    <w:rsid w:val="00406807"/>
    <w:rsid w:val="00406C7C"/>
    <w:rsid w:val="00410CC1"/>
    <w:rsid w:val="0041373E"/>
    <w:rsid w:val="004144E9"/>
    <w:rsid w:val="00416732"/>
    <w:rsid w:val="00416A99"/>
    <w:rsid w:val="0042033B"/>
    <w:rsid w:val="0042041C"/>
    <w:rsid w:val="00422A89"/>
    <w:rsid w:val="004239B3"/>
    <w:rsid w:val="004251F7"/>
    <w:rsid w:val="004258CD"/>
    <w:rsid w:val="00430A23"/>
    <w:rsid w:val="004329EE"/>
    <w:rsid w:val="00434BE7"/>
    <w:rsid w:val="0043505E"/>
    <w:rsid w:val="004360A0"/>
    <w:rsid w:val="004426A2"/>
    <w:rsid w:val="004452C7"/>
    <w:rsid w:val="004464DE"/>
    <w:rsid w:val="00447D67"/>
    <w:rsid w:val="00447EC7"/>
    <w:rsid w:val="0045318D"/>
    <w:rsid w:val="0045321C"/>
    <w:rsid w:val="0045384B"/>
    <w:rsid w:val="00454131"/>
    <w:rsid w:val="0045576C"/>
    <w:rsid w:val="00457222"/>
    <w:rsid w:val="00465BE4"/>
    <w:rsid w:val="00466D79"/>
    <w:rsid w:val="004708CE"/>
    <w:rsid w:val="004710AB"/>
    <w:rsid w:val="00472BA5"/>
    <w:rsid w:val="00472DD3"/>
    <w:rsid w:val="004732E5"/>
    <w:rsid w:val="00474B17"/>
    <w:rsid w:val="004756CD"/>
    <w:rsid w:val="00481D40"/>
    <w:rsid w:val="00482CAD"/>
    <w:rsid w:val="00485109"/>
    <w:rsid w:val="00486400"/>
    <w:rsid w:val="004908E9"/>
    <w:rsid w:val="00490CD1"/>
    <w:rsid w:val="00492668"/>
    <w:rsid w:val="00495969"/>
    <w:rsid w:val="004962C6"/>
    <w:rsid w:val="00496562"/>
    <w:rsid w:val="00497C7A"/>
    <w:rsid w:val="004A093C"/>
    <w:rsid w:val="004A1AD2"/>
    <w:rsid w:val="004A2613"/>
    <w:rsid w:val="004A2C14"/>
    <w:rsid w:val="004A4390"/>
    <w:rsid w:val="004A79D4"/>
    <w:rsid w:val="004B1262"/>
    <w:rsid w:val="004B4A65"/>
    <w:rsid w:val="004B531F"/>
    <w:rsid w:val="004B6421"/>
    <w:rsid w:val="004B793B"/>
    <w:rsid w:val="004C023B"/>
    <w:rsid w:val="004C175B"/>
    <w:rsid w:val="004C18C5"/>
    <w:rsid w:val="004C5836"/>
    <w:rsid w:val="004C64B8"/>
    <w:rsid w:val="004D1EA3"/>
    <w:rsid w:val="004D24C3"/>
    <w:rsid w:val="004D3E5E"/>
    <w:rsid w:val="004D3F64"/>
    <w:rsid w:val="004D44C8"/>
    <w:rsid w:val="004D512E"/>
    <w:rsid w:val="004D60DA"/>
    <w:rsid w:val="004D7247"/>
    <w:rsid w:val="004D7A29"/>
    <w:rsid w:val="004E01B1"/>
    <w:rsid w:val="004E064C"/>
    <w:rsid w:val="004E2822"/>
    <w:rsid w:val="004E3C2E"/>
    <w:rsid w:val="004E459A"/>
    <w:rsid w:val="004E55C2"/>
    <w:rsid w:val="004E58EB"/>
    <w:rsid w:val="004F0238"/>
    <w:rsid w:val="004F0A9E"/>
    <w:rsid w:val="004F1281"/>
    <w:rsid w:val="004F2AC4"/>
    <w:rsid w:val="004F741B"/>
    <w:rsid w:val="00502BA5"/>
    <w:rsid w:val="00505927"/>
    <w:rsid w:val="00505C45"/>
    <w:rsid w:val="00510C3F"/>
    <w:rsid w:val="00510C8F"/>
    <w:rsid w:val="00512946"/>
    <w:rsid w:val="00512C10"/>
    <w:rsid w:val="00514B50"/>
    <w:rsid w:val="005163F9"/>
    <w:rsid w:val="00516A23"/>
    <w:rsid w:val="00516AB9"/>
    <w:rsid w:val="00523067"/>
    <w:rsid w:val="00524728"/>
    <w:rsid w:val="00525585"/>
    <w:rsid w:val="00525B25"/>
    <w:rsid w:val="00526F74"/>
    <w:rsid w:val="005331F8"/>
    <w:rsid w:val="005332F4"/>
    <w:rsid w:val="00533E32"/>
    <w:rsid w:val="00534846"/>
    <w:rsid w:val="00534A5F"/>
    <w:rsid w:val="00534F89"/>
    <w:rsid w:val="00536389"/>
    <w:rsid w:val="0054410D"/>
    <w:rsid w:val="00544699"/>
    <w:rsid w:val="00544768"/>
    <w:rsid w:val="005447B5"/>
    <w:rsid w:val="00544833"/>
    <w:rsid w:val="00546D84"/>
    <w:rsid w:val="005477EB"/>
    <w:rsid w:val="00551589"/>
    <w:rsid w:val="005536B8"/>
    <w:rsid w:val="0055370E"/>
    <w:rsid w:val="005539AB"/>
    <w:rsid w:val="005570C2"/>
    <w:rsid w:val="0056013D"/>
    <w:rsid w:val="00563141"/>
    <w:rsid w:val="005635B2"/>
    <w:rsid w:val="00565B7B"/>
    <w:rsid w:val="0057477F"/>
    <w:rsid w:val="00574D30"/>
    <w:rsid w:val="00575517"/>
    <w:rsid w:val="00575C8C"/>
    <w:rsid w:val="0057733B"/>
    <w:rsid w:val="00577E3E"/>
    <w:rsid w:val="005809ED"/>
    <w:rsid w:val="00581B4F"/>
    <w:rsid w:val="00582F82"/>
    <w:rsid w:val="00583104"/>
    <w:rsid w:val="0058515E"/>
    <w:rsid w:val="00586044"/>
    <w:rsid w:val="00586D59"/>
    <w:rsid w:val="00591ED4"/>
    <w:rsid w:val="00594AB6"/>
    <w:rsid w:val="005A2B8B"/>
    <w:rsid w:val="005A3736"/>
    <w:rsid w:val="005A3A50"/>
    <w:rsid w:val="005A7374"/>
    <w:rsid w:val="005A7B12"/>
    <w:rsid w:val="005B0204"/>
    <w:rsid w:val="005B28D0"/>
    <w:rsid w:val="005B4187"/>
    <w:rsid w:val="005B4A1A"/>
    <w:rsid w:val="005B4E43"/>
    <w:rsid w:val="005B52A4"/>
    <w:rsid w:val="005C04D7"/>
    <w:rsid w:val="005C1D89"/>
    <w:rsid w:val="005C2C5A"/>
    <w:rsid w:val="005C2D85"/>
    <w:rsid w:val="005C582B"/>
    <w:rsid w:val="005C6FDD"/>
    <w:rsid w:val="005D27C6"/>
    <w:rsid w:val="005D34A5"/>
    <w:rsid w:val="005D3B59"/>
    <w:rsid w:val="005D4026"/>
    <w:rsid w:val="005D533A"/>
    <w:rsid w:val="005D7B41"/>
    <w:rsid w:val="005F01B1"/>
    <w:rsid w:val="005F13F6"/>
    <w:rsid w:val="005F146E"/>
    <w:rsid w:val="005F1912"/>
    <w:rsid w:val="005F5972"/>
    <w:rsid w:val="005F6DD1"/>
    <w:rsid w:val="005F726F"/>
    <w:rsid w:val="006033E7"/>
    <w:rsid w:val="00603BA3"/>
    <w:rsid w:val="00604887"/>
    <w:rsid w:val="006054EC"/>
    <w:rsid w:val="006057F4"/>
    <w:rsid w:val="00621803"/>
    <w:rsid w:val="006221A2"/>
    <w:rsid w:val="00622660"/>
    <w:rsid w:val="00624FC4"/>
    <w:rsid w:val="00625451"/>
    <w:rsid w:val="006256E2"/>
    <w:rsid w:val="006268E4"/>
    <w:rsid w:val="006277FF"/>
    <w:rsid w:val="00630CE7"/>
    <w:rsid w:val="006323E9"/>
    <w:rsid w:val="00632584"/>
    <w:rsid w:val="00632BED"/>
    <w:rsid w:val="0063447C"/>
    <w:rsid w:val="0064130E"/>
    <w:rsid w:val="00641558"/>
    <w:rsid w:val="00641F48"/>
    <w:rsid w:val="006424EE"/>
    <w:rsid w:val="00644FCF"/>
    <w:rsid w:val="00646C72"/>
    <w:rsid w:val="00647483"/>
    <w:rsid w:val="00647696"/>
    <w:rsid w:val="00653022"/>
    <w:rsid w:val="00655263"/>
    <w:rsid w:val="00656A82"/>
    <w:rsid w:val="00657A2B"/>
    <w:rsid w:val="00660AF6"/>
    <w:rsid w:val="0066199D"/>
    <w:rsid w:val="00661D66"/>
    <w:rsid w:val="00662587"/>
    <w:rsid w:val="006629CA"/>
    <w:rsid w:val="00665BB8"/>
    <w:rsid w:val="00666457"/>
    <w:rsid w:val="00667EB8"/>
    <w:rsid w:val="006707B4"/>
    <w:rsid w:val="00670CB9"/>
    <w:rsid w:val="00671B8E"/>
    <w:rsid w:val="00673084"/>
    <w:rsid w:val="00673140"/>
    <w:rsid w:val="00673E3E"/>
    <w:rsid w:val="00675888"/>
    <w:rsid w:val="00677DF7"/>
    <w:rsid w:val="0068643E"/>
    <w:rsid w:val="00687390"/>
    <w:rsid w:val="00691351"/>
    <w:rsid w:val="00691EBC"/>
    <w:rsid w:val="0069390A"/>
    <w:rsid w:val="00697541"/>
    <w:rsid w:val="006A004B"/>
    <w:rsid w:val="006A0871"/>
    <w:rsid w:val="006A273F"/>
    <w:rsid w:val="006A3153"/>
    <w:rsid w:val="006A5C5B"/>
    <w:rsid w:val="006A64C3"/>
    <w:rsid w:val="006A6C31"/>
    <w:rsid w:val="006A6C35"/>
    <w:rsid w:val="006B0937"/>
    <w:rsid w:val="006B0EAD"/>
    <w:rsid w:val="006B1607"/>
    <w:rsid w:val="006B35E8"/>
    <w:rsid w:val="006B6E6A"/>
    <w:rsid w:val="006C0374"/>
    <w:rsid w:val="006C214E"/>
    <w:rsid w:val="006C26B3"/>
    <w:rsid w:val="006C6790"/>
    <w:rsid w:val="006C6A68"/>
    <w:rsid w:val="006C6CBB"/>
    <w:rsid w:val="006C730D"/>
    <w:rsid w:val="006C7714"/>
    <w:rsid w:val="006D6279"/>
    <w:rsid w:val="006E2512"/>
    <w:rsid w:val="006E30D5"/>
    <w:rsid w:val="006E70A7"/>
    <w:rsid w:val="006F4625"/>
    <w:rsid w:val="006F4C36"/>
    <w:rsid w:val="006F5FA3"/>
    <w:rsid w:val="006F64F3"/>
    <w:rsid w:val="007030C3"/>
    <w:rsid w:val="0070417B"/>
    <w:rsid w:val="00705386"/>
    <w:rsid w:val="00707C20"/>
    <w:rsid w:val="00711479"/>
    <w:rsid w:val="00713EE0"/>
    <w:rsid w:val="007157F4"/>
    <w:rsid w:val="00715B36"/>
    <w:rsid w:val="007170DA"/>
    <w:rsid w:val="00720420"/>
    <w:rsid w:val="00722256"/>
    <w:rsid w:val="00722305"/>
    <w:rsid w:val="00722A77"/>
    <w:rsid w:val="007257C6"/>
    <w:rsid w:val="00727359"/>
    <w:rsid w:val="00727378"/>
    <w:rsid w:val="0073053B"/>
    <w:rsid w:val="00731146"/>
    <w:rsid w:val="007401E8"/>
    <w:rsid w:val="00747BFB"/>
    <w:rsid w:val="00750AFF"/>
    <w:rsid w:val="007511D4"/>
    <w:rsid w:val="007525ED"/>
    <w:rsid w:val="00752BBA"/>
    <w:rsid w:val="00754E16"/>
    <w:rsid w:val="00756696"/>
    <w:rsid w:val="007570EF"/>
    <w:rsid w:val="0076296B"/>
    <w:rsid w:val="007703E1"/>
    <w:rsid w:val="00772CE7"/>
    <w:rsid w:val="0077300B"/>
    <w:rsid w:val="00776F02"/>
    <w:rsid w:val="00777D38"/>
    <w:rsid w:val="007800DB"/>
    <w:rsid w:val="007800E1"/>
    <w:rsid w:val="00781E63"/>
    <w:rsid w:val="00783E02"/>
    <w:rsid w:val="00784567"/>
    <w:rsid w:val="00790AFA"/>
    <w:rsid w:val="00791DBC"/>
    <w:rsid w:val="00792DBF"/>
    <w:rsid w:val="00793CBD"/>
    <w:rsid w:val="00794B6E"/>
    <w:rsid w:val="00795B3E"/>
    <w:rsid w:val="007A3731"/>
    <w:rsid w:val="007A3B2B"/>
    <w:rsid w:val="007A3B9E"/>
    <w:rsid w:val="007A4C8A"/>
    <w:rsid w:val="007A534F"/>
    <w:rsid w:val="007A710E"/>
    <w:rsid w:val="007A7828"/>
    <w:rsid w:val="007B3047"/>
    <w:rsid w:val="007B7901"/>
    <w:rsid w:val="007C032C"/>
    <w:rsid w:val="007C0EFB"/>
    <w:rsid w:val="007C447A"/>
    <w:rsid w:val="007C4C12"/>
    <w:rsid w:val="007C53C0"/>
    <w:rsid w:val="007C6C84"/>
    <w:rsid w:val="007D0E44"/>
    <w:rsid w:val="007D3A75"/>
    <w:rsid w:val="007D4D58"/>
    <w:rsid w:val="007E0C54"/>
    <w:rsid w:val="007E0E02"/>
    <w:rsid w:val="007E1210"/>
    <w:rsid w:val="007E1404"/>
    <w:rsid w:val="007E29F3"/>
    <w:rsid w:val="007E59C5"/>
    <w:rsid w:val="007E5E78"/>
    <w:rsid w:val="007E7F73"/>
    <w:rsid w:val="007F01ED"/>
    <w:rsid w:val="007F3091"/>
    <w:rsid w:val="007F4886"/>
    <w:rsid w:val="007F63E7"/>
    <w:rsid w:val="007F6C84"/>
    <w:rsid w:val="007F721B"/>
    <w:rsid w:val="00801C70"/>
    <w:rsid w:val="008042DF"/>
    <w:rsid w:val="00804D52"/>
    <w:rsid w:val="00805826"/>
    <w:rsid w:val="00805CF1"/>
    <w:rsid w:val="00805EBB"/>
    <w:rsid w:val="0081040C"/>
    <w:rsid w:val="008131A1"/>
    <w:rsid w:val="0081431D"/>
    <w:rsid w:val="008148E0"/>
    <w:rsid w:val="00817B5A"/>
    <w:rsid w:val="00820F4C"/>
    <w:rsid w:val="00820F9A"/>
    <w:rsid w:val="008255C0"/>
    <w:rsid w:val="00825F2A"/>
    <w:rsid w:val="0082693A"/>
    <w:rsid w:val="008275B2"/>
    <w:rsid w:val="00827D55"/>
    <w:rsid w:val="0083241F"/>
    <w:rsid w:val="00832A5E"/>
    <w:rsid w:val="008357AD"/>
    <w:rsid w:val="00835B7F"/>
    <w:rsid w:val="00840425"/>
    <w:rsid w:val="008408A5"/>
    <w:rsid w:val="00841ABB"/>
    <w:rsid w:val="008449CF"/>
    <w:rsid w:val="00845153"/>
    <w:rsid w:val="00845C51"/>
    <w:rsid w:val="0084777E"/>
    <w:rsid w:val="00850197"/>
    <w:rsid w:val="0085093C"/>
    <w:rsid w:val="008523DE"/>
    <w:rsid w:val="00852616"/>
    <w:rsid w:val="00852945"/>
    <w:rsid w:val="00852A0B"/>
    <w:rsid w:val="008533C5"/>
    <w:rsid w:val="00856C60"/>
    <w:rsid w:val="008618B7"/>
    <w:rsid w:val="00863B1D"/>
    <w:rsid w:val="0086664E"/>
    <w:rsid w:val="00866CA9"/>
    <w:rsid w:val="008751CF"/>
    <w:rsid w:val="00875529"/>
    <w:rsid w:val="00876579"/>
    <w:rsid w:val="0087668A"/>
    <w:rsid w:val="008768E0"/>
    <w:rsid w:val="00877AB6"/>
    <w:rsid w:val="00877F76"/>
    <w:rsid w:val="0088469B"/>
    <w:rsid w:val="00885196"/>
    <w:rsid w:val="00885258"/>
    <w:rsid w:val="008859CB"/>
    <w:rsid w:val="0088673C"/>
    <w:rsid w:val="00891505"/>
    <w:rsid w:val="00893AC6"/>
    <w:rsid w:val="00896FCF"/>
    <w:rsid w:val="008A0147"/>
    <w:rsid w:val="008A0418"/>
    <w:rsid w:val="008A1AC5"/>
    <w:rsid w:val="008A3D8B"/>
    <w:rsid w:val="008A4C46"/>
    <w:rsid w:val="008B4145"/>
    <w:rsid w:val="008B6570"/>
    <w:rsid w:val="008C175A"/>
    <w:rsid w:val="008C19F4"/>
    <w:rsid w:val="008D1CB6"/>
    <w:rsid w:val="008D318A"/>
    <w:rsid w:val="008D4210"/>
    <w:rsid w:val="008D536C"/>
    <w:rsid w:val="008D6840"/>
    <w:rsid w:val="008E0664"/>
    <w:rsid w:val="008E094E"/>
    <w:rsid w:val="008E33D7"/>
    <w:rsid w:val="008E5FD8"/>
    <w:rsid w:val="008E647E"/>
    <w:rsid w:val="008F02B9"/>
    <w:rsid w:val="008F2DFE"/>
    <w:rsid w:val="008F306B"/>
    <w:rsid w:val="008F4691"/>
    <w:rsid w:val="008F5335"/>
    <w:rsid w:val="00901CC7"/>
    <w:rsid w:val="00902762"/>
    <w:rsid w:val="00903ABE"/>
    <w:rsid w:val="00905379"/>
    <w:rsid w:val="00910B66"/>
    <w:rsid w:val="009114E4"/>
    <w:rsid w:val="009123B8"/>
    <w:rsid w:val="0091412A"/>
    <w:rsid w:val="00915751"/>
    <w:rsid w:val="0092238D"/>
    <w:rsid w:val="009241F7"/>
    <w:rsid w:val="009245F3"/>
    <w:rsid w:val="00927A60"/>
    <w:rsid w:val="00931298"/>
    <w:rsid w:val="00933FC3"/>
    <w:rsid w:val="009348E3"/>
    <w:rsid w:val="00936057"/>
    <w:rsid w:val="00936D89"/>
    <w:rsid w:val="00936DE1"/>
    <w:rsid w:val="009371AC"/>
    <w:rsid w:val="009372A1"/>
    <w:rsid w:val="00941298"/>
    <w:rsid w:val="00944460"/>
    <w:rsid w:val="00945A71"/>
    <w:rsid w:val="00947B8C"/>
    <w:rsid w:val="0095041C"/>
    <w:rsid w:val="00952135"/>
    <w:rsid w:val="009536BC"/>
    <w:rsid w:val="00955183"/>
    <w:rsid w:val="00955224"/>
    <w:rsid w:val="00955BF7"/>
    <w:rsid w:val="00956909"/>
    <w:rsid w:val="009601B9"/>
    <w:rsid w:val="00961F9B"/>
    <w:rsid w:val="0096286D"/>
    <w:rsid w:val="009659CA"/>
    <w:rsid w:val="00965EA6"/>
    <w:rsid w:val="00967ABF"/>
    <w:rsid w:val="009705E7"/>
    <w:rsid w:val="00972730"/>
    <w:rsid w:val="009748BC"/>
    <w:rsid w:val="00975AAA"/>
    <w:rsid w:val="00976D95"/>
    <w:rsid w:val="009773D6"/>
    <w:rsid w:val="0098189B"/>
    <w:rsid w:val="00983722"/>
    <w:rsid w:val="0098387C"/>
    <w:rsid w:val="00983D44"/>
    <w:rsid w:val="00984483"/>
    <w:rsid w:val="00992383"/>
    <w:rsid w:val="0099350D"/>
    <w:rsid w:val="00993B7A"/>
    <w:rsid w:val="009975C1"/>
    <w:rsid w:val="00997C8F"/>
    <w:rsid w:val="009A0906"/>
    <w:rsid w:val="009A1B15"/>
    <w:rsid w:val="009A273C"/>
    <w:rsid w:val="009A3281"/>
    <w:rsid w:val="009A4E6E"/>
    <w:rsid w:val="009A64F4"/>
    <w:rsid w:val="009A68A5"/>
    <w:rsid w:val="009A7094"/>
    <w:rsid w:val="009B0F8A"/>
    <w:rsid w:val="009B1CD4"/>
    <w:rsid w:val="009B2356"/>
    <w:rsid w:val="009B4A0A"/>
    <w:rsid w:val="009B5332"/>
    <w:rsid w:val="009C31B4"/>
    <w:rsid w:val="009C33F3"/>
    <w:rsid w:val="009C53A4"/>
    <w:rsid w:val="009C5DAB"/>
    <w:rsid w:val="009D0087"/>
    <w:rsid w:val="009D022C"/>
    <w:rsid w:val="009D23E9"/>
    <w:rsid w:val="009D460E"/>
    <w:rsid w:val="009D46A3"/>
    <w:rsid w:val="009D4C09"/>
    <w:rsid w:val="009D5690"/>
    <w:rsid w:val="009D7D55"/>
    <w:rsid w:val="009E3156"/>
    <w:rsid w:val="009E58FB"/>
    <w:rsid w:val="009E6FDD"/>
    <w:rsid w:val="009F18BD"/>
    <w:rsid w:val="009F256D"/>
    <w:rsid w:val="009F2978"/>
    <w:rsid w:val="00A01A99"/>
    <w:rsid w:val="00A03E70"/>
    <w:rsid w:val="00A04A9C"/>
    <w:rsid w:val="00A071CE"/>
    <w:rsid w:val="00A11AE9"/>
    <w:rsid w:val="00A120EF"/>
    <w:rsid w:val="00A13088"/>
    <w:rsid w:val="00A1717E"/>
    <w:rsid w:val="00A17443"/>
    <w:rsid w:val="00A17A02"/>
    <w:rsid w:val="00A2156E"/>
    <w:rsid w:val="00A2166D"/>
    <w:rsid w:val="00A23090"/>
    <w:rsid w:val="00A2387A"/>
    <w:rsid w:val="00A2490C"/>
    <w:rsid w:val="00A2559B"/>
    <w:rsid w:val="00A26C19"/>
    <w:rsid w:val="00A31D98"/>
    <w:rsid w:val="00A40292"/>
    <w:rsid w:val="00A419E1"/>
    <w:rsid w:val="00A43BC6"/>
    <w:rsid w:val="00A4655A"/>
    <w:rsid w:val="00A47406"/>
    <w:rsid w:val="00A506E5"/>
    <w:rsid w:val="00A5243A"/>
    <w:rsid w:val="00A52C5F"/>
    <w:rsid w:val="00A52DB8"/>
    <w:rsid w:val="00A53372"/>
    <w:rsid w:val="00A53B15"/>
    <w:rsid w:val="00A53D49"/>
    <w:rsid w:val="00A54E70"/>
    <w:rsid w:val="00A559E5"/>
    <w:rsid w:val="00A5722C"/>
    <w:rsid w:val="00A579C6"/>
    <w:rsid w:val="00A64FC5"/>
    <w:rsid w:val="00A65AD6"/>
    <w:rsid w:val="00A67D58"/>
    <w:rsid w:val="00A703D5"/>
    <w:rsid w:val="00A73418"/>
    <w:rsid w:val="00A7495C"/>
    <w:rsid w:val="00A74C0F"/>
    <w:rsid w:val="00A76645"/>
    <w:rsid w:val="00A77FCE"/>
    <w:rsid w:val="00A80CC3"/>
    <w:rsid w:val="00A83DE5"/>
    <w:rsid w:val="00A83E38"/>
    <w:rsid w:val="00A86CD4"/>
    <w:rsid w:val="00A87318"/>
    <w:rsid w:val="00A87EAF"/>
    <w:rsid w:val="00A90CDB"/>
    <w:rsid w:val="00A90D73"/>
    <w:rsid w:val="00A90D77"/>
    <w:rsid w:val="00A91962"/>
    <w:rsid w:val="00A93549"/>
    <w:rsid w:val="00A94FCD"/>
    <w:rsid w:val="00A95D50"/>
    <w:rsid w:val="00A95DC0"/>
    <w:rsid w:val="00A963C2"/>
    <w:rsid w:val="00A965C6"/>
    <w:rsid w:val="00A97BD7"/>
    <w:rsid w:val="00AA2DDD"/>
    <w:rsid w:val="00AA5479"/>
    <w:rsid w:val="00AB1C44"/>
    <w:rsid w:val="00AB3C73"/>
    <w:rsid w:val="00AB6125"/>
    <w:rsid w:val="00AB7093"/>
    <w:rsid w:val="00AB7ADE"/>
    <w:rsid w:val="00AB7F1E"/>
    <w:rsid w:val="00AC0E95"/>
    <w:rsid w:val="00AC3B99"/>
    <w:rsid w:val="00AC54D6"/>
    <w:rsid w:val="00AC5D98"/>
    <w:rsid w:val="00AC61BF"/>
    <w:rsid w:val="00AC66E8"/>
    <w:rsid w:val="00AC6F7B"/>
    <w:rsid w:val="00AD02E9"/>
    <w:rsid w:val="00AD0A09"/>
    <w:rsid w:val="00AD1444"/>
    <w:rsid w:val="00AD22CA"/>
    <w:rsid w:val="00AD24A1"/>
    <w:rsid w:val="00AD2522"/>
    <w:rsid w:val="00AD2E37"/>
    <w:rsid w:val="00AD2E46"/>
    <w:rsid w:val="00AD5C5F"/>
    <w:rsid w:val="00AD6497"/>
    <w:rsid w:val="00AE5E8F"/>
    <w:rsid w:val="00AE77F4"/>
    <w:rsid w:val="00AF3297"/>
    <w:rsid w:val="00AF4968"/>
    <w:rsid w:val="00AF4C32"/>
    <w:rsid w:val="00AF631E"/>
    <w:rsid w:val="00AF6A73"/>
    <w:rsid w:val="00AF6C63"/>
    <w:rsid w:val="00AF795B"/>
    <w:rsid w:val="00B03B88"/>
    <w:rsid w:val="00B0571F"/>
    <w:rsid w:val="00B10B4C"/>
    <w:rsid w:val="00B1208B"/>
    <w:rsid w:val="00B12D2E"/>
    <w:rsid w:val="00B12F65"/>
    <w:rsid w:val="00B137EB"/>
    <w:rsid w:val="00B1475E"/>
    <w:rsid w:val="00B14A67"/>
    <w:rsid w:val="00B15B36"/>
    <w:rsid w:val="00B20352"/>
    <w:rsid w:val="00B21FE9"/>
    <w:rsid w:val="00B23A9E"/>
    <w:rsid w:val="00B24356"/>
    <w:rsid w:val="00B24B87"/>
    <w:rsid w:val="00B26AAE"/>
    <w:rsid w:val="00B33DB5"/>
    <w:rsid w:val="00B3478D"/>
    <w:rsid w:val="00B348FE"/>
    <w:rsid w:val="00B351B1"/>
    <w:rsid w:val="00B372D4"/>
    <w:rsid w:val="00B400A1"/>
    <w:rsid w:val="00B40D63"/>
    <w:rsid w:val="00B42032"/>
    <w:rsid w:val="00B450D5"/>
    <w:rsid w:val="00B45F5C"/>
    <w:rsid w:val="00B53104"/>
    <w:rsid w:val="00B5488B"/>
    <w:rsid w:val="00B5513E"/>
    <w:rsid w:val="00B55F8E"/>
    <w:rsid w:val="00B5747D"/>
    <w:rsid w:val="00B57AF2"/>
    <w:rsid w:val="00B63A23"/>
    <w:rsid w:val="00B655A9"/>
    <w:rsid w:val="00B66A3E"/>
    <w:rsid w:val="00B66D73"/>
    <w:rsid w:val="00B670E6"/>
    <w:rsid w:val="00B71FEB"/>
    <w:rsid w:val="00B73E60"/>
    <w:rsid w:val="00B743AE"/>
    <w:rsid w:val="00B75314"/>
    <w:rsid w:val="00B77E50"/>
    <w:rsid w:val="00B81484"/>
    <w:rsid w:val="00B86DC6"/>
    <w:rsid w:val="00B91DFD"/>
    <w:rsid w:val="00B9346A"/>
    <w:rsid w:val="00B945A1"/>
    <w:rsid w:val="00B94BAE"/>
    <w:rsid w:val="00B95645"/>
    <w:rsid w:val="00B96085"/>
    <w:rsid w:val="00BA020A"/>
    <w:rsid w:val="00BA2CAC"/>
    <w:rsid w:val="00BA6497"/>
    <w:rsid w:val="00BA6C5B"/>
    <w:rsid w:val="00BB17DF"/>
    <w:rsid w:val="00BB23E7"/>
    <w:rsid w:val="00BB5E5D"/>
    <w:rsid w:val="00BB6309"/>
    <w:rsid w:val="00BB6695"/>
    <w:rsid w:val="00BB6705"/>
    <w:rsid w:val="00BC094A"/>
    <w:rsid w:val="00BC09E4"/>
    <w:rsid w:val="00BC1CC2"/>
    <w:rsid w:val="00BC2ACB"/>
    <w:rsid w:val="00BC3127"/>
    <w:rsid w:val="00BC3C76"/>
    <w:rsid w:val="00BC71EC"/>
    <w:rsid w:val="00BD17FF"/>
    <w:rsid w:val="00BD63DB"/>
    <w:rsid w:val="00BE00D4"/>
    <w:rsid w:val="00BE1A72"/>
    <w:rsid w:val="00BE2A80"/>
    <w:rsid w:val="00BE3299"/>
    <w:rsid w:val="00BE3C45"/>
    <w:rsid w:val="00BE439A"/>
    <w:rsid w:val="00BE5CCF"/>
    <w:rsid w:val="00BE6DE9"/>
    <w:rsid w:val="00BF0A55"/>
    <w:rsid w:val="00BF357D"/>
    <w:rsid w:val="00BF571F"/>
    <w:rsid w:val="00BF6EA7"/>
    <w:rsid w:val="00BF75A5"/>
    <w:rsid w:val="00BF7812"/>
    <w:rsid w:val="00C00667"/>
    <w:rsid w:val="00C01903"/>
    <w:rsid w:val="00C01944"/>
    <w:rsid w:val="00C02985"/>
    <w:rsid w:val="00C03112"/>
    <w:rsid w:val="00C031F2"/>
    <w:rsid w:val="00C048A2"/>
    <w:rsid w:val="00C12876"/>
    <w:rsid w:val="00C17058"/>
    <w:rsid w:val="00C17F49"/>
    <w:rsid w:val="00C206D0"/>
    <w:rsid w:val="00C23CD3"/>
    <w:rsid w:val="00C24292"/>
    <w:rsid w:val="00C2453B"/>
    <w:rsid w:val="00C245E6"/>
    <w:rsid w:val="00C31599"/>
    <w:rsid w:val="00C3278D"/>
    <w:rsid w:val="00C328A9"/>
    <w:rsid w:val="00C32E12"/>
    <w:rsid w:val="00C3670A"/>
    <w:rsid w:val="00C3715E"/>
    <w:rsid w:val="00C42E43"/>
    <w:rsid w:val="00C43087"/>
    <w:rsid w:val="00C442D9"/>
    <w:rsid w:val="00C46E95"/>
    <w:rsid w:val="00C4754E"/>
    <w:rsid w:val="00C504FB"/>
    <w:rsid w:val="00C512C4"/>
    <w:rsid w:val="00C55D60"/>
    <w:rsid w:val="00C56CEC"/>
    <w:rsid w:val="00C5721D"/>
    <w:rsid w:val="00C57D49"/>
    <w:rsid w:val="00C57FDF"/>
    <w:rsid w:val="00C600B1"/>
    <w:rsid w:val="00C614ED"/>
    <w:rsid w:val="00C61945"/>
    <w:rsid w:val="00C6240F"/>
    <w:rsid w:val="00C7042A"/>
    <w:rsid w:val="00C70485"/>
    <w:rsid w:val="00C72564"/>
    <w:rsid w:val="00C7738F"/>
    <w:rsid w:val="00C807DE"/>
    <w:rsid w:val="00C815A0"/>
    <w:rsid w:val="00C83192"/>
    <w:rsid w:val="00C84376"/>
    <w:rsid w:val="00C853D1"/>
    <w:rsid w:val="00C87D60"/>
    <w:rsid w:val="00C90469"/>
    <w:rsid w:val="00C9090F"/>
    <w:rsid w:val="00C928C7"/>
    <w:rsid w:val="00C9338E"/>
    <w:rsid w:val="00C9468F"/>
    <w:rsid w:val="00C94DD7"/>
    <w:rsid w:val="00C94E03"/>
    <w:rsid w:val="00C964F1"/>
    <w:rsid w:val="00C96EDF"/>
    <w:rsid w:val="00CA0D72"/>
    <w:rsid w:val="00CA5B80"/>
    <w:rsid w:val="00CA6195"/>
    <w:rsid w:val="00CB16EE"/>
    <w:rsid w:val="00CB1C3C"/>
    <w:rsid w:val="00CB2D33"/>
    <w:rsid w:val="00CB3BD7"/>
    <w:rsid w:val="00CB4100"/>
    <w:rsid w:val="00CB4572"/>
    <w:rsid w:val="00CB4BDF"/>
    <w:rsid w:val="00CB5D2A"/>
    <w:rsid w:val="00CB668D"/>
    <w:rsid w:val="00CC3597"/>
    <w:rsid w:val="00CD284E"/>
    <w:rsid w:val="00CD2A67"/>
    <w:rsid w:val="00CD33CB"/>
    <w:rsid w:val="00CD5B61"/>
    <w:rsid w:val="00CE1BD2"/>
    <w:rsid w:val="00CE3062"/>
    <w:rsid w:val="00CE4256"/>
    <w:rsid w:val="00CE6551"/>
    <w:rsid w:val="00CE78D6"/>
    <w:rsid w:val="00CF23AA"/>
    <w:rsid w:val="00CF2AFD"/>
    <w:rsid w:val="00D005AA"/>
    <w:rsid w:val="00D00919"/>
    <w:rsid w:val="00D00E7D"/>
    <w:rsid w:val="00D029FF"/>
    <w:rsid w:val="00D0356A"/>
    <w:rsid w:val="00D038B0"/>
    <w:rsid w:val="00D03BA8"/>
    <w:rsid w:val="00D0408B"/>
    <w:rsid w:val="00D046D7"/>
    <w:rsid w:val="00D06525"/>
    <w:rsid w:val="00D07C66"/>
    <w:rsid w:val="00D105DD"/>
    <w:rsid w:val="00D11188"/>
    <w:rsid w:val="00D11B1A"/>
    <w:rsid w:val="00D11B76"/>
    <w:rsid w:val="00D12C4A"/>
    <w:rsid w:val="00D14E8A"/>
    <w:rsid w:val="00D2334D"/>
    <w:rsid w:val="00D240FB"/>
    <w:rsid w:val="00D2576D"/>
    <w:rsid w:val="00D2787B"/>
    <w:rsid w:val="00D27B98"/>
    <w:rsid w:val="00D32803"/>
    <w:rsid w:val="00D3554C"/>
    <w:rsid w:val="00D35E9E"/>
    <w:rsid w:val="00D37A28"/>
    <w:rsid w:val="00D41A5D"/>
    <w:rsid w:val="00D440E9"/>
    <w:rsid w:val="00D45D82"/>
    <w:rsid w:val="00D46EAA"/>
    <w:rsid w:val="00D47C86"/>
    <w:rsid w:val="00D47CE4"/>
    <w:rsid w:val="00D51F0E"/>
    <w:rsid w:val="00D530C7"/>
    <w:rsid w:val="00D545BC"/>
    <w:rsid w:val="00D61D58"/>
    <w:rsid w:val="00D621D5"/>
    <w:rsid w:val="00D65763"/>
    <w:rsid w:val="00D65A2C"/>
    <w:rsid w:val="00D700C8"/>
    <w:rsid w:val="00D708AA"/>
    <w:rsid w:val="00D71F61"/>
    <w:rsid w:val="00D73EB2"/>
    <w:rsid w:val="00D750C8"/>
    <w:rsid w:val="00D76726"/>
    <w:rsid w:val="00D76974"/>
    <w:rsid w:val="00D77E6C"/>
    <w:rsid w:val="00D80A1D"/>
    <w:rsid w:val="00D81107"/>
    <w:rsid w:val="00D8364E"/>
    <w:rsid w:val="00D85260"/>
    <w:rsid w:val="00D8543C"/>
    <w:rsid w:val="00D85A8B"/>
    <w:rsid w:val="00D86081"/>
    <w:rsid w:val="00D90F42"/>
    <w:rsid w:val="00D91F9B"/>
    <w:rsid w:val="00D969F1"/>
    <w:rsid w:val="00DA0409"/>
    <w:rsid w:val="00DA21FB"/>
    <w:rsid w:val="00DA3026"/>
    <w:rsid w:val="00DA4EDE"/>
    <w:rsid w:val="00DA78DE"/>
    <w:rsid w:val="00DB2E7F"/>
    <w:rsid w:val="00DB3536"/>
    <w:rsid w:val="00DC0B7B"/>
    <w:rsid w:val="00DC3785"/>
    <w:rsid w:val="00DC51ED"/>
    <w:rsid w:val="00DC573E"/>
    <w:rsid w:val="00DC70F3"/>
    <w:rsid w:val="00DD0677"/>
    <w:rsid w:val="00DD1951"/>
    <w:rsid w:val="00DD20F9"/>
    <w:rsid w:val="00DD276C"/>
    <w:rsid w:val="00DD29C3"/>
    <w:rsid w:val="00DD2E9E"/>
    <w:rsid w:val="00DD5150"/>
    <w:rsid w:val="00DD52A9"/>
    <w:rsid w:val="00DD5E08"/>
    <w:rsid w:val="00DD614A"/>
    <w:rsid w:val="00DD6DEC"/>
    <w:rsid w:val="00DE0755"/>
    <w:rsid w:val="00DE0ED9"/>
    <w:rsid w:val="00DE34DD"/>
    <w:rsid w:val="00DE365C"/>
    <w:rsid w:val="00DE47BB"/>
    <w:rsid w:val="00DE4FB2"/>
    <w:rsid w:val="00DE6352"/>
    <w:rsid w:val="00DF0DCB"/>
    <w:rsid w:val="00DF1DD1"/>
    <w:rsid w:val="00DF25B3"/>
    <w:rsid w:val="00DF27B3"/>
    <w:rsid w:val="00DF488C"/>
    <w:rsid w:val="00DF497A"/>
    <w:rsid w:val="00DF4C8C"/>
    <w:rsid w:val="00DF5435"/>
    <w:rsid w:val="00DF548D"/>
    <w:rsid w:val="00DF6CF7"/>
    <w:rsid w:val="00E038FC"/>
    <w:rsid w:val="00E04745"/>
    <w:rsid w:val="00E12076"/>
    <w:rsid w:val="00E13C98"/>
    <w:rsid w:val="00E14990"/>
    <w:rsid w:val="00E17671"/>
    <w:rsid w:val="00E1775E"/>
    <w:rsid w:val="00E212F7"/>
    <w:rsid w:val="00E229D0"/>
    <w:rsid w:val="00E23000"/>
    <w:rsid w:val="00E23497"/>
    <w:rsid w:val="00E24796"/>
    <w:rsid w:val="00E2555F"/>
    <w:rsid w:val="00E25788"/>
    <w:rsid w:val="00E25DE8"/>
    <w:rsid w:val="00E26CE3"/>
    <w:rsid w:val="00E27C80"/>
    <w:rsid w:val="00E314D6"/>
    <w:rsid w:val="00E32EAB"/>
    <w:rsid w:val="00E331CF"/>
    <w:rsid w:val="00E359D3"/>
    <w:rsid w:val="00E35B57"/>
    <w:rsid w:val="00E36EF2"/>
    <w:rsid w:val="00E4043D"/>
    <w:rsid w:val="00E407EF"/>
    <w:rsid w:val="00E44904"/>
    <w:rsid w:val="00E45DB1"/>
    <w:rsid w:val="00E46CD2"/>
    <w:rsid w:val="00E472EC"/>
    <w:rsid w:val="00E57C26"/>
    <w:rsid w:val="00E62D4D"/>
    <w:rsid w:val="00E64419"/>
    <w:rsid w:val="00E657C3"/>
    <w:rsid w:val="00E65984"/>
    <w:rsid w:val="00E65D1F"/>
    <w:rsid w:val="00E663EB"/>
    <w:rsid w:val="00E70CC1"/>
    <w:rsid w:val="00E71BF8"/>
    <w:rsid w:val="00E72839"/>
    <w:rsid w:val="00E74AB0"/>
    <w:rsid w:val="00E75F71"/>
    <w:rsid w:val="00E82D89"/>
    <w:rsid w:val="00E840EB"/>
    <w:rsid w:val="00E875D6"/>
    <w:rsid w:val="00E87A62"/>
    <w:rsid w:val="00E9085B"/>
    <w:rsid w:val="00E92479"/>
    <w:rsid w:val="00E93382"/>
    <w:rsid w:val="00E93ACB"/>
    <w:rsid w:val="00E93DD6"/>
    <w:rsid w:val="00E94274"/>
    <w:rsid w:val="00E94CDE"/>
    <w:rsid w:val="00E9579F"/>
    <w:rsid w:val="00EA187E"/>
    <w:rsid w:val="00EA43FE"/>
    <w:rsid w:val="00EA630E"/>
    <w:rsid w:val="00EA69C9"/>
    <w:rsid w:val="00EB0641"/>
    <w:rsid w:val="00EB0C53"/>
    <w:rsid w:val="00EB192A"/>
    <w:rsid w:val="00EB4866"/>
    <w:rsid w:val="00EB722C"/>
    <w:rsid w:val="00EC3043"/>
    <w:rsid w:val="00EC34B5"/>
    <w:rsid w:val="00EC57E8"/>
    <w:rsid w:val="00EC792F"/>
    <w:rsid w:val="00EC79C8"/>
    <w:rsid w:val="00ED33BF"/>
    <w:rsid w:val="00ED4EF1"/>
    <w:rsid w:val="00ED5729"/>
    <w:rsid w:val="00EE0DD4"/>
    <w:rsid w:val="00EF0480"/>
    <w:rsid w:val="00EF084A"/>
    <w:rsid w:val="00EF28CC"/>
    <w:rsid w:val="00EF2AE9"/>
    <w:rsid w:val="00EF3091"/>
    <w:rsid w:val="00EF34BB"/>
    <w:rsid w:val="00EF4755"/>
    <w:rsid w:val="00EF47E5"/>
    <w:rsid w:val="00EF5A0C"/>
    <w:rsid w:val="00EF717B"/>
    <w:rsid w:val="00EF7F0E"/>
    <w:rsid w:val="00F00764"/>
    <w:rsid w:val="00F044FB"/>
    <w:rsid w:val="00F04F1E"/>
    <w:rsid w:val="00F0512B"/>
    <w:rsid w:val="00F05FCD"/>
    <w:rsid w:val="00F0725B"/>
    <w:rsid w:val="00F118DB"/>
    <w:rsid w:val="00F120BB"/>
    <w:rsid w:val="00F12201"/>
    <w:rsid w:val="00F123D9"/>
    <w:rsid w:val="00F1389B"/>
    <w:rsid w:val="00F145F9"/>
    <w:rsid w:val="00F249F2"/>
    <w:rsid w:val="00F25520"/>
    <w:rsid w:val="00F32EE8"/>
    <w:rsid w:val="00F378C3"/>
    <w:rsid w:val="00F37CD6"/>
    <w:rsid w:val="00F41770"/>
    <w:rsid w:val="00F41864"/>
    <w:rsid w:val="00F41D3A"/>
    <w:rsid w:val="00F437B4"/>
    <w:rsid w:val="00F43F95"/>
    <w:rsid w:val="00F448A1"/>
    <w:rsid w:val="00F4517A"/>
    <w:rsid w:val="00F46F1A"/>
    <w:rsid w:val="00F57819"/>
    <w:rsid w:val="00F61BB8"/>
    <w:rsid w:val="00F621B9"/>
    <w:rsid w:val="00F62531"/>
    <w:rsid w:val="00F65228"/>
    <w:rsid w:val="00F675BB"/>
    <w:rsid w:val="00F679ED"/>
    <w:rsid w:val="00F708D3"/>
    <w:rsid w:val="00F70AFB"/>
    <w:rsid w:val="00F80BB6"/>
    <w:rsid w:val="00F80E7C"/>
    <w:rsid w:val="00F85B07"/>
    <w:rsid w:val="00F87387"/>
    <w:rsid w:val="00F91D13"/>
    <w:rsid w:val="00F92024"/>
    <w:rsid w:val="00F93E8D"/>
    <w:rsid w:val="00F949E0"/>
    <w:rsid w:val="00F95C37"/>
    <w:rsid w:val="00F97748"/>
    <w:rsid w:val="00F97F44"/>
    <w:rsid w:val="00FA04F3"/>
    <w:rsid w:val="00FB406D"/>
    <w:rsid w:val="00FB4209"/>
    <w:rsid w:val="00FB48ED"/>
    <w:rsid w:val="00FC0B3B"/>
    <w:rsid w:val="00FC1859"/>
    <w:rsid w:val="00FC3947"/>
    <w:rsid w:val="00FC39B7"/>
    <w:rsid w:val="00FC4A08"/>
    <w:rsid w:val="00FC5625"/>
    <w:rsid w:val="00FC5ACB"/>
    <w:rsid w:val="00FD0DC4"/>
    <w:rsid w:val="00FD4747"/>
    <w:rsid w:val="00FD6176"/>
    <w:rsid w:val="00FD6775"/>
    <w:rsid w:val="00FD714B"/>
    <w:rsid w:val="00FE01DC"/>
    <w:rsid w:val="00FE1DAC"/>
    <w:rsid w:val="00FE1F31"/>
    <w:rsid w:val="00FE278D"/>
    <w:rsid w:val="00FE2E20"/>
    <w:rsid w:val="00FE4332"/>
    <w:rsid w:val="00FE44D5"/>
    <w:rsid w:val="00FE7592"/>
    <w:rsid w:val="00FF1BB8"/>
    <w:rsid w:val="00FF3011"/>
    <w:rsid w:val="00FF395D"/>
    <w:rsid w:val="00FF3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22B2E4-E34A-4C5A-B4A7-B8683721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BF8"/>
    <w:rPr>
      <w:rFonts w:ascii="Segoe UI" w:hAnsi="Segoe UI"/>
      <w:sz w:val="22"/>
      <w:szCs w:val="22"/>
    </w:rPr>
  </w:style>
  <w:style w:type="paragraph" w:styleId="Heading1">
    <w:name w:val="heading 1"/>
    <w:basedOn w:val="Normal"/>
    <w:next w:val="Normal"/>
    <w:link w:val="Heading1Char"/>
    <w:uiPriority w:val="9"/>
    <w:qFormat/>
    <w:pPr>
      <w:keepNext/>
      <w:keepLines/>
      <w:spacing w:before="240"/>
      <w:outlineLvl w:val="0"/>
    </w:pPr>
    <w:rPr>
      <w:rFonts w:ascii="Calibri Light" w:eastAsia="Arial" w:hAnsi="Calibri Light"/>
      <w:color w:val="2E74B5"/>
      <w:sz w:val="32"/>
      <w:szCs w:val="32"/>
    </w:rPr>
  </w:style>
  <w:style w:type="paragraph" w:styleId="Heading2">
    <w:name w:val="heading 2"/>
    <w:basedOn w:val="Normal"/>
    <w:next w:val="Normal"/>
    <w:link w:val="Heading2Char"/>
    <w:autoRedefine/>
    <w:uiPriority w:val="9"/>
    <w:unhideWhenUsed/>
    <w:qFormat/>
    <w:rsid w:val="00972730"/>
    <w:pPr>
      <w:keepNext/>
      <w:keepLines/>
      <w:outlineLvl w:val="1"/>
    </w:pPr>
    <w:rPr>
      <w:rFonts w:ascii="Times New Roman" w:eastAsia="Times New Roman" w:hAnsi="Times New Roman"/>
      <w:color w:val="000000"/>
      <w:sz w:val="24"/>
      <w:szCs w:val="24"/>
      <w:lang w:val="en-GB"/>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NoSpacing">
    <w:name w:val="No Spacing"/>
    <w:uiPriority w:val="1"/>
    <w:qFormat/>
    <w:rPr>
      <w:sz w:val="22"/>
      <w:szCs w:val="22"/>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sz w:val="18"/>
      <w:szCs w:val="18"/>
    </w:rPr>
  </w:style>
  <w:style w:type="character" w:customStyle="1" w:styleId="FooterChar1">
    <w:name w:val="Footer Char1"/>
    <w:link w:val="Footer"/>
    <w:uiPriority w:val="99"/>
  </w:style>
  <w:style w:type="table" w:customStyle="1" w:styleId="TableGridLight1">
    <w:name w:val="Table Grid Light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TableNormal"/>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TableNormal"/>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TableNormal"/>
    <w:uiPriority w:val="99"/>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TableNormal"/>
    <w:uiPriority w:val="99"/>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TableNormal"/>
    <w:uiPriority w:val="5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TableNormal"/>
    <w:uiPriority w:val="5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TableNormal"/>
    <w:uiPriority w:val="5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TableNormal"/>
    <w:uiPriority w:val="5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TableNormal"/>
    <w:uiPriority w:val="5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TableNormal"/>
    <w:uiPriority w:val="5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TableNormal"/>
    <w:uiPriority w:val="99"/>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TableNormal"/>
    <w:uiPriority w:val="99"/>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TableNormal"/>
    <w:uiPriority w:val="99"/>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TableNormal"/>
    <w:uiPriority w:val="99"/>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TableNormal"/>
    <w:uiPriority w:val="99"/>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TableNormal"/>
    <w:uiPriority w:val="99"/>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TableNormal"/>
    <w:uiPriority w:val="99"/>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TableNormal"/>
    <w:uiPriority w:val="99"/>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TableNormal"/>
    <w:uiPriority w:val="99"/>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TableNormal"/>
    <w:uiPriority w:val="99"/>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spacing w:after="160" w:line="259" w:lineRule="auto"/>
    </w:pPr>
    <w:rPr>
      <w:sz w:val="22"/>
      <w:szCs w:val="22"/>
    </w:rPr>
  </w:style>
  <w:style w:type="paragraph" w:styleId="TableofFigures">
    <w:name w:val="table of figures"/>
    <w:basedOn w:val="Normal"/>
    <w:next w:val="Normal"/>
    <w:uiPriority w:val="99"/>
    <w:unhideWhenUsed/>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Pr>
      <w:color w:val="0000FF"/>
      <w:u w:val="single"/>
    </w:rPr>
  </w:style>
  <w:style w:type="character" w:customStyle="1" w:styleId="ipa">
    <w:name w:val="ipa"/>
    <w:basedOn w:val="DefaultParagraphFont"/>
  </w:style>
  <w:style w:type="character" w:customStyle="1" w:styleId="wrap">
    <w:name w:val="wrap"/>
    <w:basedOn w:val="DefaultParagraphFont"/>
  </w:style>
  <w:style w:type="character" w:customStyle="1" w:styleId="Heading1Char">
    <w:name w:val="Heading 1 Char"/>
    <w:link w:val="Heading1"/>
    <w:uiPriority w:val="9"/>
    <w:rPr>
      <w:rFonts w:ascii="Calibri Light" w:eastAsia="Arial" w:hAnsi="Calibri Light" w:cs="Times New Roman"/>
      <w:color w:val="2E74B5"/>
      <w:sz w:val="32"/>
      <w:szCs w:val="32"/>
    </w:rPr>
  </w:style>
  <w:style w:type="paragraph" w:styleId="ListParagraph">
    <w:name w:val="List Paragraph"/>
    <w:basedOn w:val="Normal"/>
    <w:uiPriority w:val="34"/>
    <w:qFormat/>
    <w:pPr>
      <w:ind w:left="720"/>
      <w:contextualSpacing/>
    </w:pPr>
  </w:style>
  <w:style w:type="paragraph" w:customStyle="1" w:styleId="Default">
    <w:name w:val="Default"/>
    <w:rPr>
      <w:rFonts w:ascii="charis sil" w:hAnsi="charis sil" w:cs="charis sil"/>
      <w:color w:val="000000"/>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after="160"/>
    </w:pPr>
    <w:rPr>
      <w:rFonts w:ascii="Calibri" w:hAnsi="Calibri"/>
      <w:sz w:val="20"/>
      <w:szCs w:val="20"/>
      <w:lang w:val="fr-FR"/>
    </w:rPr>
  </w:style>
  <w:style w:type="character" w:customStyle="1" w:styleId="CommentTextChar">
    <w:name w:val="Comment Text Char"/>
    <w:link w:val="CommentText"/>
    <w:uiPriority w:val="99"/>
    <w:rPr>
      <w:sz w:val="20"/>
      <w:szCs w:val="20"/>
      <w:lang w:val="fr-FR"/>
    </w:rPr>
  </w:style>
  <w:style w:type="paragraph" w:styleId="BalloonText">
    <w:name w:val="Balloon Text"/>
    <w:basedOn w:val="Normal"/>
    <w:link w:val="BalloonTextChar"/>
    <w:uiPriority w:val="99"/>
    <w:semiHidden/>
    <w:unhideWhenUsed/>
    <w:rPr>
      <w:rFonts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Pr>
      <w:i/>
      <w:iCs/>
    </w:rPr>
  </w:style>
  <w:style w:type="paragraph" w:customStyle="1" w:styleId="p">
    <w:name w:val="p"/>
    <w:basedOn w:val="Normal"/>
    <w:pPr>
      <w:spacing w:before="100" w:beforeAutospacing="1" w:after="100" w:afterAutospacing="1"/>
    </w:pPr>
    <w:rPr>
      <w:rFonts w:ascii="Times New Roman" w:eastAsia="Times New Roman" w:hAnsi="Times New Roman"/>
      <w:sz w:val="24"/>
      <w:szCs w:val="24"/>
    </w:rPr>
  </w:style>
  <w:style w:type="character" w:customStyle="1" w:styleId="Heading2Char">
    <w:name w:val="Heading 2 Char"/>
    <w:link w:val="Heading2"/>
    <w:uiPriority w:val="9"/>
    <w:rsid w:val="00972730"/>
    <w:rPr>
      <w:rFonts w:ascii="Times New Roman" w:eastAsia="Times New Roman" w:hAnsi="Times New Roman"/>
      <w:color w:val="000000"/>
      <w:sz w:val="24"/>
      <w:szCs w:val="24"/>
      <w:lang w:val="en-GB"/>
    </w:rPr>
  </w:style>
  <w:style w:type="character" w:customStyle="1" w:styleId="Heading1character">
    <w:name w:val="Heading1_character"/>
    <w:rPr>
      <w:rFonts w:ascii="Times New Roman" w:hAnsi="Times New Roman" w:cs="Times New Roman"/>
      <w:sz w:val="24"/>
      <w:szCs w:val="24"/>
    </w:rPr>
  </w:style>
  <w:style w:type="character" w:customStyle="1" w:styleId="markedcontent">
    <w:name w:val="markedcontent"/>
    <w:basedOn w:val="DefaultParagraphFont"/>
    <w:rsid w:val="00E25DE8"/>
  </w:style>
  <w:style w:type="paragraph" w:styleId="CommentSubject">
    <w:name w:val="annotation subject"/>
    <w:basedOn w:val="CommentText"/>
    <w:next w:val="CommentText"/>
    <w:link w:val="CommentSubjectChar"/>
    <w:uiPriority w:val="99"/>
    <w:semiHidden/>
    <w:unhideWhenUsed/>
    <w:rsid w:val="00F62531"/>
    <w:pPr>
      <w:spacing w:after="0"/>
    </w:pPr>
    <w:rPr>
      <w:rFonts w:ascii="Segoe UI" w:hAnsi="Segoe UI"/>
      <w:b/>
      <w:bCs/>
      <w:lang w:val="en-US"/>
    </w:rPr>
  </w:style>
  <w:style w:type="character" w:customStyle="1" w:styleId="CommentSubjectChar">
    <w:name w:val="Comment Subject Char"/>
    <w:link w:val="CommentSubject"/>
    <w:uiPriority w:val="99"/>
    <w:semiHidden/>
    <w:rsid w:val="00F62531"/>
    <w:rPr>
      <w:rFonts w:ascii="Segoe UI" w:hAnsi="Segoe UI"/>
      <w:b/>
      <w:bCs/>
      <w:sz w:val="20"/>
      <w:szCs w:val="20"/>
      <w:lang w:val="fr-FR"/>
    </w:rPr>
  </w:style>
  <w:style w:type="character" w:customStyle="1" w:styleId="apple-converted-space">
    <w:name w:val="apple-converted-space"/>
    <w:rsid w:val="007E7F73"/>
  </w:style>
  <w:style w:type="character" w:customStyle="1" w:styleId="hps">
    <w:name w:val="hps"/>
    <w:rsid w:val="00827D55"/>
    <w:rPr>
      <w:rFonts w:cs="Times New Roman"/>
    </w:rPr>
  </w:style>
  <w:style w:type="character" w:customStyle="1" w:styleId="noprint">
    <w:name w:val="noprint"/>
    <w:basedOn w:val="DefaultParagraphFont"/>
    <w:rsid w:val="00AF3297"/>
  </w:style>
  <w:style w:type="paragraph" w:styleId="Revision">
    <w:name w:val="Revision"/>
    <w:hidden/>
    <w:uiPriority w:val="99"/>
    <w:semiHidden/>
    <w:rsid w:val="009B4A0A"/>
    <w:rPr>
      <w:rFonts w:ascii="Segoe UI" w:hAnsi="Segoe UI"/>
      <w:sz w:val="22"/>
      <w:szCs w:val="22"/>
    </w:rPr>
  </w:style>
  <w:style w:type="character" w:styleId="FollowedHyperlink">
    <w:name w:val="FollowedHyperlink"/>
    <w:uiPriority w:val="99"/>
    <w:semiHidden/>
    <w:unhideWhenUsed/>
    <w:rsid w:val="00380743"/>
    <w:rPr>
      <w:color w:val="954F72"/>
      <w:u w:val="single"/>
    </w:rPr>
  </w:style>
  <w:style w:type="paragraph" w:customStyle="1" w:styleId="mb15">
    <w:name w:val="mb15"/>
    <w:basedOn w:val="Normal"/>
    <w:rsid w:val="00C245E6"/>
    <w:pPr>
      <w:spacing w:before="100" w:beforeAutospacing="1" w:after="100" w:afterAutospacing="1"/>
    </w:pPr>
    <w:rPr>
      <w:rFonts w:ascii="Times New Roman" w:eastAsia="Times New Roman" w:hAnsi="Times New Roman"/>
      <w:sz w:val="24"/>
      <w:szCs w:val="24"/>
      <w:lang w:val="hr-HR" w:eastAsia="hr-HR"/>
    </w:rPr>
  </w:style>
  <w:style w:type="character" w:customStyle="1" w:styleId="element-citation">
    <w:name w:val="element-citation"/>
    <w:basedOn w:val="DefaultParagraphFont"/>
    <w:rsid w:val="00856C60"/>
  </w:style>
  <w:style w:type="character" w:customStyle="1" w:styleId="ref-journal">
    <w:name w:val="ref-journal"/>
    <w:basedOn w:val="DefaultParagraphFont"/>
    <w:rsid w:val="00856C60"/>
  </w:style>
  <w:style w:type="character" w:customStyle="1" w:styleId="ref-vol">
    <w:name w:val="ref-vol"/>
    <w:basedOn w:val="DefaultParagraphFont"/>
    <w:rsid w:val="00856C60"/>
  </w:style>
  <w:style w:type="character" w:customStyle="1" w:styleId="nowrap">
    <w:name w:val="nowrap"/>
    <w:basedOn w:val="DefaultParagraphFont"/>
    <w:rsid w:val="00856C60"/>
  </w:style>
  <w:style w:type="character" w:styleId="LineNumber">
    <w:name w:val="line number"/>
    <w:uiPriority w:val="99"/>
    <w:semiHidden/>
    <w:unhideWhenUsed/>
    <w:rsid w:val="00D32803"/>
  </w:style>
  <w:style w:type="character" w:customStyle="1" w:styleId="Mentionnonrsolue">
    <w:name w:val="Mention non résolue"/>
    <w:uiPriority w:val="99"/>
    <w:semiHidden/>
    <w:unhideWhenUsed/>
    <w:rsid w:val="00A90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69118">
      <w:bodyDiv w:val="1"/>
      <w:marLeft w:val="0"/>
      <w:marRight w:val="0"/>
      <w:marTop w:val="0"/>
      <w:marBottom w:val="0"/>
      <w:divBdr>
        <w:top w:val="none" w:sz="0" w:space="0" w:color="auto"/>
        <w:left w:val="none" w:sz="0" w:space="0" w:color="auto"/>
        <w:bottom w:val="none" w:sz="0" w:space="0" w:color="auto"/>
        <w:right w:val="none" w:sz="0" w:space="0" w:color="auto"/>
      </w:divBdr>
    </w:div>
    <w:div w:id="451873502">
      <w:bodyDiv w:val="1"/>
      <w:marLeft w:val="0"/>
      <w:marRight w:val="0"/>
      <w:marTop w:val="0"/>
      <w:marBottom w:val="0"/>
      <w:divBdr>
        <w:top w:val="none" w:sz="0" w:space="0" w:color="auto"/>
        <w:left w:val="none" w:sz="0" w:space="0" w:color="auto"/>
        <w:bottom w:val="none" w:sz="0" w:space="0" w:color="auto"/>
        <w:right w:val="none" w:sz="0" w:space="0" w:color="auto"/>
      </w:divBdr>
    </w:div>
    <w:div w:id="1017272324">
      <w:bodyDiv w:val="1"/>
      <w:marLeft w:val="0"/>
      <w:marRight w:val="0"/>
      <w:marTop w:val="0"/>
      <w:marBottom w:val="0"/>
      <w:divBdr>
        <w:top w:val="none" w:sz="0" w:space="0" w:color="auto"/>
        <w:left w:val="none" w:sz="0" w:space="0" w:color="auto"/>
        <w:bottom w:val="none" w:sz="0" w:space="0" w:color="auto"/>
        <w:right w:val="none" w:sz="0" w:space="0" w:color="auto"/>
      </w:divBdr>
    </w:div>
    <w:div w:id="1227377354">
      <w:bodyDiv w:val="1"/>
      <w:marLeft w:val="0"/>
      <w:marRight w:val="0"/>
      <w:marTop w:val="0"/>
      <w:marBottom w:val="0"/>
      <w:divBdr>
        <w:top w:val="none" w:sz="0" w:space="0" w:color="auto"/>
        <w:left w:val="none" w:sz="0" w:space="0" w:color="auto"/>
        <w:bottom w:val="none" w:sz="0" w:space="0" w:color="auto"/>
        <w:right w:val="none" w:sz="0" w:space="0" w:color="auto"/>
      </w:divBdr>
    </w:div>
    <w:div w:id="1248536858">
      <w:bodyDiv w:val="1"/>
      <w:marLeft w:val="0"/>
      <w:marRight w:val="0"/>
      <w:marTop w:val="0"/>
      <w:marBottom w:val="0"/>
      <w:divBdr>
        <w:top w:val="none" w:sz="0" w:space="0" w:color="auto"/>
        <w:left w:val="none" w:sz="0" w:space="0" w:color="auto"/>
        <w:bottom w:val="none" w:sz="0" w:space="0" w:color="auto"/>
        <w:right w:val="none" w:sz="0" w:space="0" w:color="auto"/>
      </w:divBdr>
    </w:div>
    <w:div w:id="1419592160">
      <w:bodyDiv w:val="1"/>
      <w:marLeft w:val="0"/>
      <w:marRight w:val="0"/>
      <w:marTop w:val="0"/>
      <w:marBottom w:val="0"/>
      <w:divBdr>
        <w:top w:val="none" w:sz="0" w:space="0" w:color="auto"/>
        <w:left w:val="none" w:sz="0" w:space="0" w:color="auto"/>
        <w:bottom w:val="none" w:sz="0" w:space="0" w:color="auto"/>
        <w:right w:val="none" w:sz="0" w:space="0" w:color="auto"/>
      </w:divBdr>
    </w:div>
    <w:div w:id="1433162798">
      <w:bodyDiv w:val="1"/>
      <w:marLeft w:val="0"/>
      <w:marRight w:val="0"/>
      <w:marTop w:val="0"/>
      <w:marBottom w:val="0"/>
      <w:divBdr>
        <w:top w:val="none" w:sz="0" w:space="0" w:color="auto"/>
        <w:left w:val="none" w:sz="0" w:space="0" w:color="auto"/>
        <w:bottom w:val="none" w:sz="0" w:space="0" w:color="auto"/>
        <w:right w:val="none" w:sz="0" w:space="0" w:color="auto"/>
      </w:divBdr>
    </w:div>
    <w:div w:id="1665937895">
      <w:bodyDiv w:val="1"/>
      <w:marLeft w:val="0"/>
      <w:marRight w:val="0"/>
      <w:marTop w:val="0"/>
      <w:marBottom w:val="0"/>
      <w:divBdr>
        <w:top w:val="none" w:sz="0" w:space="0" w:color="auto"/>
        <w:left w:val="none" w:sz="0" w:space="0" w:color="auto"/>
        <w:bottom w:val="none" w:sz="0" w:space="0" w:color="auto"/>
        <w:right w:val="none" w:sz="0" w:space="0" w:color="auto"/>
      </w:divBdr>
    </w:div>
    <w:div w:id="1809664076">
      <w:bodyDiv w:val="1"/>
      <w:marLeft w:val="0"/>
      <w:marRight w:val="0"/>
      <w:marTop w:val="0"/>
      <w:marBottom w:val="0"/>
      <w:divBdr>
        <w:top w:val="none" w:sz="0" w:space="0" w:color="auto"/>
        <w:left w:val="none" w:sz="0" w:space="0" w:color="auto"/>
        <w:bottom w:val="none" w:sz="0" w:space="0" w:color="auto"/>
        <w:right w:val="none" w:sz="0" w:space="0" w:color="auto"/>
      </w:divBdr>
    </w:div>
    <w:div w:id="1838766128">
      <w:bodyDiv w:val="1"/>
      <w:marLeft w:val="0"/>
      <w:marRight w:val="0"/>
      <w:marTop w:val="0"/>
      <w:marBottom w:val="0"/>
      <w:divBdr>
        <w:top w:val="none" w:sz="0" w:space="0" w:color="auto"/>
        <w:left w:val="none" w:sz="0" w:space="0" w:color="auto"/>
        <w:bottom w:val="none" w:sz="0" w:space="0" w:color="auto"/>
        <w:right w:val="none" w:sz="0" w:space="0" w:color="auto"/>
      </w:divBdr>
    </w:div>
    <w:div w:id="188424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ciencedirect.com/topics/agricultural-and-biological-sciences/free-fatty-acids" TargetMode="External"/><Relationship Id="rId4" Type="http://schemas.openxmlformats.org/officeDocument/2006/relationships/styles" Target="styles.xml"/><Relationship Id="rId9" Type="http://schemas.openxmlformats.org/officeDocument/2006/relationships/hyperlink" Target="https://www.sciencedirect.com/topics/earth-and-planetary-sciences/phospholipid"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94CB47C-C293-44FC-8BD6-1E33457A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13236</Words>
  <Characters>75451</Characters>
  <Application>Microsoft Office Word</Application>
  <DocSecurity>0</DocSecurity>
  <Lines>628</Lines>
  <Paragraphs>177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88510</CharactersWithSpaces>
  <SharedDoc>false</SharedDoc>
  <HLinks>
    <vt:vector size="12" baseType="variant">
      <vt:variant>
        <vt:i4>7405627</vt:i4>
      </vt:variant>
      <vt:variant>
        <vt:i4>5</vt:i4>
      </vt:variant>
      <vt:variant>
        <vt:i4>0</vt:i4>
      </vt:variant>
      <vt:variant>
        <vt:i4>5</vt:i4>
      </vt:variant>
      <vt:variant>
        <vt:lpwstr>https://www.sciencedirect.com/topics/agricultural-and-biological-sciences/free-fatty-acids</vt:lpwstr>
      </vt:variant>
      <vt:variant>
        <vt:lpwstr/>
      </vt:variant>
      <vt:variant>
        <vt:i4>6291499</vt:i4>
      </vt:variant>
      <vt:variant>
        <vt:i4>2</vt:i4>
      </vt:variant>
      <vt:variant>
        <vt:i4>0</vt:i4>
      </vt:variant>
      <vt:variant>
        <vt:i4>5</vt:i4>
      </vt:variant>
      <vt:variant>
        <vt:lpwstr>https://www.sciencedirect.com/topics/earth-and-planetary-sciences/phospholipid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 Penezic</dc:creator>
  <cp:keywords/>
  <cp:lastModifiedBy>Abra Penezic</cp:lastModifiedBy>
  <cp:revision>2</cp:revision>
  <cp:lastPrinted>2022-04-21T15:06:00Z</cp:lastPrinted>
  <dcterms:created xsi:type="dcterms:W3CDTF">2022-11-08T14:46:00Z</dcterms:created>
  <dcterms:modified xsi:type="dcterms:W3CDTF">2022-11-08T14:46:00Z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http://www.zotero.org/styles/atmosphere</vt:lpwstr>
  </property>
  <property fmtid="{D5CDD505-2E9C-101B-9397-08002B2CF9AE}" pid="5" name="Mendeley Recent Style Name 1_1">
    <vt:lpwstr>Atmosphere</vt:lpwstr>
  </property>
  <property fmtid="{D5CDD505-2E9C-101B-9397-08002B2CF9AE}" pid="6" name="Mendeley Recent Style Id 2_1">
    <vt:lpwstr>http://www.zotero.org/styles/chemosphere</vt:lpwstr>
  </property>
  <property fmtid="{D5CDD505-2E9C-101B-9397-08002B2CF9AE}" pid="7" name="Mendeley Recent Style Name 2_1">
    <vt:lpwstr>Chemosphere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http://www.zotero.org/styles/estuarine-coastal-and-shelf-science</vt:lpwstr>
  </property>
  <property fmtid="{D5CDD505-2E9C-101B-9397-08002B2CF9AE}" pid="13" name="Mendeley Recent Style Name 5_1">
    <vt:lpwstr>Estuarine, Coastal and Shelf Science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http://www.zotero.org/styles/marine-environmental-research</vt:lpwstr>
  </property>
  <property fmtid="{D5CDD505-2E9C-101B-9397-08002B2CF9AE}" pid="17" name="Mendeley Recent Style Name 7_1">
    <vt:lpwstr>Marine Environmental Research</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http://www.zotero.org/styles/water</vt:lpwstr>
  </property>
  <property fmtid="{D5CDD505-2E9C-101B-9397-08002B2CF9AE}" pid="21" name="Mendeley Recent Style Name 9_1">
    <vt:lpwstr>Water</vt:lpwstr>
  </property>
</Properties>
</file>