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8417D4"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570D5EA0" w:rsidR="00F4585E" w:rsidRPr="00C405FD" w:rsidRDefault="00F4585E" w:rsidP="00C405FD">
                            <w:pPr>
                              <w:pStyle w:val="RSCF01FootnoteAuthorAddress"/>
                            </w:pPr>
                            <w:r w:rsidRPr="00233A07">
                              <w:rPr>
                                <w:lang w:val="en-US"/>
                              </w:rPr>
                              <w:t xml:space="preserve">Department of Organic Chemistry and Biochemistry, </w:t>
                            </w:r>
                            <w:proofErr w:type="spellStart"/>
                            <w:r w:rsidRPr="00233A07">
                              <w:rPr>
                                <w:lang w:val="en-US"/>
                              </w:rPr>
                              <w:t>Ruđer</w:t>
                            </w:r>
                            <w:proofErr w:type="spellEnd"/>
                            <w:r w:rsidRPr="00233A07">
                              <w:rPr>
                                <w:lang w:val="en-US"/>
                              </w:rPr>
                              <w:t xml:space="preserve"> </w:t>
                            </w:r>
                            <w:proofErr w:type="spellStart"/>
                            <w:r w:rsidRPr="00233A07">
                              <w:rPr>
                                <w:lang w:val="en-US"/>
                              </w:rPr>
                              <w:t>Bošković</w:t>
                            </w:r>
                            <w:proofErr w:type="spellEnd"/>
                            <w:r w:rsidRPr="00233A07">
                              <w:rPr>
                                <w:lang w:val="en-US"/>
                              </w:rPr>
                              <w:t xml:space="preserve"> Institute, </w:t>
                            </w:r>
                            <w:proofErr w:type="spellStart"/>
                            <w:r w:rsidRPr="00233A07">
                              <w:rPr>
                                <w:lang w:val="en-US"/>
                              </w:rPr>
                              <w:t>Bijenička</w:t>
                            </w:r>
                            <w:proofErr w:type="spellEnd"/>
                            <w:r w:rsidRPr="00233A07">
                              <w:rPr>
                                <w:lang w:val="en-US"/>
                              </w:rPr>
                              <w:t xml:space="preserve"> </w:t>
                            </w:r>
                            <w:proofErr w:type="spellStart"/>
                            <w:r w:rsidRPr="00233A07">
                              <w:rPr>
                                <w:lang w:val="en-US"/>
                              </w:rPr>
                              <w:t>cesta</w:t>
                            </w:r>
                            <w:proofErr w:type="spellEnd"/>
                            <w:r w:rsidRPr="00233A07">
                              <w:rPr>
                                <w:lang w:val="en-US"/>
                              </w:rPr>
                              <w:t xml:space="preserve"> 54, 10 000 Zagreb, Croatia. </w:t>
                            </w:r>
                            <w:r w:rsidRPr="00233A07">
                              <w:rPr>
                                <w:lang w:val="fr-FR"/>
                              </w:rPr>
                              <w:t xml:space="preserve">IA </w:t>
                            </w:r>
                            <w:hyperlink r:id="rId8" w:history="1">
                              <w:r w:rsidRPr="00233A07">
                                <w:rPr>
                                  <w:rStyle w:val="Hyperlink"/>
                                  <w:lang w:val="fr-FR"/>
                                </w:rPr>
                                <w:t>ivana.antol@irb.hr</w:t>
                              </w:r>
                            </w:hyperlink>
                            <w:r w:rsidRPr="00233A07">
                              <w:rPr>
                                <w:lang w:val="fr-FR"/>
                              </w:rPr>
                              <w:t xml:space="preserve"> NB </w:t>
                            </w:r>
                            <w:hyperlink r:id="rId9" w:history="1">
                              <w:r w:rsidRPr="00233A07">
                                <w:rPr>
                                  <w:rStyle w:val="Hyperlink"/>
                                  <w:lang w:val="fr-FR"/>
                                </w:rPr>
                                <w:t>nbasaric@irb.hr</w:t>
                              </w:r>
                            </w:hyperlink>
                          </w:p>
                          <w:p w14:paraId="5591C28F" w14:textId="66D6BC21" w:rsidR="00F4585E" w:rsidRPr="00233A07" w:rsidRDefault="00F4585E" w:rsidP="00C405FD">
                            <w:pPr>
                              <w:pStyle w:val="RSCF01FootnoteAuthorAddress"/>
                            </w:pPr>
                            <w:r w:rsidRPr="00233A07">
                              <w:rPr>
                                <w:lang w:val="en-US"/>
                              </w:rPr>
                              <w:t xml:space="preserve">Division of Molecular Medicine, </w:t>
                            </w:r>
                            <w:proofErr w:type="spellStart"/>
                            <w:r w:rsidRPr="00233A07">
                              <w:rPr>
                                <w:lang w:val="en-US"/>
                              </w:rPr>
                              <w:t>Ruđer</w:t>
                            </w:r>
                            <w:proofErr w:type="spellEnd"/>
                            <w:r w:rsidRPr="00233A07">
                              <w:rPr>
                                <w:lang w:val="en-US"/>
                              </w:rPr>
                              <w:t xml:space="preserve"> </w:t>
                            </w:r>
                            <w:proofErr w:type="spellStart"/>
                            <w:r w:rsidRPr="00233A07">
                              <w:rPr>
                                <w:lang w:val="en-US"/>
                              </w:rPr>
                              <w:t>Bošković</w:t>
                            </w:r>
                            <w:proofErr w:type="spellEnd"/>
                            <w:r w:rsidRPr="00233A07">
                              <w:rPr>
                                <w:lang w:val="en-US"/>
                              </w:rPr>
                              <w:t xml:space="preserve"> Institute, </w:t>
                            </w:r>
                            <w:proofErr w:type="spellStart"/>
                            <w:r w:rsidRPr="00233A07">
                              <w:rPr>
                                <w:lang w:val="en-US"/>
                              </w:rPr>
                              <w:t>Bijenička</w:t>
                            </w:r>
                            <w:proofErr w:type="spellEnd"/>
                            <w:r w:rsidRPr="00233A07">
                              <w:rPr>
                                <w:lang w:val="en-US"/>
                              </w:rPr>
                              <w:t xml:space="preserve"> </w:t>
                            </w:r>
                            <w:proofErr w:type="spellStart"/>
                            <w:r w:rsidRPr="00233A07">
                              <w:rPr>
                                <w:lang w:val="en-US"/>
                              </w:rPr>
                              <w:t>cesta</w:t>
                            </w:r>
                            <w:proofErr w:type="spellEnd"/>
                            <w:r w:rsidRPr="00233A07">
                              <w:rPr>
                                <w:lang w:val="en-US"/>
                              </w:rPr>
                              <w:t xml:space="preserve"> 54, 10 000 Zagreb, Croatia. MK E-mail: </w:t>
                            </w:r>
                            <w:hyperlink r:id="rId10" w:history="1">
                              <w:r w:rsidRPr="00953111">
                                <w:rPr>
                                  <w:rStyle w:val="Hyperlink"/>
                                  <w:lang w:val="en-US"/>
                                </w:rPr>
                                <w:t>marijeta.kralj@irb.hr</w:t>
                              </w:r>
                            </w:hyperlink>
                          </w:p>
                          <w:p w14:paraId="17F78115" w14:textId="4185AA82" w:rsidR="00F4585E" w:rsidRPr="00C405FD" w:rsidRDefault="00F4585E" w:rsidP="00C405FD">
                            <w:pPr>
                              <w:pStyle w:val="RSCF01FootnoteAuthorAddress"/>
                            </w:pPr>
                            <w:r w:rsidRPr="00233A07">
                              <w:rPr>
                                <w:lang w:val="en-US"/>
                              </w:rPr>
                              <w:t xml:space="preserve">Division of Material Chemistry, </w:t>
                            </w:r>
                            <w:proofErr w:type="spellStart"/>
                            <w:r w:rsidRPr="00233A07">
                              <w:rPr>
                                <w:lang w:val="en-US"/>
                              </w:rPr>
                              <w:t>Ruđer</w:t>
                            </w:r>
                            <w:proofErr w:type="spellEnd"/>
                            <w:r w:rsidRPr="00233A07">
                              <w:rPr>
                                <w:lang w:val="en-US"/>
                              </w:rPr>
                              <w:t xml:space="preserve"> </w:t>
                            </w:r>
                            <w:proofErr w:type="spellStart"/>
                            <w:r w:rsidRPr="00233A07">
                              <w:rPr>
                                <w:lang w:val="en-US"/>
                              </w:rPr>
                              <w:t>Bošković</w:t>
                            </w:r>
                            <w:proofErr w:type="spellEnd"/>
                            <w:r w:rsidRPr="00233A07">
                              <w:rPr>
                                <w:lang w:val="en-US"/>
                              </w:rPr>
                              <w:t xml:space="preserve"> Institute, </w:t>
                            </w:r>
                            <w:proofErr w:type="spellStart"/>
                            <w:r w:rsidRPr="00233A07">
                              <w:rPr>
                                <w:lang w:val="en-US"/>
                              </w:rPr>
                              <w:t>Bijenička</w:t>
                            </w:r>
                            <w:proofErr w:type="spellEnd"/>
                            <w:r w:rsidRPr="00233A07">
                              <w:rPr>
                                <w:lang w:val="en-US"/>
                              </w:rPr>
                              <w:t xml:space="preserve"> </w:t>
                            </w:r>
                            <w:proofErr w:type="spellStart"/>
                            <w:r w:rsidRPr="00233A07">
                              <w:rPr>
                                <w:lang w:val="en-US"/>
                              </w:rPr>
                              <w:t>cesta</w:t>
                            </w:r>
                            <w:proofErr w:type="spellEnd"/>
                            <w:r w:rsidRPr="00233A07">
                              <w:rPr>
                                <w:lang w:val="en-US"/>
                              </w:rPr>
                              <w:t xml:space="preserve"> 54, 10 000 Zagreb</w:t>
                            </w:r>
                          </w:p>
                          <w:p w14:paraId="71856912" w14:textId="3D95B24E" w:rsidR="00F4585E" w:rsidRPr="00241ACD" w:rsidRDefault="00F4585E" w:rsidP="00241ACD">
                            <w:pPr>
                              <w:pStyle w:val="RSCF02FootnotestoTitleAuthors"/>
                            </w:pPr>
                            <w:r w:rsidRPr="00241ACD">
                              <w:t xml:space="preserve">Electronic Supplementary Information (ESI) available: </w:t>
                            </w:r>
                            <w:r w:rsidRPr="00233A07">
                              <w:rPr>
                                <w:lang w:val="en-US"/>
                              </w:rPr>
                              <w:t>detailed synthetic procedures, UV-vis and fluorescence spectra, LFP, computational data, and copies of NMR spectra.</w:t>
                            </w:r>
                            <w:r w:rsidRPr="00241ACD">
                              <w:t xml:space="preserv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38C41621" w14:textId="570D5EA0" w:rsidR="00F4585E" w:rsidRPr="00C405FD" w:rsidRDefault="00F4585E" w:rsidP="00C405FD">
                      <w:pPr>
                        <w:pStyle w:val="RSCF01FootnoteAuthorAddress"/>
                      </w:pPr>
                      <w:r w:rsidRPr="00233A07">
                        <w:rPr>
                          <w:lang w:val="en-US"/>
                        </w:rPr>
                        <w:t xml:space="preserve">Department of Organic Chemistry and Biochemistry, </w:t>
                      </w:r>
                      <w:proofErr w:type="spellStart"/>
                      <w:r w:rsidRPr="00233A07">
                        <w:rPr>
                          <w:lang w:val="en-US"/>
                        </w:rPr>
                        <w:t>Ruđer</w:t>
                      </w:r>
                      <w:proofErr w:type="spellEnd"/>
                      <w:r w:rsidRPr="00233A07">
                        <w:rPr>
                          <w:lang w:val="en-US"/>
                        </w:rPr>
                        <w:t xml:space="preserve"> </w:t>
                      </w:r>
                      <w:proofErr w:type="spellStart"/>
                      <w:r w:rsidRPr="00233A07">
                        <w:rPr>
                          <w:lang w:val="en-US"/>
                        </w:rPr>
                        <w:t>Bošković</w:t>
                      </w:r>
                      <w:proofErr w:type="spellEnd"/>
                      <w:r w:rsidRPr="00233A07">
                        <w:rPr>
                          <w:lang w:val="en-US"/>
                        </w:rPr>
                        <w:t xml:space="preserve"> Institute, </w:t>
                      </w:r>
                      <w:proofErr w:type="spellStart"/>
                      <w:r w:rsidRPr="00233A07">
                        <w:rPr>
                          <w:lang w:val="en-US"/>
                        </w:rPr>
                        <w:t>Bijenička</w:t>
                      </w:r>
                      <w:proofErr w:type="spellEnd"/>
                      <w:r w:rsidRPr="00233A07">
                        <w:rPr>
                          <w:lang w:val="en-US"/>
                        </w:rPr>
                        <w:t xml:space="preserve"> </w:t>
                      </w:r>
                      <w:proofErr w:type="spellStart"/>
                      <w:r w:rsidRPr="00233A07">
                        <w:rPr>
                          <w:lang w:val="en-US"/>
                        </w:rPr>
                        <w:t>cesta</w:t>
                      </w:r>
                      <w:proofErr w:type="spellEnd"/>
                      <w:r w:rsidRPr="00233A07">
                        <w:rPr>
                          <w:lang w:val="en-US"/>
                        </w:rPr>
                        <w:t xml:space="preserve"> 54, 10 000 Zagreb, Croatia. </w:t>
                      </w:r>
                      <w:r w:rsidRPr="00233A07">
                        <w:rPr>
                          <w:lang w:val="fr-FR"/>
                        </w:rPr>
                        <w:t xml:space="preserve">IA </w:t>
                      </w:r>
                      <w:hyperlink r:id="rId11" w:history="1">
                        <w:r w:rsidRPr="00233A07">
                          <w:rPr>
                            <w:rStyle w:val="Hyperlink"/>
                            <w:lang w:val="fr-FR"/>
                          </w:rPr>
                          <w:t>ivana.antol@irb.hr</w:t>
                        </w:r>
                      </w:hyperlink>
                      <w:r w:rsidRPr="00233A07">
                        <w:rPr>
                          <w:lang w:val="fr-FR"/>
                        </w:rPr>
                        <w:t xml:space="preserve"> NB </w:t>
                      </w:r>
                      <w:hyperlink r:id="rId12" w:history="1">
                        <w:r w:rsidRPr="00233A07">
                          <w:rPr>
                            <w:rStyle w:val="Hyperlink"/>
                            <w:lang w:val="fr-FR"/>
                          </w:rPr>
                          <w:t>nbasaric@irb.hr</w:t>
                        </w:r>
                      </w:hyperlink>
                    </w:p>
                    <w:p w14:paraId="5591C28F" w14:textId="66D6BC21" w:rsidR="00F4585E" w:rsidRPr="00233A07" w:rsidRDefault="00F4585E" w:rsidP="00C405FD">
                      <w:pPr>
                        <w:pStyle w:val="RSCF01FootnoteAuthorAddress"/>
                      </w:pPr>
                      <w:r w:rsidRPr="00233A07">
                        <w:rPr>
                          <w:lang w:val="en-US"/>
                        </w:rPr>
                        <w:t xml:space="preserve">Division of Molecular Medicine, </w:t>
                      </w:r>
                      <w:proofErr w:type="spellStart"/>
                      <w:r w:rsidRPr="00233A07">
                        <w:rPr>
                          <w:lang w:val="en-US"/>
                        </w:rPr>
                        <w:t>Ruđer</w:t>
                      </w:r>
                      <w:proofErr w:type="spellEnd"/>
                      <w:r w:rsidRPr="00233A07">
                        <w:rPr>
                          <w:lang w:val="en-US"/>
                        </w:rPr>
                        <w:t xml:space="preserve"> </w:t>
                      </w:r>
                      <w:proofErr w:type="spellStart"/>
                      <w:r w:rsidRPr="00233A07">
                        <w:rPr>
                          <w:lang w:val="en-US"/>
                        </w:rPr>
                        <w:t>Bošković</w:t>
                      </w:r>
                      <w:proofErr w:type="spellEnd"/>
                      <w:r w:rsidRPr="00233A07">
                        <w:rPr>
                          <w:lang w:val="en-US"/>
                        </w:rPr>
                        <w:t xml:space="preserve"> Institute, </w:t>
                      </w:r>
                      <w:proofErr w:type="spellStart"/>
                      <w:r w:rsidRPr="00233A07">
                        <w:rPr>
                          <w:lang w:val="en-US"/>
                        </w:rPr>
                        <w:t>Bijenička</w:t>
                      </w:r>
                      <w:proofErr w:type="spellEnd"/>
                      <w:r w:rsidRPr="00233A07">
                        <w:rPr>
                          <w:lang w:val="en-US"/>
                        </w:rPr>
                        <w:t xml:space="preserve"> </w:t>
                      </w:r>
                      <w:proofErr w:type="spellStart"/>
                      <w:r w:rsidRPr="00233A07">
                        <w:rPr>
                          <w:lang w:val="en-US"/>
                        </w:rPr>
                        <w:t>cesta</w:t>
                      </w:r>
                      <w:proofErr w:type="spellEnd"/>
                      <w:r w:rsidRPr="00233A07">
                        <w:rPr>
                          <w:lang w:val="en-US"/>
                        </w:rPr>
                        <w:t xml:space="preserve"> 54, 10 000 Zagreb, Croatia. MK E-mail: </w:t>
                      </w:r>
                      <w:hyperlink r:id="rId13" w:history="1">
                        <w:r w:rsidRPr="00953111">
                          <w:rPr>
                            <w:rStyle w:val="Hyperlink"/>
                            <w:lang w:val="en-US"/>
                          </w:rPr>
                          <w:t>marijeta.kralj@irb.hr</w:t>
                        </w:r>
                      </w:hyperlink>
                    </w:p>
                    <w:p w14:paraId="17F78115" w14:textId="4185AA82" w:rsidR="00F4585E" w:rsidRPr="00C405FD" w:rsidRDefault="00F4585E" w:rsidP="00C405FD">
                      <w:pPr>
                        <w:pStyle w:val="RSCF01FootnoteAuthorAddress"/>
                      </w:pPr>
                      <w:r w:rsidRPr="00233A07">
                        <w:rPr>
                          <w:lang w:val="en-US"/>
                        </w:rPr>
                        <w:t xml:space="preserve">Division of Material Chemistry, </w:t>
                      </w:r>
                      <w:proofErr w:type="spellStart"/>
                      <w:r w:rsidRPr="00233A07">
                        <w:rPr>
                          <w:lang w:val="en-US"/>
                        </w:rPr>
                        <w:t>Ruđer</w:t>
                      </w:r>
                      <w:proofErr w:type="spellEnd"/>
                      <w:r w:rsidRPr="00233A07">
                        <w:rPr>
                          <w:lang w:val="en-US"/>
                        </w:rPr>
                        <w:t xml:space="preserve"> </w:t>
                      </w:r>
                      <w:proofErr w:type="spellStart"/>
                      <w:r w:rsidRPr="00233A07">
                        <w:rPr>
                          <w:lang w:val="en-US"/>
                        </w:rPr>
                        <w:t>Bošković</w:t>
                      </w:r>
                      <w:proofErr w:type="spellEnd"/>
                      <w:r w:rsidRPr="00233A07">
                        <w:rPr>
                          <w:lang w:val="en-US"/>
                        </w:rPr>
                        <w:t xml:space="preserve"> Institute, </w:t>
                      </w:r>
                      <w:proofErr w:type="spellStart"/>
                      <w:r w:rsidRPr="00233A07">
                        <w:rPr>
                          <w:lang w:val="en-US"/>
                        </w:rPr>
                        <w:t>Bijenička</w:t>
                      </w:r>
                      <w:proofErr w:type="spellEnd"/>
                      <w:r w:rsidRPr="00233A07">
                        <w:rPr>
                          <w:lang w:val="en-US"/>
                        </w:rPr>
                        <w:t xml:space="preserve"> </w:t>
                      </w:r>
                      <w:proofErr w:type="spellStart"/>
                      <w:r w:rsidRPr="00233A07">
                        <w:rPr>
                          <w:lang w:val="en-US"/>
                        </w:rPr>
                        <w:t>cesta</w:t>
                      </w:r>
                      <w:proofErr w:type="spellEnd"/>
                      <w:r w:rsidRPr="00233A07">
                        <w:rPr>
                          <w:lang w:val="en-US"/>
                        </w:rPr>
                        <w:t xml:space="preserve"> 54, 10 000 Zagreb</w:t>
                      </w:r>
                    </w:p>
                    <w:p w14:paraId="71856912" w14:textId="3D95B24E" w:rsidR="00F4585E" w:rsidRPr="00241ACD" w:rsidRDefault="00F4585E" w:rsidP="00241ACD">
                      <w:pPr>
                        <w:pStyle w:val="RSCF02FootnotestoTitleAuthors"/>
                      </w:pPr>
                      <w:r w:rsidRPr="00241ACD">
                        <w:t xml:space="preserve">Electronic Supplementary Information (ESI) available: </w:t>
                      </w:r>
                      <w:r w:rsidRPr="00233A07">
                        <w:rPr>
                          <w:lang w:val="en-US"/>
                        </w:rPr>
                        <w:t>detailed synthetic procedures, UV-vis and fluorescence spectra, LFP, computational data, and copies of NMR spectra.</w:t>
                      </w:r>
                      <w:r w:rsidRPr="00241ACD">
                        <w:t xml:space="preserv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5E930491" w14:textId="77777777" w:rsidR="00F62C8B" w:rsidRPr="00270DD5" w:rsidRDefault="00F62C8B" w:rsidP="004C531E">
      <w:pPr>
        <w:pStyle w:val="RSCM01ReceivedAccepted"/>
      </w:pPr>
      <w:r w:rsidRPr="00270DD5">
        <w:t>Accepted 00th January 20</w:t>
      </w:r>
      <w:r w:rsidR="00F15F90" w:rsidRPr="00270DD5">
        <w:t>xx</w:t>
      </w:r>
    </w:p>
    <w:p w14:paraId="492325BD" w14:textId="77777777" w:rsidR="00F62C8B" w:rsidRPr="00794787" w:rsidRDefault="00F62C8B" w:rsidP="004C531E">
      <w:pPr>
        <w:pStyle w:val="RSCM02DOI"/>
      </w:pPr>
      <w:r w:rsidRPr="00794787">
        <w:t>DOI: 10.1039/x0xx00000x</w:t>
      </w:r>
    </w:p>
    <w:p w14:paraId="646B8F30" w14:textId="77777777" w:rsidR="00A9649E" w:rsidRPr="00794787" w:rsidRDefault="00A9649E" w:rsidP="004C531E">
      <w:pPr>
        <w:pStyle w:val="RSCM03Website"/>
      </w:pPr>
    </w:p>
    <w:p w14:paraId="0D6101E0" w14:textId="51EF2DC5" w:rsidR="004414A5" w:rsidRPr="00C32EDF" w:rsidRDefault="00F62C8B" w:rsidP="00C32EDF">
      <w:pPr>
        <w:pStyle w:val="RSCH01PaperTitle"/>
      </w:pPr>
      <w:r w:rsidRPr="004414A5">
        <w:br w:type="column"/>
      </w:r>
      <w:r w:rsidR="00233A07" w:rsidRPr="00233A07">
        <w:rPr>
          <w:lang w:val="en-US"/>
        </w:rPr>
        <w:lastRenderedPageBreak/>
        <w:t xml:space="preserve">Wavelength dependent photochemistry of BODIPY-phenols and their applications in </w:t>
      </w:r>
      <w:r w:rsidR="00987AE1">
        <w:rPr>
          <w:lang w:val="en-US"/>
        </w:rPr>
        <w:t>fluorescent labeling of proteins</w:t>
      </w:r>
    </w:p>
    <w:p w14:paraId="5D91B541" w14:textId="557F34D8" w:rsidR="008125A0" w:rsidRPr="00233A07" w:rsidRDefault="00233A07" w:rsidP="008125A0">
      <w:pPr>
        <w:pStyle w:val="RSCB01ARTAbstract"/>
        <w:rPr>
          <w:rFonts w:cs="Times New Roman"/>
          <w:sz w:val="20"/>
          <w:vertAlign w:val="superscript"/>
          <w:lang w:val="en-US"/>
        </w:rPr>
      </w:pPr>
      <w:r w:rsidRPr="00233A07">
        <w:rPr>
          <w:rFonts w:cs="Times New Roman"/>
          <w:sz w:val="20"/>
          <w:lang w:val="en-US"/>
        </w:rPr>
        <w:t>Katarina Zlatić,</w:t>
      </w:r>
      <w:r>
        <w:rPr>
          <w:rFonts w:cs="Times New Roman"/>
          <w:sz w:val="20"/>
          <w:vertAlign w:val="superscript"/>
          <w:lang w:val="en-US"/>
        </w:rPr>
        <w:t xml:space="preserve"> </w:t>
      </w:r>
      <w:r w:rsidRPr="00233A07">
        <w:rPr>
          <w:rFonts w:cs="Times New Roman"/>
          <w:sz w:val="20"/>
          <w:vertAlign w:val="superscript"/>
          <w:lang w:val="en-US"/>
        </w:rPr>
        <w:t>a</w:t>
      </w:r>
      <w:r w:rsidRPr="00233A07">
        <w:rPr>
          <w:rFonts w:cs="Times New Roman"/>
          <w:sz w:val="20"/>
          <w:lang w:val="en-US"/>
        </w:rPr>
        <w:t xml:space="preserve"> Matej Cindrić,</w:t>
      </w:r>
      <w:r>
        <w:rPr>
          <w:rFonts w:cs="Times New Roman"/>
          <w:sz w:val="20"/>
          <w:vertAlign w:val="superscript"/>
          <w:lang w:val="en-US"/>
        </w:rPr>
        <w:t xml:space="preserve"> </w:t>
      </w:r>
      <w:r w:rsidRPr="00233A07">
        <w:rPr>
          <w:rFonts w:cs="Times New Roman"/>
          <w:sz w:val="20"/>
          <w:vertAlign w:val="superscript"/>
          <w:lang w:val="en-US"/>
        </w:rPr>
        <w:t>a</w:t>
      </w:r>
      <w:r w:rsidRPr="00233A07">
        <w:rPr>
          <w:rFonts w:cs="Times New Roman"/>
          <w:sz w:val="20"/>
          <w:lang w:val="en-US"/>
        </w:rPr>
        <w:t xml:space="preserve"> Ivana Antol,</w:t>
      </w:r>
      <w:r>
        <w:rPr>
          <w:rFonts w:cs="Times New Roman"/>
          <w:sz w:val="20"/>
          <w:lang w:val="en-US"/>
        </w:rPr>
        <w:t>*</w:t>
      </w:r>
      <w:r w:rsidRPr="00233A07">
        <w:rPr>
          <w:rFonts w:cs="Times New Roman"/>
          <w:sz w:val="20"/>
          <w:vertAlign w:val="superscript"/>
          <w:lang w:val="en-US"/>
        </w:rPr>
        <w:t>a</w:t>
      </w:r>
      <w:r w:rsidRPr="00233A07">
        <w:rPr>
          <w:rFonts w:cs="Times New Roman"/>
          <w:sz w:val="20"/>
          <w:lang w:val="en-US"/>
        </w:rPr>
        <w:t xml:space="preserve"> Lidija Uzelac,</w:t>
      </w:r>
      <w:r>
        <w:rPr>
          <w:rFonts w:cs="Times New Roman"/>
          <w:sz w:val="20"/>
          <w:vertAlign w:val="superscript"/>
          <w:lang w:val="en-US"/>
        </w:rPr>
        <w:t xml:space="preserve"> </w:t>
      </w:r>
      <w:r w:rsidRPr="00233A07">
        <w:rPr>
          <w:rFonts w:cs="Times New Roman"/>
          <w:sz w:val="20"/>
          <w:vertAlign w:val="superscript"/>
          <w:lang w:val="en-US"/>
        </w:rPr>
        <w:t>b</w:t>
      </w:r>
      <w:r w:rsidRPr="00233A07">
        <w:rPr>
          <w:rFonts w:cs="Times New Roman"/>
          <w:sz w:val="20"/>
          <w:lang w:val="en-US"/>
        </w:rPr>
        <w:t xml:space="preserve"> Branka Mihaljević,</w:t>
      </w:r>
      <w:r>
        <w:rPr>
          <w:rFonts w:cs="Times New Roman"/>
          <w:sz w:val="20"/>
          <w:vertAlign w:val="superscript"/>
          <w:lang w:val="en-US"/>
        </w:rPr>
        <w:t xml:space="preserve"> </w:t>
      </w:r>
      <w:r w:rsidRPr="00233A07">
        <w:rPr>
          <w:rFonts w:cs="Times New Roman"/>
          <w:sz w:val="20"/>
          <w:vertAlign w:val="superscript"/>
          <w:lang w:val="en-US"/>
        </w:rPr>
        <w:t>c</w:t>
      </w:r>
      <w:r w:rsidRPr="00233A07">
        <w:rPr>
          <w:rFonts w:cs="Times New Roman"/>
          <w:sz w:val="20"/>
          <w:lang w:val="en-US"/>
        </w:rPr>
        <w:t xml:space="preserve"> Marijeta Kralj</w:t>
      </w:r>
      <w:r w:rsidR="00E01B44">
        <w:rPr>
          <w:rFonts w:cs="Times New Roman"/>
          <w:sz w:val="20"/>
          <w:lang w:val="en-US"/>
        </w:rPr>
        <w:t>*</w:t>
      </w:r>
      <w:r w:rsidRPr="00233A07">
        <w:rPr>
          <w:rFonts w:cs="Times New Roman"/>
          <w:sz w:val="20"/>
          <w:vertAlign w:val="superscript"/>
          <w:lang w:val="en-US"/>
        </w:rPr>
        <w:t>b</w:t>
      </w:r>
      <w:r w:rsidRPr="00233A07">
        <w:rPr>
          <w:rFonts w:cs="Times New Roman"/>
          <w:sz w:val="20"/>
          <w:lang w:val="en-US"/>
        </w:rPr>
        <w:t xml:space="preserve"> </w:t>
      </w:r>
      <w:r>
        <w:rPr>
          <w:rFonts w:cs="Times New Roman"/>
          <w:sz w:val="20"/>
          <w:lang w:val="en-US"/>
        </w:rPr>
        <w:t xml:space="preserve">and </w:t>
      </w:r>
      <w:r w:rsidRPr="00233A07">
        <w:rPr>
          <w:rFonts w:cs="Times New Roman"/>
          <w:sz w:val="20"/>
          <w:lang w:val="en-US"/>
        </w:rPr>
        <w:t>Nikola Basarić*</w:t>
      </w:r>
      <w:r w:rsidRPr="00233A07">
        <w:rPr>
          <w:rFonts w:cs="Times New Roman"/>
          <w:sz w:val="20"/>
          <w:vertAlign w:val="superscript"/>
          <w:lang w:val="en-US"/>
        </w:rPr>
        <w:t>a</w:t>
      </w:r>
    </w:p>
    <w:p w14:paraId="39E3785F" w14:textId="3F1165CA" w:rsidR="00FA2DA2" w:rsidRPr="00FA2DA2" w:rsidRDefault="00233A07" w:rsidP="00FA2DA2">
      <w:pPr>
        <w:pStyle w:val="RSCB01ARTAbstract"/>
        <w:sectPr w:rsidR="00FA2DA2" w:rsidRPr="00FA2DA2" w:rsidSect="00514CBA">
          <w:headerReference w:type="even" r:id="rId14"/>
          <w:headerReference w:type="default" r:id="rId15"/>
          <w:footerReference w:type="even" r:id="rId16"/>
          <w:footerReference w:type="default" r:id="rId17"/>
          <w:headerReference w:type="first" r:id="rId18"/>
          <w:footerReference w:type="first" r:id="rId19"/>
          <w:pgSz w:w="11907" w:h="16840" w:code="9"/>
          <w:pgMar w:top="1009" w:right="851" w:bottom="1758" w:left="851" w:header="851" w:footer="1049" w:gutter="0"/>
          <w:cols w:num="2" w:space="227" w:equalWidth="0">
            <w:col w:w="1985" w:space="227"/>
            <w:col w:w="7993"/>
          </w:cols>
          <w:titlePg/>
          <w:docGrid w:linePitch="360"/>
        </w:sectPr>
      </w:pPr>
      <w:r w:rsidRPr="00233A07">
        <w:rPr>
          <w:lang w:val="en-US"/>
        </w:rPr>
        <w:t>A series of BODIPY dyes were synthesized, that were at the 3, or 3 and 5 position</w:t>
      </w:r>
      <w:r w:rsidR="00673C16">
        <w:rPr>
          <w:lang w:val="en-US"/>
        </w:rPr>
        <w:t>s</w:t>
      </w:r>
      <w:r w:rsidR="0087274B">
        <w:rPr>
          <w:lang w:val="en-US"/>
        </w:rPr>
        <w:t>,</w:t>
      </w:r>
      <w:r w:rsidRPr="00233A07">
        <w:rPr>
          <w:lang w:val="en-US"/>
        </w:rPr>
        <w:t xml:space="preserve"> substituted by photochemically reactive quinone methide (QM) precursor moieties. Fluorescence properties of the molecules were investigated</w:t>
      </w:r>
      <w:r w:rsidR="0087274B">
        <w:rPr>
          <w:lang w:val="en-US"/>
        </w:rPr>
        <w:t xml:space="preserve"> and w</w:t>
      </w:r>
      <w:r w:rsidRPr="00233A07">
        <w:rPr>
          <w:lang w:val="en-US"/>
        </w:rPr>
        <w:t xml:space="preserve">e demonstrated that </w:t>
      </w:r>
      <w:r w:rsidR="0087274B">
        <w:rPr>
          <w:lang w:val="en-US"/>
        </w:rPr>
        <w:t xml:space="preserve">the </w:t>
      </w:r>
      <w:r w:rsidRPr="00233A07">
        <w:rPr>
          <w:lang w:val="en-US"/>
        </w:rPr>
        <w:t xml:space="preserve">molecules undergo wavelength dependent photochemistry. Photodeamination to deliver QMs takes place only upon excitation to higher excited singlet states, showing unusual anti-Kasha photochemical reactivity. </w:t>
      </w:r>
      <w:r w:rsidR="0087274B">
        <w:rPr>
          <w:lang w:val="en-US"/>
        </w:rPr>
        <w:t xml:space="preserve">The </w:t>
      </w:r>
      <w:r w:rsidR="0087274B" w:rsidRPr="0087274B">
        <w:rPr>
          <w:lang w:val="en-US"/>
        </w:rPr>
        <w:t>findings were corroborated by TD-DFT computations</w:t>
      </w:r>
      <w:r w:rsidR="0087274B">
        <w:rPr>
          <w:lang w:val="en-US"/>
        </w:rPr>
        <w:t>.</w:t>
      </w:r>
      <w:r w:rsidR="0087274B" w:rsidRPr="0087274B">
        <w:rPr>
          <w:lang w:val="en-US"/>
        </w:rPr>
        <w:t xml:space="preserve"> </w:t>
      </w:r>
      <w:r w:rsidRPr="00233A07">
        <w:rPr>
          <w:lang w:val="en-US"/>
        </w:rPr>
        <w:t>Laser flash photolysis experiments could not reveal QMs due to low efficiency of their formation, but enabled detection of the phenoxyl radicals. The applicability of the molecules for fluorescent labeling of bovine serum albumin</w:t>
      </w:r>
      <w:r w:rsidR="00987AE1">
        <w:rPr>
          <w:lang w:val="en-US"/>
        </w:rPr>
        <w:t xml:space="preserve"> as a model protein</w:t>
      </w:r>
      <w:r w:rsidRPr="00233A07">
        <w:rPr>
          <w:lang w:val="en-US"/>
        </w:rPr>
        <w:t xml:space="preserve"> upon photoexcitation at 350 nm was demonstrated.</w:t>
      </w:r>
    </w:p>
    <w:p w14:paraId="5AF21688" w14:textId="3CB8541E" w:rsidR="00233A07" w:rsidRDefault="00233A07" w:rsidP="00233A07">
      <w:pPr>
        <w:pStyle w:val="RSCB04AHeadingSection"/>
      </w:pPr>
      <w:r w:rsidRPr="00017239">
        <w:lastRenderedPageBreak/>
        <w:t>Introduction</w:t>
      </w:r>
    </w:p>
    <w:p w14:paraId="71D838EE" w14:textId="691A7249" w:rsidR="00233A07" w:rsidRDefault="00233A07" w:rsidP="00233A07">
      <w:pPr>
        <w:pStyle w:val="RSCB02ArticleText"/>
        <w:rPr>
          <w:lang w:val="en-US"/>
        </w:rPr>
      </w:pPr>
      <w:r w:rsidRPr="00233A07">
        <w:rPr>
          <w:lang w:val="en-US"/>
        </w:rPr>
        <w:t>BODIPY dyes are versatile chromophores, whose applications in fluorescence technology and microscopy gained importance over last 20 years.</w:t>
      </w:r>
      <w:r w:rsidRPr="00233A07">
        <w:rPr>
          <w:vertAlign w:val="superscript"/>
          <w:lang w:val="en-US"/>
        </w:rPr>
        <w:t>1</w:t>
      </w:r>
      <w:r w:rsidRPr="00233A07">
        <w:rPr>
          <w:lang w:val="en-US"/>
        </w:rPr>
        <w:t xml:space="preserve"> They are generally characterized by narrow excitation/emission spectra in the visible region with high molar absorption coefficients (ε &gt; 50000 M</w:t>
      </w:r>
      <w:r w:rsidRPr="00233A07">
        <w:rPr>
          <w:vertAlign w:val="superscript"/>
          <w:lang w:val="en-US"/>
        </w:rPr>
        <w:t>-1</w:t>
      </w:r>
      <w:r w:rsidRPr="00233A07">
        <w:rPr>
          <w:lang w:val="en-US"/>
        </w:rPr>
        <w:t xml:space="preserve"> cm</w:t>
      </w:r>
      <w:r w:rsidRPr="00233A07">
        <w:rPr>
          <w:vertAlign w:val="superscript"/>
          <w:lang w:val="en-US"/>
        </w:rPr>
        <w:t>-1</w:t>
      </w:r>
      <w:r w:rsidRPr="00233A07">
        <w:rPr>
          <w:lang w:val="en-US"/>
        </w:rPr>
        <w:t>) and high fluorescence quantum yields (</w:t>
      </w:r>
      <w:proofErr w:type="spellStart"/>
      <w:r w:rsidRPr="00233A07">
        <w:rPr>
          <w:lang w:val="en-US"/>
        </w:rPr>
        <w:t>Φ</w:t>
      </w:r>
      <w:r w:rsidRPr="00233A07">
        <w:rPr>
          <w:vertAlign w:val="subscript"/>
          <w:lang w:val="en-US"/>
        </w:rPr>
        <w:t>f</w:t>
      </w:r>
      <w:proofErr w:type="spellEnd"/>
      <w:r w:rsidRPr="00233A07">
        <w:rPr>
          <w:lang w:val="en-US"/>
        </w:rPr>
        <w:t>), owing to usually small quantum yields of intersystem crossing (ISC).</w:t>
      </w:r>
      <w:bookmarkStart w:id="0" w:name="_Ref59012356"/>
      <w:r w:rsidRPr="00233A07">
        <w:rPr>
          <w:vertAlign w:val="superscript"/>
          <w:lang w:val="en-US"/>
        </w:rPr>
        <w:t>2</w:t>
      </w:r>
      <w:bookmarkEnd w:id="0"/>
      <w:r w:rsidRPr="00233A07">
        <w:rPr>
          <w:lang w:val="en-US"/>
        </w:rPr>
        <w:t xml:space="preserve"> Moreover, BODIPY dyes are well soluble in many solvents and they are thermally and </w:t>
      </w:r>
      <w:proofErr w:type="spellStart"/>
      <w:r w:rsidRPr="00233A07">
        <w:rPr>
          <w:lang w:val="en-US"/>
        </w:rPr>
        <w:t>photochemically</w:t>
      </w:r>
      <w:proofErr w:type="spellEnd"/>
      <w:r w:rsidRPr="00233A07">
        <w:rPr>
          <w:lang w:val="en-US"/>
        </w:rPr>
        <w:t xml:space="preserve"> stable. Easy synthetic post-modifications of the BODIPY moiety allows for the preparation of a large number of derivatives characterized by tunable spectral properties and different applications.</w:t>
      </w:r>
      <w:r w:rsidRPr="00233A07">
        <w:rPr>
          <w:vertAlign w:val="superscript"/>
          <w:lang w:val="en-US"/>
        </w:rPr>
        <w:t>3</w:t>
      </w:r>
      <w:r w:rsidRPr="00233A07">
        <w:rPr>
          <w:lang w:val="en-US"/>
        </w:rPr>
        <w:t xml:space="preserve"> Thus, they were used for sensing,</w:t>
      </w:r>
      <w:bookmarkStart w:id="1" w:name="_Ref59012358"/>
      <w:r w:rsidRPr="00233A07">
        <w:rPr>
          <w:vertAlign w:val="superscript"/>
          <w:lang w:val="en-US"/>
        </w:rPr>
        <w:t>4</w:t>
      </w:r>
      <w:bookmarkEnd w:id="1"/>
      <w:r w:rsidRPr="00233A07">
        <w:rPr>
          <w:lang w:val="en-US"/>
        </w:rPr>
        <w:t xml:space="preserve"> or intracellular labeling of different biomolecules.</w:t>
      </w:r>
      <w:r w:rsidRPr="00233A07">
        <w:rPr>
          <w:vertAlign w:val="superscript"/>
          <w:lang w:val="en-US"/>
        </w:rPr>
        <w:t>5</w:t>
      </w:r>
      <w:r w:rsidRPr="00233A07">
        <w:rPr>
          <w:lang w:val="en-US"/>
        </w:rPr>
        <w:t xml:space="preserve"> Different protocols were established for the </w:t>
      </w:r>
      <w:r w:rsidRPr="00233A07">
        <w:rPr>
          <w:i/>
          <w:lang w:val="en-US"/>
        </w:rPr>
        <w:t>in vitro</w:t>
      </w:r>
      <w:r w:rsidRPr="00233A07">
        <w:rPr>
          <w:lang w:val="en-US"/>
        </w:rPr>
        <w:t xml:space="preserve"> labeling of proteins by covalent attachment to lysines,</w:t>
      </w:r>
      <w:r w:rsidRPr="00233A07">
        <w:rPr>
          <w:vertAlign w:val="superscript"/>
          <w:lang w:val="en-US"/>
        </w:rPr>
        <w:t>6</w:t>
      </w:r>
      <w:r w:rsidRPr="00233A07">
        <w:rPr>
          <w:lang w:val="en-US"/>
        </w:rPr>
        <w:t xml:space="preserve"> tyrosines,</w:t>
      </w:r>
      <w:r w:rsidRPr="00233A07">
        <w:rPr>
          <w:vertAlign w:val="superscript"/>
          <w:lang w:val="en-US"/>
        </w:rPr>
        <w:t>7</w:t>
      </w:r>
      <w:r w:rsidRPr="00233A07">
        <w:rPr>
          <w:lang w:val="en-US"/>
        </w:rPr>
        <w:t xml:space="preserve"> or </w:t>
      </w:r>
      <w:proofErr w:type="spellStart"/>
      <w:r w:rsidRPr="00233A07">
        <w:rPr>
          <w:lang w:val="en-US"/>
        </w:rPr>
        <w:t>cystein</w:t>
      </w:r>
      <w:proofErr w:type="spellEnd"/>
      <w:r w:rsidRPr="00233A07">
        <w:rPr>
          <w:lang w:val="en-US"/>
        </w:rPr>
        <w:t xml:space="preserve"> residues.</w:t>
      </w:r>
      <w:r w:rsidRPr="00233A07">
        <w:rPr>
          <w:vertAlign w:val="superscript"/>
          <w:lang w:val="en-US"/>
        </w:rPr>
        <w:t>8</w:t>
      </w:r>
      <w:r w:rsidRPr="00233A07">
        <w:rPr>
          <w:lang w:val="en-US"/>
        </w:rPr>
        <w:t xml:space="preserve"> Furthermore, BODIPY dyes were investigated as potential drugs in photodynamic therapy (PDT).</w:t>
      </w:r>
      <w:bookmarkStart w:id="2" w:name="_Ref60133875"/>
      <w:r w:rsidRPr="00233A07">
        <w:rPr>
          <w:vertAlign w:val="superscript"/>
          <w:lang w:val="en-US"/>
        </w:rPr>
        <w:t>9</w:t>
      </w:r>
      <w:bookmarkEnd w:id="2"/>
    </w:p>
    <w:p w14:paraId="4C54D63A" w14:textId="685E929A" w:rsidR="00233A07" w:rsidRDefault="00233A07" w:rsidP="00233A07">
      <w:pPr>
        <w:pStyle w:val="RSCB02ArticleText"/>
        <w:rPr>
          <w:vertAlign w:val="superscript"/>
          <w:lang w:val="en-US"/>
        </w:rPr>
      </w:pPr>
      <w:r w:rsidRPr="00233A07">
        <w:rPr>
          <w:lang w:val="en-US"/>
        </w:rPr>
        <w:t xml:space="preserve">Photochemical activation of fluorescent dyes in labeling leads to significant advances when used in biological systems, since it allows for </w:t>
      </w:r>
      <w:proofErr w:type="spellStart"/>
      <w:r w:rsidR="00673C16" w:rsidRPr="00233A07">
        <w:rPr>
          <w:lang w:val="en-US"/>
        </w:rPr>
        <w:t>sp</w:t>
      </w:r>
      <w:r w:rsidR="00673C16">
        <w:rPr>
          <w:lang w:val="en-US"/>
        </w:rPr>
        <w:t>a</w:t>
      </w:r>
      <w:r w:rsidR="00673C16" w:rsidRPr="00233A07">
        <w:rPr>
          <w:lang w:val="en-US"/>
        </w:rPr>
        <w:t>cial</w:t>
      </w:r>
      <w:proofErr w:type="spellEnd"/>
      <w:r w:rsidR="00673C16" w:rsidRPr="00233A07">
        <w:rPr>
          <w:lang w:val="en-US"/>
        </w:rPr>
        <w:t xml:space="preserve"> </w:t>
      </w:r>
      <w:r w:rsidRPr="00233A07">
        <w:rPr>
          <w:lang w:val="en-US"/>
        </w:rPr>
        <w:t>and temporal control of the activation event.</w:t>
      </w:r>
      <w:r w:rsidRPr="00233A07">
        <w:rPr>
          <w:vertAlign w:val="superscript"/>
          <w:lang w:val="en-US"/>
        </w:rPr>
        <w:t>10</w:t>
      </w:r>
      <w:r w:rsidRPr="00233A07">
        <w:rPr>
          <w:lang w:val="en-US"/>
        </w:rPr>
        <w:t xml:space="preserve"> In that context, several protocols for the </w:t>
      </w:r>
      <w:proofErr w:type="spellStart"/>
      <w:r w:rsidRPr="00233A07">
        <w:rPr>
          <w:lang w:val="en-US"/>
        </w:rPr>
        <w:t>photoactivation</w:t>
      </w:r>
      <w:proofErr w:type="spellEnd"/>
      <w:r w:rsidRPr="00233A07">
        <w:rPr>
          <w:lang w:val="en-US"/>
        </w:rPr>
        <w:t xml:space="preserve"> of BODIPY dyes for the fluorescent labeling of proteins have been discovered.</w:t>
      </w:r>
      <w:r w:rsidRPr="00233A07">
        <w:rPr>
          <w:vertAlign w:val="superscript"/>
          <w:lang w:val="en-US"/>
        </w:rPr>
        <w:t>11,12</w:t>
      </w:r>
      <w:r w:rsidRPr="00233A07">
        <w:rPr>
          <w:lang w:val="en-US"/>
        </w:rPr>
        <w:t xml:space="preserve"> Furthermore, we have recently reported protein </w:t>
      </w:r>
      <w:proofErr w:type="spellStart"/>
      <w:r w:rsidRPr="00233A07">
        <w:rPr>
          <w:lang w:val="en-US"/>
        </w:rPr>
        <w:t>photolabeling</w:t>
      </w:r>
      <w:proofErr w:type="spellEnd"/>
      <w:r w:rsidRPr="00233A07">
        <w:rPr>
          <w:lang w:val="en-US"/>
        </w:rPr>
        <w:t xml:space="preserve"> method, which is based on anti-Kasha </w:t>
      </w:r>
      <w:r w:rsidRPr="00233A07">
        <w:rPr>
          <w:lang w:val="en-US"/>
        </w:rPr>
        <w:lastRenderedPageBreak/>
        <w:t>photochemical reactivity of BODIPY-</w:t>
      </w:r>
      <w:proofErr w:type="spellStart"/>
      <w:r w:rsidRPr="00233A07">
        <w:rPr>
          <w:lang w:val="en-US"/>
        </w:rPr>
        <w:t>quinone</w:t>
      </w:r>
      <w:proofErr w:type="spellEnd"/>
      <w:r w:rsidRPr="00233A07">
        <w:rPr>
          <w:lang w:val="en-US"/>
        </w:rPr>
        <w:t xml:space="preserve"> </w:t>
      </w:r>
      <w:proofErr w:type="spellStart"/>
      <w:r w:rsidRPr="00233A07">
        <w:rPr>
          <w:lang w:val="en-US"/>
        </w:rPr>
        <w:t>methide</w:t>
      </w:r>
      <w:proofErr w:type="spellEnd"/>
      <w:r w:rsidRPr="00233A07">
        <w:rPr>
          <w:lang w:val="en-US"/>
        </w:rPr>
        <w:t xml:space="preserve"> (QM) precursors.</w:t>
      </w:r>
      <w:bookmarkStart w:id="3" w:name="_Ref63795445"/>
      <w:r w:rsidRPr="00233A07">
        <w:rPr>
          <w:vertAlign w:val="superscript"/>
          <w:lang w:val="en-US"/>
        </w:rPr>
        <w:t>13,14</w:t>
      </w:r>
      <w:bookmarkEnd w:id="3"/>
      <w:r w:rsidRPr="00233A07">
        <w:rPr>
          <w:lang w:val="en-US"/>
        </w:rPr>
        <w:t xml:space="preserve"> QMs are reactive intermediates of phenols</w:t>
      </w:r>
      <w:r w:rsidRPr="00233A07">
        <w:rPr>
          <w:vertAlign w:val="superscript"/>
          <w:lang w:val="en-US"/>
        </w:rPr>
        <w:t>15</w:t>
      </w:r>
      <w:r w:rsidRPr="00233A07">
        <w:rPr>
          <w:lang w:val="en-US"/>
        </w:rPr>
        <w:t xml:space="preserve"> that have been intensively investigated in the last two decades due to their applications in synthesis</w:t>
      </w:r>
      <w:r w:rsidRPr="00233A07">
        <w:rPr>
          <w:vertAlign w:val="superscript"/>
          <w:lang w:val="en-US"/>
        </w:rPr>
        <w:t>16</w:t>
      </w:r>
      <w:r w:rsidRPr="00233A07">
        <w:rPr>
          <w:lang w:val="en-US"/>
        </w:rPr>
        <w:t xml:space="preserve"> and biological activity,</w:t>
      </w:r>
      <w:r w:rsidRPr="00233A07">
        <w:rPr>
          <w:vertAlign w:val="superscript"/>
          <w:lang w:val="en-US"/>
        </w:rPr>
        <w:t>17</w:t>
      </w:r>
      <w:r w:rsidRPr="00233A07">
        <w:rPr>
          <w:lang w:val="en-US"/>
        </w:rPr>
        <w:t xml:space="preserve"> which is connected to the reactivity with DNA</w:t>
      </w:r>
      <w:r w:rsidRPr="00233A07">
        <w:rPr>
          <w:vertAlign w:val="superscript"/>
          <w:lang w:val="en-US"/>
        </w:rPr>
        <w:t>18</w:t>
      </w:r>
      <w:r w:rsidRPr="00233A07">
        <w:rPr>
          <w:lang w:val="en-US"/>
        </w:rPr>
        <w:t xml:space="preserve"> and proteins.</w:t>
      </w:r>
      <w:bookmarkStart w:id="4" w:name="_Ref16695119"/>
      <w:r w:rsidRPr="00233A07">
        <w:rPr>
          <w:vertAlign w:val="superscript"/>
          <w:lang w:val="en-US"/>
        </w:rPr>
        <w:t>19</w:t>
      </w:r>
      <w:bookmarkEnd w:id="4"/>
      <w:r w:rsidRPr="00233A07">
        <w:rPr>
          <w:lang w:val="en-US"/>
        </w:rPr>
        <w:t xml:space="preserve"> QMs can be generated in photochemical reactions under mild conditions,</w:t>
      </w:r>
      <w:r w:rsidRPr="00233A07">
        <w:rPr>
          <w:vertAlign w:val="superscript"/>
          <w:lang w:val="en-US"/>
        </w:rPr>
        <w:t>20</w:t>
      </w:r>
      <w:r w:rsidRPr="00233A07">
        <w:rPr>
          <w:lang w:val="en-US"/>
        </w:rPr>
        <w:t xml:space="preserve"> allowing for their use in photolabeling,</w:t>
      </w:r>
      <w:r w:rsidRPr="00233A07">
        <w:rPr>
          <w:vertAlign w:val="superscript"/>
          <w:lang w:val="en-US"/>
        </w:rPr>
        <w:t>14</w:t>
      </w:r>
      <w:r w:rsidRPr="00233A07">
        <w:rPr>
          <w:lang w:val="en-US"/>
        </w:rPr>
        <w:t xml:space="preserve"> or in the development of anticancer phototherapeutics.</w:t>
      </w:r>
      <w:bookmarkStart w:id="5" w:name="_Ref60134152"/>
      <w:r w:rsidRPr="00233A07">
        <w:rPr>
          <w:vertAlign w:val="superscript"/>
          <w:lang w:val="en-US"/>
        </w:rPr>
        <w:t>21</w:t>
      </w:r>
      <w:bookmarkEnd w:id="5"/>
      <w:r w:rsidRPr="00233A07">
        <w:rPr>
          <w:lang w:val="en-US"/>
        </w:rPr>
        <w:t xml:space="preserve"> Use of QM precursors as phototherapeutics is advantageous compared to the classical PDT since it does not rely on dissolved oxygen in cells, and it is known that cancer cells are often hypoxic.</w:t>
      </w:r>
      <w:r w:rsidRPr="00233A07">
        <w:rPr>
          <w:vertAlign w:val="superscript"/>
          <w:lang w:val="en-US"/>
        </w:rPr>
        <w:t>22</w:t>
      </w:r>
    </w:p>
    <w:p w14:paraId="61FB90C3" w14:textId="1AA4E81F" w:rsidR="00233A07" w:rsidRDefault="004135DE" w:rsidP="00884CBC">
      <w:pPr>
        <w:pStyle w:val="RSCI02FigureSchemeChartwithtopbar"/>
        <w:rPr>
          <w:lang w:val="en-US"/>
        </w:rPr>
      </w:pPr>
      <w:r w:rsidRPr="004135DE">
        <w:rPr>
          <w:noProof/>
          <w:lang w:eastAsia="en-GB"/>
        </w:rPr>
        <w:drawing>
          <wp:inline distT="0" distB="0" distL="0" distR="0" wp14:anchorId="0F73F7F9" wp14:editId="4446D86F">
            <wp:extent cx="2763078" cy="2099397"/>
            <wp:effectExtent l="0" t="0" r="0" b="0"/>
            <wp:docPr id="22" name="Picture 22" descr="E:\PODACI-Nikola\Papers\Papers 2021\BODIPY_PhOH\Char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ODACI-Nikola\Papers\Papers 2021\BODIPY_PhOH\Chart 1.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4876" cy="2131155"/>
                    </a:xfrm>
                    <a:prstGeom prst="rect">
                      <a:avLst/>
                    </a:prstGeom>
                    <a:noFill/>
                    <a:ln>
                      <a:noFill/>
                    </a:ln>
                  </pic:spPr>
                </pic:pic>
              </a:graphicData>
            </a:graphic>
          </wp:inline>
        </w:drawing>
      </w:r>
    </w:p>
    <w:p w14:paraId="464B3DEF" w14:textId="1E6B8D50" w:rsidR="00233A07" w:rsidRDefault="00233A07" w:rsidP="00884CBC">
      <w:pPr>
        <w:pStyle w:val="RSCI05CaptiontoFigureSchemeChartwithbottombar"/>
        <w:rPr>
          <w:lang w:val="en-US"/>
        </w:rPr>
      </w:pPr>
      <w:r>
        <w:rPr>
          <w:lang w:val="en-US"/>
        </w:rPr>
        <w:t xml:space="preserve">Chart 1. </w:t>
      </w:r>
      <w:r w:rsidRPr="00233A07">
        <w:rPr>
          <w:lang w:val="en-US"/>
        </w:rPr>
        <w:t>BODIPY-QM precursors.</w:t>
      </w:r>
    </w:p>
    <w:p w14:paraId="7DA83A8F" w14:textId="355DEF58" w:rsidR="00233A07" w:rsidRPr="00233A07" w:rsidRDefault="00233A07" w:rsidP="00233A07">
      <w:pPr>
        <w:pStyle w:val="RSCB02ArticleText"/>
        <w:rPr>
          <w:lang w:val="en-US"/>
        </w:rPr>
      </w:pPr>
      <w:r w:rsidRPr="00233A07">
        <w:rPr>
          <w:lang w:val="en-US"/>
        </w:rPr>
        <w:t xml:space="preserve">Herein we report the synthesis of a series of BODIPY dyes </w:t>
      </w:r>
      <w:r w:rsidRPr="00233A07">
        <w:rPr>
          <w:b/>
          <w:lang w:val="en-US"/>
        </w:rPr>
        <w:t>1</w:t>
      </w:r>
      <w:r w:rsidRPr="00233A07">
        <w:rPr>
          <w:lang w:val="en-US"/>
        </w:rPr>
        <w:t>-</w:t>
      </w:r>
      <w:r w:rsidRPr="00233A07">
        <w:rPr>
          <w:b/>
          <w:lang w:val="en-US"/>
        </w:rPr>
        <w:t>5</w:t>
      </w:r>
      <w:r w:rsidRPr="00233A07">
        <w:rPr>
          <w:lang w:val="en-US"/>
        </w:rPr>
        <w:t xml:space="preserve"> (Chart 1) that are substituted at the BODIPY 3, or 3 and 5 positions with the </w:t>
      </w:r>
      <w:proofErr w:type="spellStart"/>
      <w:r w:rsidRPr="00233A07">
        <w:rPr>
          <w:lang w:val="en-US"/>
        </w:rPr>
        <w:t>photochemically</w:t>
      </w:r>
      <w:proofErr w:type="spellEnd"/>
      <w:r w:rsidRPr="00233A07">
        <w:rPr>
          <w:lang w:val="en-US"/>
        </w:rPr>
        <w:t xml:space="preserve"> reactive phenol group(s) that undergo deamination upon excitation by light and del</w:t>
      </w:r>
      <w:r w:rsidR="00055793">
        <w:rPr>
          <w:lang w:val="en-US"/>
        </w:rPr>
        <w:t>i</w:t>
      </w:r>
      <w:r w:rsidRPr="00233A07">
        <w:rPr>
          <w:lang w:val="en-US"/>
        </w:rPr>
        <w:t>ver QMs.</w:t>
      </w:r>
      <w:bookmarkStart w:id="6" w:name="_Ref58841689"/>
      <w:r w:rsidRPr="00233A07">
        <w:rPr>
          <w:vertAlign w:val="superscript"/>
          <w:lang w:val="en-US"/>
        </w:rPr>
        <w:t>23</w:t>
      </w:r>
      <w:bookmarkEnd w:id="6"/>
      <w:r w:rsidRPr="00233A07">
        <w:rPr>
          <w:lang w:val="en-US"/>
        </w:rPr>
        <w:t xml:space="preserve"> Photochemical reactivity was investigated by preparative irradiations, whereas </w:t>
      </w:r>
      <w:proofErr w:type="spellStart"/>
      <w:r w:rsidRPr="00233A07">
        <w:rPr>
          <w:lang w:val="en-US"/>
        </w:rPr>
        <w:t>photophysical</w:t>
      </w:r>
      <w:proofErr w:type="spellEnd"/>
      <w:r w:rsidRPr="00233A07">
        <w:rPr>
          <w:lang w:val="en-US"/>
        </w:rPr>
        <w:t xml:space="preserve"> properties of the molecules were characterized by steady state fluorescence </w:t>
      </w:r>
      <w:r w:rsidRPr="00233A07">
        <w:rPr>
          <w:lang w:val="en-US"/>
        </w:rPr>
        <w:lastRenderedPageBreak/>
        <w:t>measurements and corroborated by TD-DFT computations. To detect QMs or other plausible intermediates in the photochemistry we used laser flash photolysis. The main finding is that the molecules show wavelength dependent photochemical reactivity, with more efficient reactions taking place upon higher energy excitation, contrary to the Kasha’s law.</w:t>
      </w:r>
      <w:r w:rsidRPr="00233A07">
        <w:rPr>
          <w:vertAlign w:val="superscript"/>
          <w:lang w:val="en-US"/>
        </w:rPr>
        <w:t>24</w:t>
      </w:r>
      <w:r w:rsidRPr="00233A07">
        <w:rPr>
          <w:lang w:val="en-US"/>
        </w:rPr>
        <w:t xml:space="preserve"> The applicability of the dyes was investigated in fluorescent labeling of a model protein bovine serum albumin (BSA). </w:t>
      </w:r>
    </w:p>
    <w:p w14:paraId="6AD1FA80" w14:textId="175A5F97" w:rsidR="00233A07" w:rsidRDefault="00233A07" w:rsidP="00233A07">
      <w:pPr>
        <w:pStyle w:val="RSCB04AHeadingSection"/>
      </w:pPr>
      <w:r w:rsidRPr="00017239">
        <w:t>Results and discussion</w:t>
      </w:r>
    </w:p>
    <w:p w14:paraId="27218AE1" w14:textId="1A50C5C8" w:rsidR="00233A07" w:rsidRDefault="00233A07" w:rsidP="00233A07">
      <w:pPr>
        <w:pStyle w:val="RSCB06BHeadingSub-Section"/>
      </w:pPr>
      <w:r w:rsidRPr="00DC1746">
        <w:t>Synthe</w:t>
      </w:r>
      <w:r>
        <w:t>sis</w:t>
      </w:r>
    </w:p>
    <w:p w14:paraId="5D812A56" w14:textId="15A3A2F6" w:rsidR="00233A07" w:rsidRDefault="00233A07" w:rsidP="00233A07">
      <w:pPr>
        <w:pStyle w:val="RSCB02ArticleText"/>
      </w:pPr>
      <w:r w:rsidRPr="00233A07">
        <w:rPr>
          <w:lang w:val="en-US"/>
        </w:rPr>
        <w:t xml:space="preserve">The starting molecules for the synthesis of BODIPY QM precursors </w:t>
      </w:r>
      <w:r w:rsidRPr="00233A07">
        <w:rPr>
          <w:b/>
          <w:lang w:val="en-US"/>
        </w:rPr>
        <w:t>1</w:t>
      </w:r>
      <w:r w:rsidRPr="00233A07">
        <w:rPr>
          <w:lang w:val="en-US"/>
        </w:rPr>
        <w:t>-</w:t>
      </w:r>
      <w:r w:rsidRPr="00233A07">
        <w:rPr>
          <w:b/>
          <w:lang w:val="en-US"/>
        </w:rPr>
        <w:t>5</w:t>
      </w:r>
      <w:r w:rsidRPr="00233A07">
        <w:rPr>
          <w:lang w:val="en-US"/>
        </w:rPr>
        <w:t xml:space="preserve"> (Scheme 1) are mono- or </w:t>
      </w:r>
      <w:proofErr w:type="spellStart"/>
      <w:r w:rsidR="00ED39BA">
        <w:rPr>
          <w:lang w:val="en-US"/>
        </w:rPr>
        <w:t>di</w:t>
      </w:r>
      <w:r w:rsidRPr="00233A07">
        <w:rPr>
          <w:lang w:val="en-US"/>
        </w:rPr>
        <w:t>chlorinated</w:t>
      </w:r>
      <w:proofErr w:type="spellEnd"/>
      <w:r w:rsidRPr="00233A07">
        <w:rPr>
          <w:lang w:val="en-US"/>
        </w:rPr>
        <w:t xml:space="preserve"> BODIPY derivatives </w:t>
      </w:r>
      <w:r w:rsidRPr="00233A07">
        <w:rPr>
          <w:b/>
          <w:lang w:val="en-US"/>
        </w:rPr>
        <w:t>6</w:t>
      </w:r>
      <w:r w:rsidRPr="00233A07">
        <w:rPr>
          <w:lang w:val="en-US"/>
        </w:rPr>
        <w:t xml:space="preserve"> and </w:t>
      </w:r>
      <w:r w:rsidRPr="00233A07">
        <w:rPr>
          <w:b/>
          <w:lang w:val="en-US"/>
        </w:rPr>
        <w:t>9</w:t>
      </w:r>
      <w:r w:rsidRPr="00233A07">
        <w:rPr>
          <w:lang w:val="en-US"/>
        </w:rPr>
        <w:t xml:space="preserve"> (Schemes 1 and 2). They were prepared by two synthetic protocols, by chlorination of the </w:t>
      </w:r>
      <w:proofErr w:type="spellStart"/>
      <w:r w:rsidRPr="00233A07">
        <w:rPr>
          <w:lang w:val="en-US"/>
        </w:rPr>
        <w:t>dipyrromethane</w:t>
      </w:r>
      <w:proofErr w:type="spellEnd"/>
      <w:r w:rsidRPr="00233A07">
        <w:rPr>
          <w:lang w:val="en-US"/>
        </w:rPr>
        <w:t xml:space="preserve"> followed by the transformation to BODIPY,</w:t>
      </w:r>
      <w:r w:rsidRPr="00233A07">
        <w:rPr>
          <w:vertAlign w:val="superscript"/>
          <w:lang w:val="en-US"/>
        </w:rPr>
        <w:t>25</w:t>
      </w:r>
      <w:r w:rsidRPr="00233A07">
        <w:rPr>
          <w:lang w:val="en-US"/>
        </w:rPr>
        <w:t xml:space="preserve"> or by preparation of the </w:t>
      </w:r>
      <w:r w:rsidR="00ED39BA">
        <w:rPr>
          <w:lang w:val="en-US"/>
        </w:rPr>
        <w:t>u</w:t>
      </w:r>
      <w:r w:rsidRPr="00233A07">
        <w:rPr>
          <w:lang w:val="en-US"/>
        </w:rPr>
        <w:t>nsubstituted BODIPY and its chlorination by use of CuCl</w:t>
      </w:r>
      <w:r w:rsidRPr="00233A07">
        <w:rPr>
          <w:vertAlign w:val="subscript"/>
          <w:lang w:val="en-US"/>
        </w:rPr>
        <w:t>2</w:t>
      </w:r>
      <w:r w:rsidRPr="00233A07">
        <w:rPr>
          <w:lang w:val="en-US"/>
        </w:rPr>
        <w:t>.</w:t>
      </w:r>
      <w:r w:rsidRPr="00233A07">
        <w:rPr>
          <w:vertAlign w:val="superscript"/>
          <w:lang w:val="en-US"/>
        </w:rPr>
        <w:t>26</w:t>
      </w:r>
      <w:r w:rsidRPr="00233A07">
        <w:rPr>
          <w:lang w:val="en-US"/>
        </w:rPr>
        <w:t xml:space="preserve"> Arylation</w:t>
      </w:r>
      <w:r w:rsidRPr="00233A07">
        <w:rPr>
          <w:vertAlign w:val="superscript"/>
          <w:lang w:val="en-US"/>
        </w:rPr>
        <w:t>27</w:t>
      </w:r>
      <w:r w:rsidRPr="00233A07">
        <w:rPr>
          <w:lang w:val="en-US"/>
        </w:rPr>
        <w:t xml:space="preserve"> with </w:t>
      </w:r>
      <w:proofErr w:type="spellStart"/>
      <w:r w:rsidRPr="00233A07">
        <w:rPr>
          <w:lang w:val="en-US"/>
        </w:rPr>
        <w:t>Bn</w:t>
      </w:r>
      <w:proofErr w:type="spellEnd"/>
      <w:r w:rsidRPr="00233A07">
        <w:rPr>
          <w:lang w:val="en-US"/>
        </w:rPr>
        <w:t xml:space="preserve">-protected </w:t>
      </w:r>
      <w:proofErr w:type="spellStart"/>
      <w:r w:rsidRPr="00233A07">
        <w:rPr>
          <w:lang w:val="en-US"/>
        </w:rPr>
        <w:t>boronic</w:t>
      </w:r>
      <w:proofErr w:type="spellEnd"/>
      <w:r w:rsidRPr="00233A07">
        <w:rPr>
          <w:lang w:val="en-US"/>
        </w:rPr>
        <w:t xml:space="preserve"> acid afforded mono- or </w:t>
      </w:r>
      <w:proofErr w:type="spellStart"/>
      <w:r w:rsidR="00ED39BA">
        <w:rPr>
          <w:lang w:val="en-US"/>
        </w:rPr>
        <w:t>bis-</w:t>
      </w:r>
      <w:r w:rsidRPr="00233A07">
        <w:rPr>
          <w:lang w:val="en-US"/>
        </w:rPr>
        <w:t>arylated</w:t>
      </w:r>
      <w:proofErr w:type="spellEnd"/>
      <w:r w:rsidRPr="00233A07">
        <w:rPr>
          <w:lang w:val="en-US"/>
        </w:rPr>
        <w:t xml:space="preserve"> derivatives in moderate to good yield, and the cleavage of the benzyl group was conducted in good yield by use of Et</w:t>
      </w:r>
      <w:r w:rsidRPr="00233A07">
        <w:rPr>
          <w:vertAlign w:val="subscript"/>
          <w:lang w:val="en-US"/>
        </w:rPr>
        <w:t>3</w:t>
      </w:r>
      <w:r w:rsidRPr="00233A07">
        <w:rPr>
          <w:lang w:val="en-US"/>
        </w:rPr>
        <w:t xml:space="preserve">SiH and </w:t>
      </w:r>
      <w:proofErr w:type="spellStart"/>
      <w:r w:rsidRPr="00233A07">
        <w:rPr>
          <w:lang w:val="en-US"/>
        </w:rPr>
        <w:t>Pd</w:t>
      </w:r>
      <w:proofErr w:type="spellEnd"/>
      <w:r w:rsidRPr="00233A07">
        <w:rPr>
          <w:lang w:val="en-US"/>
        </w:rPr>
        <w:t xml:space="preserve">/C as a catalyst. We performed also a direct C-H </w:t>
      </w:r>
      <w:proofErr w:type="spellStart"/>
      <w:r w:rsidRPr="00233A07">
        <w:rPr>
          <w:lang w:val="en-US"/>
        </w:rPr>
        <w:t>arylation</w:t>
      </w:r>
      <w:proofErr w:type="spellEnd"/>
      <w:r w:rsidRPr="00233A07">
        <w:rPr>
          <w:lang w:val="en-US"/>
        </w:rPr>
        <w:t xml:space="preserve"> of the parent </w:t>
      </w:r>
      <w:r w:rsidR="00ED39BA">
        <w:rPr>
          <w:lang w:val="en-US"/>
        </w:rPr>
        <w:t>u</w:t>
      </w:r>
      <w:r w:rsidRPr="00233A07">
        <w:rPr>
          <w:lang w:val="en-US"/>
        </w:rPr>
        <w:t>nsubstituted BODIPY according to the modification of the procedure.</w:t>
      </w:r>
      <w:r w:rsidRPr="00233A07">
        <w:rPr>
          <w:vertAlign w:val="superscript"/>
          <w:lang w:val="en-US"/>
        </w:rPr>
        <w:t>28</w:t>
      </w:r>
      <w:r w:rsidRPr="00233A07">
        <w:rPr>
          <w:lang w:val="en-US"/>
        </w:rPr>
        <w:t xml:space="preserve"> Although the direct C-H </w:t>
      </w:r>
      <w:proofErr w:type="spellStart"/>
      <w:r w:rsidRPr="00233A07">
        <w:rPr>
          <w:lang w:val="en-US"/>
        </w:rPr>
        <w:t>arylation</w:t>
      </w:r>
      <w:proofErr w:type="spellEnd"/>
      <w:r w:rsidRPr="00233A07">
        <w:rPr>
          <w:lang w:val="en-US"/>
        </w:rPr>
        <w:t xml:space="preserve"> shortened the synthetic protocol since it was not necessary to prepare the chlorinated derivative </w:t>
      </w:r>
      <w:r w:rsidRPr="00233A07">
        <w:rPr>
          <w:b/>
          <w:lang w:val="en-US"/>
        </w:rPr>
        <w:t>6</w:t>
      </w:r>
      <w:r w:rsidRPr="00233A07">
        <w:rPr>
          <w:lang w:val="en-US"/>
        </w:rPr>
        <w:t xml:space="preserve">, compound </w:t>
      </w:r>
      <w:r w:rsidRPr="00233A07">
        <w:rPr>
          <w:b/>
          <w:lang w:val="en-US"/>
        </w:rPr>
        <w:t>7</w:t>
      </w:r>
      <w:r w:rsidRPr="00233A07">
        <w:rPr>
          <w:lang w:val="en-US"/>
        </w:rPr>
        <w:t xml:space="preserve"> was obtained in low yield of 36% only (see the experimental), precluding further direct C-H </w:t>
      </w:r>
      <w:proofErr w:type="spellStart"/>
      <w:r w:rsidRPr="00233A07">
        <w:rPr>
          <w:lang w:val="en-US"/>
        </w:rPr>
        <w:t>arylations</w:t>
      </w:r>
      <w:proofErr w:type="spellEnd"/>
      <w:r w:rsidRPr="00233A07">
        <w:rPr>
          <w:lang w:val="en-US"/>
        </w:rPr>
        <w:t xml:space="preserve">. A treatment of the free phenolic compounds with the </w:t>
      </w:r>
      <w:proofErr w:type="spellStart"/>
      <w:r w:rsidRPr="00233A07">
        <w:rPr>
          <w:lang w:val="en-US"/>
        </w:rPr>
        <w:t>Eschenmoser's</w:t>
      </w:r>
      <w:proofErr w:type="spellEnd"/>
      <w:r w:rsidRPr="00233A07">
        <w:rPr>
          <w:lang w:val="en-US"/>
        </w:rPr>
        <w:t xml:space="preserve"> salt afforded the BODIPY-QM precursor </w:t>
      </w:r>
      <w:r w:rsidRPr="00233A07">
        <w:rPr>
          <w:b/>
          <w:lang w:val="en-US"/>
        </w:rPr>
        <w:t>1</w:t>
      </w:r>
      <w:r w:rsidRPr="00233A07">
        <w:rPr>
          <w:lang w:val="en-US"/>
        </w:rPr>
        <w:t xml:space="preserve"> in good yield. Upon purification of </w:t>
      </w:r>
      <w:r w:rsidRPr="00233A07">
        <w:rPr>
          <w:b/>
          <w:lang w:val="en-US"/>
        </w:rPr>
        <w:t>1</w:t>
      </w:r>
      <w:r w:rsidRPr="00233A07">
        <w:rPr>
          <w:lang w:val="en-US"/>
        </w:rPr>
        <w:t xml:space="preserve"> on preparative HPLC by use of solvent that contained </w:t>
      </w:r>
      <w:proofErr w:type="spellStart"/>
      <w:r w:rsidRPr="00233A07">
        <w:rPr>
          <w:lang w:val="en-US"/>
        </w:rPr>
        <w:t>trifluoroacetic</w:t>
      </w:r>
      <w:proofErr w:type="spellEnd"/>
      <w:r w:rsidRPr="00233A07">
        <w:rPr>
          <w:lang w:val="en-US"/>
        </w:rPr>
        <w:t xml:space="preserve"> acid (TFA), </w:t>
      </w:r>
      <w:r w:rsidRPr="00233A07">
        <w:rPr>
          <w:b/>
          <w:lang w:val="en-US"/>
        </w:rPr>
        <w:t>1</w:t>
      </w:r>
      <w:r w:rsidRPr="00233A07">
        <w:rPr>
          <w:lang w:val="en-US"/>
        </w:rPr>
        <w:t xml:space="preserve"> was transformed into the corresponding salt </w:t>
      </w:r>
      <w:r w:rsidRPr="00233A07">
        <w:rPr>
          <w:b/>
          <w:lang w:val="en-US"/>
        </w:rPr>
        <w:t>1×TFA</w:t>
      </w:r>
      <w:r w:rsidRPr="00233A07">
        <w:rPr>
          <w:lang w:val="en-US"/>
        </w:rPr>
        <w:t>.</w:t>
      </w:r>
    </w:p>
    <w:p w14:paraId="6667264F" w14:textId="5C0D6838" w:rsidR="00233A07" w:rsidRDefault="00233A07" w:rsidP="00233A07">
      <w:pPr>
        <w:pStyle w:val="RSCB02ArticleText"/>
        <w:rPr>
          <w:lang w:val="en-US"/>
        </w:rPr>
      </w:pPr>
      <w:r w:rsidRPr="00233A07">
        <w:rPr>
          <w:lang w:val="en-US"/>
        </w:rPr>
        <w:t xml:space="preserve">Synthesis of </w:t>
      </w:r>
      <w:r w:rsidRPr="00233A07">
        <w:rPr>
          <w:b/>
          <w:lang w:val="en-US"/>
        </w:rPr>
        <w:t>2</w:t>
      </w:r>
      <w:r w:rsidRPr="00233A07">
        <w:rPr>
          <w:lang w:val="en-US"/>
        </w:rPr>
        <w:t>-</w:t>
      </w:r>
      <w:r w:rsidRPr="00233A07">
        <w:rPr>
          <w:b/>
          <w:lang w:val="en-US"/>
        </w:rPr>
        <w:t>5</w:t>
      </w:r>
      <w:r w:rsidRPr="00233A07">
        <w:rPr>
          <w:lang w:val="en-US"/>
        </w:rPr>
        <w:t xml:space="preserve"> followed the same protocol as described for </w:t>
      </w:r>
      <w:r w:rsidRPr="00233A07">
        <w:rPr>
          <w:b/>
          <w:lang w:val="en-US"/>
        </w:rPr>
        <w:t>1</w:t>
      </w:r>
      <w:r w:rsidRPr="00233A07">
        <w:rPr>
          <w:lang w:val="en-US"/>
        </w:rPr>
        <w:t xml:space="preserve">. </w:t>
      </w:r>
      <w:proofErr w:type="spellStart"/>
      <w:r w:rsidR="00ED39BA">
        <w:rPr>
          <w:lang w:val="en-US"/>
        </w:rPr>
        <w:t>Di</w:t>
      </w:r>
      <w:r w:rsidRPr="00233A07">
        <w:rPr>
          <w:lang w:val="en-US"/>
        </w:rPr>
        <w:t>chlorinated</w:t>
      </w:r>
      <w:proofErr w:type="spellEnd"/>
      <w:r w:rsidRPr="00233A07">
        <w:rPr>
          <w:lang w:val="en-US"/>
        </w:rPr>
        <w:t xml:space="preserve"> BODIPY </w:t>
      </w:r>
      <w:r w:rsidRPr="00233A07">
        <w:rPr>
          <w:b/>
          <w:lang w:val="en-US"/>
        </w:rPr>
        <w:t>9</w:t>
      </w:r>
      <w:r w:rsidRPr="00233A07">
        <w:rPr>
          <w:lang w:val="en-US"/>
        </w:rPr>
        <w:t xml:space="preserve"> was </w:t>
      </w:r>
      <w:proofErr w:type="spellStart"/>
      <w:r w:rsidRPr="00233A07">
        <w:rPr>
          <w:lang w:val="en-US"/>
        </w:rPr>
        <w:t>arylated</w:t>
      </w:r>
      <w:proofErr w:type="spellEnd"/>
      <w:r w:rsidRPr="00233A07">
        <w:rPr>
          <w:lang w:val="en-US"/>
        </w:rPr>
        <w:t xml:space="preserve"> affording mono- and </w:t>
      </w:r>
      <w:proofErr w:type="spellStart"/>
      <w:r w:rsidRPr="00233A07">
        <w:rPr>
          <w:lang w:val="en-US"/>
        </w:rPr>
        <w:t>bis-arylated</w:t>
      </w:r>
      <w:proofErr w:type="spellEnd"/>
      <w:r w:rsidRPr="00233A07">
        <w:rPr>
          <w:lang w:val="en-US"/>
        </w:rPr>
        <w:t xml:space="preserve"> BODIPY derivatives </w:t>
      </w:r>
      <w:r w:rsidRPr="00233A07">
        <w:rPr>
          <w:b/>
          <w:lang w:val="en-US"/>
        </w:rPr>
        <w:t>10</w:t>
      </w:r>
      <w:r w:rsidRPr="00233A07">
        <w:rPr>
          <w:lang w:val="en-US"/>
        </w:rPr>
        <w:t xml:space="preserve"> and </w:t>
      </w:r>
      <w:r w:rsidRPr="00233A07">
        <w:rPr>
          <w:b/>
          <w:lang w:val="en-US"/>
        </w:rPr>
        <w:t>11</w:t>
      </w:r>
      <w:r w:rsidRPr="00233A07">
        <w:rPr>
          <w:lang w:val="en-US"/>
        </w:rPr>
        <w:t xml:space="preserve">, respectively. Cleavage of the benzyl ethers from compound </w:t>
      </w:r>
      <w:r w:rsidRPr="00233A07">
        <w:rPr>
          <w:b/>
          <w:lang w:val="en-US"/>
        </w:rPr>
        <w:t>11</w:t>
      </w:r>
      <w:r w:rsidRPr="00233A07">
        <w:rPr>
          <w:lang w:val="en-US"/>
        </w:rPr>
        <w:t xml:space="preserve"> by Et</w:t>
      </w:r>
      <w:r w:rsidRPr="00233A07">
        <w:rPr>
          <w:vertAlign w:val="subscript"/>
          <w:lang w:val="en-US"/>
        </w:rPr>
        <w:t>3</w:t>
      </w:r>
      <w:r w:rsidRPr="00233A07">
        <w:rPr>
          <w:lang w:val="en-US"/>
        </w:rPr>
        <w:t xml:space="preserve">SiH on </w:t>
      </w:r>
      <w:proofErr w:type="spellStart"/>
      <w:r w:rsidRPr="00233A07">
        <w:rPr>
          <w:lang w:val="en-US"/>
        </w:rPr>
        <w:t>Pd</w:t>
      </w:r>
      <w:proofErr w:type="spellEnd"/>
      <w:r w:rsidRPr="00233A07">
        <w:rPr>
          <w:lang w:val="en-US"/>
        </w:rPr>
        <w:t xml:space="preserve">/C gave phenol </w:t>
      </w:r>
      <w:r w:rsidRPr="00233A07">
        <w:rPr>
          <w:b/>
          <w:lang w:val="en-US"/>
        </w:rPr>
        <w:t>12</w:t>
      </w:r>
      <w:r w:rsidRPr="00233A07">
        <w:rPr>
          <w:lang w:val="en-US"/>
        </w:rPr>
        <w:t xml:space="preserve"> and mono-</w:t>
      </w:r>
      <w:proofErr w:type="spellStart"/>
      <w:r w:rsidRPr="00233A07">
        <w:rPr>
          <w:lang w:val="en-US"/>
        </w:rPr>
        <w:t>benzylated</w:t>
      </w:r>
      <w:proofErr w:type="spellEnd"/>
      <w:r w:rsidRPr="00233A07">
        <w:rPr>
          <w:lang w:val="en-US"/>
        </w:rPr>
        <w:t xml:space="preserve"> phenol </w:t>
      </w:r>
      <w:r w:rsidRPr="00233A07">
        <w:rPr>
          <w:b/>
          <w:lang w:val="en-US"/>
        </w:rPr>
        <w:t>13</w:t>
      </w:r>
      <w:r w:rsidRPr="00233A07">
        <w:rPr>
          <w:lang w:val="en-US"/>
        </w:rPr>
        <w:t xml:space="preserve">. </w:t>
      </w:r>
      <w:proofErr w:type="spellStart"/>
      <w:r w:rsidRPr="00233A07">
        <w:rPr>
          <w:lang w:val="en-US"/>
        </w:rPr>
        <w:t>Electrophylic</w:t>
      </w:r>
      <w:proofErr w:type="spellEnd"/>
      <w:r w:rsidRPr="00233A07">
        <w:rPr>
          <w:lang w:val="en-US"/>
        </w:rPr>
        <w:t xml:space="preserve"> substitution on </w:t>
      </w:r>
      <w:r w:rsidRPr="00233A07">
        <w:rPr>
          <w:b/>
          <w:lang w:val="en-US"/>
        </w:rPr>
        <w:t>12</w:t>
      </w:r>
      <w:r w:rsidRPr="00233A07">
        <w:rPr>
          <w:lang w:val="en-US"/>
        </w:rPr>
        <w:t xml:space="preserve"> with the </w:t>
      </w:r>
      <w:proofErr w:type="spellStart"/>
      <w:r w:rsidRPr="00233A07">
        <w:rPr>
          <w:lang w:val="en-US"/>
        </w:rPr>
        <w:t>Eschenmoser’s</w:t>
      </w:r>
      <w:proofErr w:type="spellEnd"/>
      <w:r w:rsidRPr="00233A07">
        <w:rPr>
          <w:lang w:val="en-US"/>
        </w:rPr>
        <w:t xml:space="preserve"> salt gave a mixture of </w:t>
      </w:r>
      <w:r w:rsidRPr="00233A07">
        <w:rPr>
          <w:b/>
          <w:lang w:val="en-US"/>
        </w:rPr>
        <w:t>2</w:t>
      </w:r>
      <w:r w:rsidRPr="00233A07">
        <w:rPr>
          <w:lang w:val="en-US"/>
        </w:rPr>
        <w:t>-</w:t>
      </w:r>
      <w:r w:rsidRPr="00233A07">
        <w:rPr>
          <w:b/>
          <w:lang w:val="en-US"/>
        </w:rPr>
        <w:t>5</w:t>
      </w:r>
      <w:r w:rsidRPr="00233A07">
        <w:rPr>
          <w:lang w:val="en-US"/>
        </w:rPr>
        <w:t xml:space="preserve">, which were separated by preparative HPLC and characterized </w:t>
      </w:r>
      <w:r w:rsidR="00CD5E09">
        <w:rPr>
          <w:lang w:val="en-US"/>
        </w:rPr>
        <w:t xml:space="preserve">only </w:t>
      </w:r>
      <w:r w:rsidR="00ED39BA">
        <w:rPr>
          <w:lang w:val="en-US"/>
        </w:rPr>
        <w:t>in the form of</w:t>
      </w:r>
      <w:r w:rsidRPr="00233A07">
        <w:rPr>
          <w:lang w:val="en-US"/>
        </w:rPr>
        <w:t xml:space="preserve"> TFA salts. </w:t>
      </w:r>
      <w:r w:rsidR="008339DA">
        <w:rPr>
          <w:lang w:val="en-US"/>
        </w:rPr>
        <w:t>ESI-</w:t>
      </w:r>
      <w:r w:rsidR="002228B9">
        <w:rPr>
          <w:lang w:val="en-US"/>
        </w:rPr>
        <w:t xml:space="preserve">MS </w:t>
      </w:r>
      <w:r w:rsidR="008339DA">
        <w:rPr>
          <w:lang w:val="en-US"/>
        </w:rPr>
        <w:t xml:space="preserve">and MALDI-MS </w:t>
      </w:r>
      <w:r w:rsidR="002228B9">
        <w:rPr>
          <w:lang w:val="en-US"/>
        </w:rPr>
        <w:t xml:space="preserve">analyses </w:t>
      </w:r>
      <w:r w:rsidR="008339DA">
        <w:rPr>
          <w:lang w:val="en-US"/>
        </w:rPr>
        <w:t xml:space="preserve">indicated that compounds </w:t>
      </w:r>
      <w:r w:rsidR="008339DA">
        <w:rPr>
          <w:b/>
          <w:lang w:val="en-US"/>
        </w:rPr>
        <w:t>2</w:t>
      </w:r>
      <w:r w:rsidR="008339DA" w:rsidRPr="008339DA">
        <w:rPr>
          <w:b/>
          <w:lang w:val="en-US"/>
        </w:rPr>
        <w:t>×TFA</w:t>
      </w:r>
      <w:r w:rsidR="008339DA">
        <w:rPr>
          <w:b/>
          <w:lang w:val="en-US"/>
        </w:rPr>
        <w:t>-5</w:t>
      </w:r>
      <w:r w:rsidR="008339DA" w:rsidRPr="00233A07">
        <w:rPr>
          <w:b/>
          <w:lang w:val="en-US"/>
        </w:rPr>
        <w:t>×TFA</w:t>
      </w:r>
      <w:r w:rsidR="008339DA" w:rsidRPr="008339DA">
        <w:rPr>
          <w:lang w:val="en-US"/>
        </w:rPr>
        <w:t xml:space="preserve"> </w:t>
      </w:r>
      <w:r w:rsidR="008339DA">
        <w:rPr>
          <w:lang w:val="en-US"/>
        </w:rPr>
        <w:t xml:space="preserve">were </w:t>
      </w:r>
      <w:proofErr w:type="spellStart"/>
      <w:r w:rsidR="008339DA">
        <w:rPr>
          <w:lang w:val="en-US"/>
        </w:rPr>
        <w:t>monoprotonated</w:t>
      </w:r>
      <w:proofErr w:type="spellEnd"/>
      <w:r w:rsidR="008339DA">
        <w:rPr>
          <w:lang w:val="en-US"/>
        </w:rPr>
        <w:t xml:space="preserve">. </w:t>
      </w:r>
      <w:r w:rsidRPr="00233A07">
        <w:rPr>
          <w:lang w:val="en-US"/>
        </w:rPr>
        <w:t xml:space="preserve">Attempt to prepare a </w:t>
      </w:r>
      <w:r w:rsidR="00ED39BA">
        <w:rPr>
          <w:lang w:val="en-US"/>
        </w:rPr>
        <w:t>larger</w:t>
      </w:r>
      <w:r w:rsidRPr="00233A07">
        <w:rPr>
          <w:lang w:val="en-US"/>
        </w:rPr>
        <w:t xml:space="preserve"> amount of </w:t>
      </w:r>
      <w:r w:rsidRPr="00233A07">
        <w:rPr>
          <w:b/>
          <w:lang w:val="en-US"/>
        </w:rPr>
        <w:t>4</w:t>
      </w:r>
      <w:r w:rsidRPr="00233A07">
        <w:rPr>
          <w:lang w:val="en-US"/>
        </w:rPr>
        <w:t xml:space="preserve"> followed a protocol where the </w:t>
      </w:r>
      <w:proofErr w:type="spellStart"/>
      <w:r w:rsidRPr="00233A07">
        <w:rPr>
          <w:lang w:val="en-US"/>
        </w:rPr>
        <w:t>benzylated</w:t>
      </w:r>
      <w:proofErr w:type="spellEnd"/>
      <w:r w:rsidRPr="00233A07">
        <w:rPr>
          <w:lang w:val="en-US"/>
        </w:rPr>
        <w:t xml:space="preserve"> compound </w:t>
      </w:r>
      <w:r w:rsidRPr="00233A07">
        <w:rPr>
          <w:b/>
          <w:lang w:val="en-US"/>
        </w:rPr>
        <w:t>13</w:t>
      </w:r>
      <w:r w:rsidRPr="00233A07">
        <w:rPr>
          <w:lang w:val="en-US"/>
        </w:rPr>
        <w:t xml:space="preserve"> was treated with an access of the </w:t>
      </w:r>
      <w:proofErr w:type="spellStart"/>
      <w:r w:rsidRPr="00233A07">
        <w:rPr>
          <w:lang w:val="en-US"/>
        </w:rPr>
        <w:t>Eschenmoser’s</w:t>
      </w:r>
      <w:proofErr w:type="spellEnd"/>
      <w:r w:rsidRPr="00233A07">
        <w:rPr>
          <w:lang w:val="en-US"/>
        </w:rPr>
        <w:t xml:space="preserve"> salt, followed by the cleavage of the benzyl group. However, this procedure gave </w:t>
      </w:r>
      <w:r w:rsidR="00590654">
        <w:rPr>
          <w:lang w:val="en-US"/>
        </w:rPr>
        <w:t xml:space="preserve">a complex mixture of products where the </w:t>
      </w:r>
      <w:proofErr w:type="spellStart"/>
      <w:r w:rsidR="00590654">
        <w:rPr>
          <w:lang w:val="en-US"/>
        </w:rPr>
        <w:t>dimethylamino</w:t>
      </w:r>
      <w:proofErr w:type="spellEnd"/>
      <w:r w:rsidR="00590654">
        <w:rPr>
          <w:lang w:val="en-US"/>
        </w:rPr>
        <w:t xml:space="preserve"> groups were also cleaved off</w:t>
      </w:r>
      <w:r w:rsidRPr="00233A07">
        <w:rPr>
          <w:lang w:val="en-US"/>
        </w:rPr>
        <w:t>.</w:t>
      </w:r>
    </w:p>
    <w:p w14:paraId="481B283A" w14:textId="491FCDB0" w:rsidR="00E01B44" w:rsidRDefault="00E01B44" w:rsidP="00E01B44">
      <w:pPr>
        <w:pStyle w:val="RSCB06BHeadingSub-Section"/>
      </w:pPr>
      <w:proofErr w:type="spellStart"/>
      <w:r>
        <w:t>Photophysical</w:t>
      </w:r>
      <w:proofErr w:type="spellEnd"/>
      <w:r>
        <w:t xml:space="preserve"> </w:t>
      </w:r>
      <w:proofErr w:type="spellStart"/>
      <w:r>
        <w:t>prperties</w:t>
      </w:r>
      <w:proofErr w:type="spellEnd"/>
    </w:p>
    <w:p w14:paraId="17C13037" w14:textId="719C72B0" w:rsidR="00233A07" w:rsidRDefault="00E01B44" w:rsidP="00E01B44">
      <w:pPr>
        <w:pStyle w:val="RSCB02ArticleText"/>
        <w:rPr>
          <w:lang w:val="en-US"/>
        </w:rPr>
      </w:pPr>
      <w:proofErr w:type="spellStart"/>
      <w:r w:rsidRPr="00E01B44">
        <w:rPr>
          <w:lang w:val="en-US"/>
        </w:rPr>
        <w:t>Photophysical</w:t>
      </w:r>
      <w:proofErr w:type="spellEnd"/>
      <w:r w:rsidRPr="00E01B44">
        <w:rPr>
          <w:lang w:val="en-US"/>
        </w:rPr>
        <w:t xml:space="preserve"> properties of </w:t>
      </w:r>
      <w:r w:rsidRPr="00E01B44">
        <w:rPr>
          <w:b/>
          <w:lang w:val="en-US"/>
        </w:rPr>
        <w:t>1</w:t>
      </w:r>
      <w:r w:rsidRPr="00E01B44">
        <w:rPr>
          <w:lang w:val="en-US"/>
        </w:rPr>
        <w:t xml:space="preserve"> and </w:t>
      </w:r>
      <w:r w:rsidRPr="00E01B44">
        <w:rPr>
          <w:b/>
          <w:lang w:val="en-US"/>
        </w:rPr>
        <w:t>2</w:t>
      </w:r>
      <w:r w:rsidRPr="00E01B44">
        <w:rPr>
          <w:lang w:val="en-US"/>
        </w:rPr>
        <w:t xml:space="preserve"> and their salts, as model fluorophores, were investigated by UV-vis and steady-state fluoresce</w:t>
      </w:r>
      <w:r w:rsidR="00D71658">
        <w:rPr>
          <w:lang w:val="en-US"/>
        </w:rPr>
        <w:t xml:space="preserve">nce spectroscopy in </w:t>
      </w:r>
      <w:proofErr w:type="spellStart"/>
      <w:r w:rsidR="00D71658">
        <w:rPr>
          <w:lang w:val="en-US"/>
        </w:rPr>
        <w:t>nonaqueous</w:t>
      </w:r>
      <w:proofErr w:type="spellEnd"/>
      <w:r w:rsidR="00D71658">
        <w:rPr>
          <w:lang w:val="en-US"/>
        </w:rPr>
        <w:t xml:space="preserve"> </w:t>
      </w:r>
      <w:r w:rsidRPr="00E01B44">
        <w:rPr>
          <w:lang w:val="en-US"/>
        </w:rPr>
        <w:t>CH</w:t>
      </w:r>
      <w:r w:rsidRPr="00E01B44">
        <w:rPr>
          <w:vertAlign w:val="subscript"/>
          <w:lang w:val="en-US"/>
        </w:rPr>
        <w:t>3</w:t>
      </w:r>
      <w:r w:rsidRPr="00E01B44">
        <w:rPr>
          <w:lang w:val="en-US"/>
        </w:rPr>
        <w:t>CN and aqueous solvent CH</w:t>
      </w:r>
      <w:r w:rsidRPr="00E01B44">
        <w:rPr>
          <w:vertAlign w:val="subscript"/>
          <w:lang w:val="en-US"/>
        </w:rPr>
        <w:t>3</w:t>
      </w:r>
      <w:r w:rsidRPr="00E01B44">
        <w:rPr>
          <w:lang w:val="en-US"/>
        </w:rPr>
        <w:t>CN-H</w:t>
      </w:r>
      <w:r w:rsidRPr="00E01B44">
        <w:rPr>
          <w:vertAlign w:val="subscript"/>
          <w:lang w:val="en-US"/>
        </w:rPr>
        <w:t>2</w:t>
      </w:r>
      <w:r w:rsidRPr="00E01B44">
        <w:rPr>
          <w:lang w:val="en-US"/>
        </w:rPr>
        <w:t xml:space="preserve">O (1:1 v/v). The measurements were conducted at pH 7 and 9 (sodium phosphate buffer, 50 </w:t>
      </w:r>
      <w:proofErr w:type="spellStart"/>
      <w:r w:rsidRPr="00E01B44">
        <w:rPr>
          <w:lang w:val="en-US"/>
        </w:rPr>
        <w:t>mM</w:t>
      </w:r>
      <w:proofErr w:type="spellEnd"/>
      <w:r w:rsidRPr="00E01B44">
        <w:rPr>
          <w:lang w:val="en-US"/>
        </w:rPr>
        <w:t xml:space="preserve">), since it is known that at these pH values QM precursors exist in </w:t>
      </w:r>
      <w:r w:rsidRPr="00E01B44">
        <w:rPr>
          <w:lang w:val="en-US"/>
        </w:rPr>
        <w:lastRenderedPageBreak/>
        <w:t xml:space="preserve">different </w:t>
      </w:r>
      <w:proofErr w:type="spellStart"/>
      <w:r w:rsidRPr="00E01B44">
        <w:rPr>
          <w:lang w:val="en-US"/>
        </w:rPr>
        <w:t>prototropic</w:t>
      </w:r>
      <w:proofErr w:type="spellEnd"/>
      <w:r w:rsidRPr="00E01B44">
        <w:rPr>
          <w:lang w:val="en-US"/>
        </w:rPr>
        <w:t xml:space="preserve"> form</w:t>
      </w:r>
      <w:r w:rsidR="00D71658">
        <w:rPr>
          <w:lang w:val="en-US"/>
        </w:rPr>
        <w:t>s</w:t>
      </w:r>
      <w:r w:rsidRPr="00E01B44">
        <w:rPr>
          <w:lang w:val="en-US"/>
        </w:rPr>
        <w:t>, which reflects their photochemical reactivity.</w:t>
      </w:r>
      <w:r w:rsidRPr="00E01B44">
        <w:rPr>
          <w:vertAlign w:val="superscript"/>
          <w:lang w:val="en-US"/>
        </w:rPr>
        <w:t>23</w:t>
      </w:r>
      <w:r w:rsidRPr="00E01B44">
        <w:rPr>
          <w:lang w:val="en-US"/>
        </w:rPr>
        <w:t xml:space="preserve"> For all spectra see Figs S1-S</w:t>
      </w:r>
      <w:r w:rsidR="00C17D2E">
        <w:rPr>
          <w:lang w:val="en-US"/>
        </w:rPr>
        <w:t>10</w:t>
      </w:r>
      <w:r w:rsidRPr="00E01B44">
        <w:rPr>
          <w:lang w:val="en-US"/>
        </w:rPr>
        <w:t xml:space="preserve"> in the ESI.</w:t>
      </w:r>
    </w:p>
    <w:p w14:paraId="737B6811" w14:textId="1C80FEEB" w:rsidR="00E01B44" w:rsidRDefault="00E01B44" w:rsidP="00E01B44">
      <w:pPr>
        <w:pStyle w:val="RSCB02ArticleText"/>
        <w:rPr>
          <w:lang w:val="en-US"/>
        </w:rPr>
      </w:pPr>
      <w:r w:rsidRPr="00E01B44">
        <w:rPr>
          <w:lang w:val="en-US"/>
        </w:rPr>
        <w:t xml:space="preserve">Absorption spectra of </w:t>
      </w:r>
      <w:r w:rsidRPr="00E01B44">
        <w:rPr>
          <w:b/>
          <w:lang w:val="en-US"/>
        </w:rPr>
        <w:t>1×TFA</w:t>
      </w:r>
      <w:r w:rsidRPr="00E01B44">
        <w:rPr>
          <w:lang w:val="en-US"/>
        </w:rPr>
        <w:t xml:space="preserve"> and </w:t>
      </w:r>
      <w:r w:rsidRPr="00E01B44">
        <w:rPr>
          <w:b/>
          <w:lang w:val="en-US"/>
        </w:rPr>
        <w:t>2×TFA</w:t>
      </w:r>
      <w:r w:rsidRPr="00E01B44">
        <w:rPr>
          <w:lang w:val="en-US"/>
        </w:rPr>
        <w:t xml:space="preserve"> in CH</w:t>
      </w:r>
      <w:r w:rsidRPr="00E01B44">
        <w:rPr>
          <w:vertAlign w:val="subscript"/>
          <w:lang w:val="en-US"/>
        </w:rPr>
        <w:t>3</w:t>
      </w:r>
      <w:r w:rsidRPr="00E01B44">
        <w:rPr>
          <w:lang w:val="en-US"/>
        </w:rPr>
        <w:t>CN (Fig S3) are characterized by a sharp and intensive absorption band with a maximum at 534 nm and 573 nm, respectively. It corresponds to the HOMO→LUMO transition and population of the S</w:t>
      </w:r>
      <w:r w:rsidRPr="00E01B44">
        <w:rPr>
          <w:vertAlign w:val="subscript"/>
          <w:lang w:val="en-US"/>
        </w:rPr>
        <w:t>1</w:t>
      </w:r>
      <w:r w:rsidRPr="00E01B44">
        <w:rPr>
          <w:lang w:val="en-US"/>
        </w:rPr>
        <w:t>, the typical for BODIPY derivatives with additional conjugation.</w:t>
      </w:r>
      <w:r w:rsidRPr="00E01B44">
        <w:rPr>
          <w:vertAlign w:val="superscript"/>
          <w:lang w:val="en-US"/>
        </w:rPr>
        <w:t>2,4</w:t>
      </w:r>
      <w:r w:rsidRPr="00E01B44">
        <w:rPr>
          <w:lang w:val="en-US"/>
        </w:rPr>
        <w:t xml:space="preserve"> Higher excited singlet states are well separated in energy, and excitation occurs at </w:t>
      </w:r>
      <w:r w:rsidRPr="00E01B44">
        <w:rPr>
          <w:i/>
          <w:lang w:val="en-US"/>
        </w:rPr>
        <w:t>λ</w:t>
      </w:r>
      <w:r w:rsidRPr="00E01B44">
        <w:rPr>
          <w:lang w:val="en-US"/>
        </w:rPr>
        <w:t xml:space="preserve"> &lt; 400 nm. The computations for </w:t>
      </w:r>
      <w:r w:rsidRPr="00E01B44">
        <w:rPr>
          <w:b/>
          <w:lang w:val="en-US"/>
        </w:rPr>
        <w:t>1</w:t>
      </w:r>
      <w:r w:rsidRPr="00E01B44">
        <w:rPr>
          <w:lang w:val="en-US"/>
        </w:rPr>
        <w:t xml:space="preserve"> (</w:t>
      </w:r>
      <w:r w:rsidRPr="00E01B44">
        <w:rPr>
          <w:i/>
          <w:lang w:val="en-US"/>
        </w:rPr>
        <w:t>vide infra</w:t>
      </w:r>
      <w:r w:rsidRPr="00E01B44">
        <w:rPr>
          <w:lang w:val="en-US"/>
        </w:rPr>
        <w:t xml:space="preserve">) corroborate this assignment. Comparison of the absorption spectra of </w:t>
      </w:r>
      <w:r w:rsidRPr="00E01B44">
        <w:rPr>
          <w:b/>
          <w:lang w:val="en-US"/>
        </w:rPr>
        <w:t>7</w:t>
      </w:r>
      <w:r w:rsidRPr="00E01B44">
        <w:rPr>
          <w:lang w:val="en-US"/>
        </w:rPr>
        <w:t xml:space="preserve">, </w:t>
      </w:r>
      <w:r w:rsidRPr="00E01B44">
        <w:rPr>
          <w:b/>
          <w:lang w:val="en-US"/>
        </w:rPr>
        <w:t>8</w:t>
      </w:r>
      <w:r w:rsidRPr="00E01B44">
        <w:rPr>
          <w:lang w:val="en-US"/>
        </w:rPr>
        <w:t xml:space="preserve">, </w:t>
      </w:r>
      <w:r w:rsidRPr="00E01B44">
        <w:rPr>
          <w:b/>
          <w:lang w:val="en-US"/>
        </w:rPr>
        <w:t>1</w:t>
      </w:r>
      <w:r w:rsidRPr="00E01B44">
        <w:rPr>
          <w:lang w:val="en-US"/>
        </w:rPr>
        <w:t xml:space="preserve"> and </w:t>
      </w:r>
      <w:r w:rsidRPr="00E01B44">
        <w:rPr>
          <w:b/>
          <w:lang w:val="en-US"/>
        </w:rPr>
        <w:t>1×TFA</w:t>
      </w:r>
      <w:r w:rsidRPr="00E01B44">
        <w:rPr>
          <w:lang w:val="en-US"/>
        </w:rPr>
        <w:t xml:space="preserve"> show that all exhibit similar absorption properties with a small difference between the absorption maxima (Fig S1 and S2). The most </w:t>
      </w:r>
      <w:proofErr w:type="spellStart"/>
      <w:r w:rsidRPr="00E01B44">
        <w:rPr>
          <w:lang w:val="en-US"/>
        </w:rPr>
        <w:t>batochromically</w:t>
      </w:r>
      <w:proofErr w:type="spellEnd"/>
      <w:r w:rsidRPr="00E01B44">
        <w:rPr>
          <w:lang w:val="en-US"/>
        </w:rPr>
        <w:t xml:space="preserve"> shifted is the spectrum of </w:t>
      </w:r>
      <w:r w:rsidRPr="00E01B44">
        <w:rPr>
          <w:b/>
          <w:lang w:val="en-US"/>
        </w:rPr>
        <w:t>1</w:t>
      </w:r>
      <w:r w:rsidRPr="00E01B44">
        <w:rPr>
          <w:lang w:val="en-US"/>
        </w:rPr>
        <w:t xml:space="preserve">, which was explained by intramolecular H-bond between the amino group and the phenol oxygen, increasing the negative charge on the oxygen, and increasing the energy of the HOMO orbital. In the aqueous solution at pH 7 (Fig 1), in the absorption spectrum of </w:t>
      </w:r>
      <w:r w:rsidRPr="00E01B44">
        <w:rPr>
          <w:b/>
          <w:lang w:val="en-US"/>
        </w:rPr>
        <w:t>1</w:t>
      </w:r>
      <w:r w:rsidRPr="00E01B44">
        <w:rPr>
          <w:lang w:val="en-US"/>
        </w:rPr>
        <w:t xml:space="preserve">, an additional </w:t>
      </w:r>
      <w:proofErr w:type="spellStart"/>
      <w:r w:rsidRPr="00E01B44">
        <w:rPr>
          <w:lang w:val="en-US"/>
        </w:rPr>
        <w:t>batochromically</w:t>
      </w:r>
      <w:proofErr w:type="spellEnd"/>
      <w:r w:rsidRPr="00E01B44">
        <w:rPr>
          <w:lang w:val="en-US"/>
        </w:rPr>
        <w:t xml:space="preserve"> shifted shoulder shows up at ≈ 585 nm, indicating that at pH 7 the molecule is in an equilibrium with the </w:t>
      </w:r>
      <w:proofErr w:type="spellStart"/>
      <w:r w:rsidRPr="00E01B44">
        <w:rPr>
          <w:lang w:val="en-US"/>
        </w:rPr>
        <w:t>phenolate</w:t>
      </w:r>
      <w:proofErr w:type="spellEnd"/>
      <w:r w:rsidRPr="00E01B44">
        <w:rPr>
          <w:lang w:val="en-US"/>
        </w:rPr>
        <w:t>. The assignment is corroborated by the spectrum at pH 9</w:t>
      </w:r>
      <w:r w:rsidR="00C17D2E">
        <w:rPr>
          <w:lang w:val="en-US"/>
        </w:rPr>
        <w:t xml:space="preserve"> (</w:t>
      </w:r>
      <w:r w:rsidR="00C17D2E" w:rsidRPr="00E01B44">
        <w:rPr>
          <w:lang w:val="en-US"/>
        </w:rPr>
        <w:t>Fig S4)</w:t>
      </w:r>
      <w:r w:rsidRPr="00E01B44">
        <w:rPr>
          <w:lang w:val="en-US"/>
        </w:rPr>
        <w:t xml:space="preserve">, where the molecule is mostly in the </w:t>
      </w:r>
      <w:proofErr w:type="spellStart"/>
      <w:r w:rsidRPr="00E01B44">
        <w:rPr>
          <w:lang w:val="en-US"/>
        </w:rPr>
        <w:t>phenolate</w:t>
      </w:r>
      <w:proofErr w:type="spellEnd"/>
      <w:r w:rsidRPr="00E01B44">
        <w:rPr>
          <w:lang w:val="en-US"/>
        </w:rPr>
        <w:t xml:space="preserve"> form. The absorption spectrum of </w:t>
      </w:r>
      <w:r w:rsidRPr="00E01B44">
        <w:rPr>
          <w:b/>
          <w:lang w:val="en-US"/>
        </w:rPr>
        <w:t>2×TFA</w:t>
      </w:r>
      <w:r w:rsidRPr="00E01B44">
        <w:rPr>
          <w:lang w:val="en-US"/>
        </w:rPr>
        <w:t xml:space="preserve"> in CH</w:t>
      </w:r>
      <w:r w:rsidRPr="00E01B44">
        <w:rPr>
          <w:vertAlign w:val="subscript"/>
          <w:lang w:val="en-US"/>
        </w:rPr>
        <w:t>3</w:t>
      </w:r>
      <w:r w:rsidRPr="00E01B44">
        <w:rPr>
          <w:lang w:val="en-US"/>
        </w:rPr>
        <w:t xml:space="preserve">CN is </w:t>
      </w:r>
      <w:proofErr w:type="spellStart"/>
      <w:r w:rsidRPr="00E01B44">
        <w:rPr>
          <w:lang w:val="en-US"/>
        </w:rPr>
        <w:t>batochromically</w:t>
      </w:r>
      <w:proofErr w:type="spellEnd"/>
      <w:r w:rsidRPr="00E01B44">
        <w:rPr>
          <w:lang w:val="en-US"/>
        </w:rPr>
        <w:t xml:space="preserve"> shifted compared to </w:t>
      </w:r>
      <w:r w:rsidRPr="00E01B44">
        <w:rPr>
          <w:b/>
          <w:lang w:val="en-US"/>
        </w:rPr>
        <w:t>1×TFA</w:t>
      </w:r>
      <w:r w:rsidRPr="00E01B44">
        <w:rPr>
          <w:lang w:val="en-US"/>
        </w:rPr>
        <w:t xml:space="preserve"> by 39 nm due to additional conjugation, and it matches the spectrum of the parent </w:t>
      </w:r>
      <w:proofErr w:type="spellStart"/>
      <w:r w:rsidRPr="00E01B44">
        <w:rPr>
          <w:lang w:val="en-US"/>
        </w:rPr>
        <w:t>bisphenol</w:t>
      </w:r>
      <w:proofErr w:type="spellEnd"/>
      <w:r w:rsidRPr="00E01B44">
        <w:rPr>
          <w:lang w:val="en-US"/>
        </w:rPr>
        <w:t xml:space="preserve"> </w:t>
      </w:r>
      <w:r w:rsidRPr="00E01B44">
        <w:rPr>
          <w:b/>
          <w:lang w:val="en-US"/>
        </w:rPr>
        <w:t>12</w:t>
      </w:r>
      <w:r w:rsidRPr="00E01B44">
        <w:rPr>
          <w:lang w:val="en-US"/>
        </w:rPr>
        <w:t xml:space="preserve"> (Fig S5). In the aqueous solvent at pH 7 and 9, in the absorption spectra of </w:t>
      </w:r>
      <w:r w:rsidRPr="00E01B44">
        <w:rPr>
          <w:b/>
          <w:lang w:val="en-US"/>
        </w:rPr>
        <w:t>2</w:t>
      </w:r>
      <w:r w:rsidRPr="00E01B44">
        <w:rPr>
          <w:lang w:val="en-US"/>
        </w:rPr>
        <w:t xml:space="preserve"> there are no additional bands due to </w:t>
      </w:r>
      <w:proofErr w:type="spellStart"/>
      <w:r w:rsidRPr="00E01B44">
        <w:rPr>
          <w:lang w:val="en-US"/>
        </w:rPr>
        <w:t>phenolate</w:t>
      </w:r>
      <w:proofErr w:type="spellEnd"/>
      <w:r w:rsidRPr="00E01B44">
        <w:rPr>
          <w:lang w:val="en-US"/>
        </w:rPr>
        <w:t>, and the spectra are only broader. Thus the width of the band at the half intensity in CH</w:t>
      </w:r>
      <w:r w:rsidRPr="00E01B44">
        <w:rPr>
          <w:vertAlign w:val="subscript"/>
          <w:lang w:val="en-US"/>
        </w:rPr>
        <w:t>3</w:t>
      </w:r>
      <w:r w:rsidRPr="00E01B44">
        <w:rPr>
          <w:lang w:val="en-US"/>
        </w:rPr>
        <w:t>CN is 1976 cm</w:t>
      </w:r>
      <w:r w:rsidRPr="00E01B44">
        <w:rPr>
          <w:vertAlign w:val="superscript"/>
          <w:lang w:val="en-US"/>
        </w:rPr>
        <w:t>-1</w:t>
      </w:r>
      <w:r w:rsidRPr="00E01B44">
        <w:rPr>
          <w:lang w:val="en-US"/>
        </w:rPr>
        <w:t>, at pH 7 is 2311 cm</w:t>
      </w:r>
      <w:r w:rsidRPr="00E01B44">
        <w:rPr>
          <w:vertAlign w:val="superscript"/>
          <w:lang w:val="en-US"/>
        </w:rPr>
        <w:t>-1</w:t>
      </w:r>
      <w:r w:rsidRPr="00E01B44">
        <w:rPr>
          <w:lang w:val="en-US"/>
        </w:rPr>
        <w:t>, whereas at pH 9 it is 2826 cm</w:t>
      </w:r>
      <w:r w:rsidRPr="00E01B44">
        <w:rPr>
          <w:vertAlign w:val="superscript"/>
          <w:lang w:val="en-US"/>
        </w:rPr>
        <w:t>-1</w:t>
      </w:r>
      <w:r w:rsidRPr="00E01B44">
        <w:rPr>
          <w:lang w:val="en-US"/>
        </w:rPr>
        <w:t xml:space="preserve"> (Fig S6).</w:t>
      </w:r>
    </w:p>
    <w:p w14:paraId="4C7CAA1B" w14:textId="77777777" w:rsidR="007C584C" w:rsidRDefault="00E01B44" w:rsidP="00E01B44">
      <w:pPr>
        <w:pStyle w:val="RSCB02ArticleText"/>
        <w:rPr>
          <w:lang w:val="en-US"/>
        </w:rPr>
      </w:pPr>
      <w:r w:rsidRPr="00E01B44">
        <w:rPr>
          <w:lang w:val="en-US"/>
        </w:rPr>
        <w:t xml:space="preserve">Fluorescence spectra of </w:t>
      </w:r>
      <w:r w:rsidRPr="00E01B44">
        <w:rPr>
          <w:b/>
          <w:lang w:val="en-US"/>
        </w:rPr>
        <w:t>1×TFA</w:t>
      </w:r>
      <w:r w:rsidRPr="00E01B44">
        <w:rPr>
          <w:lang w:val="en-US"/>
        </w:rPr>
        <w:t xml:space="preserve"> and </w:t>
      </w:r>
      <w:r w:rsidRPr="00E01B44">
        <w:rPr>
          <w:b/>
          <w:lang w:val="en-US"/>
        </w:rPr>
        <w:t>2×TFA</w:t>
      </w:r>
      <w:r w:rsidRPr="00E01B44">
        <w:rPr>
          <w:lang w:val="en-US"/>
        </w:rPr>
        <w:t xml:space="preserve"> in CH</w:t>
      </w:r>
      <w:r w:rsidRPr="00E01B44">
        <w:rPr>
          <w:vertAlign w:val="subscript"/>
          <w:lang w:val="en-US"/>
        </w:rPr>
        <w:t>3</w:t>
      </w:r>
      <w:r w:rsidRPr="00E01B44">
        <w:rPr>
          <w:lang w:val="en-US"/>
        </w:rPr>
        <w:t>CN are mirror images of the absorption spectra and have maxima at 563 nm and 618 nm, respectively. The Stokes shifts are small (965 cm</w:t>
      </w:r>
      <w:r w:rsidRPr="00E01B44">
        <w:rPr>
          <w:vertAlign w:val="superscript"/>
          <w:lang w:val="en-US"/>
        </w:rPr>
        <w:t>-1</w:t>
      </w:r>
      <w:r w:rsidRPr="00E01B44">
        <w:rPr>
          <w:lang w:val="en-US"/>
        </w:rPr>
        <w:t xml:space="preserve"> and 1271 cm</w:t>
      </w:r>
      <w:r w:rsidRPr="00E01B44">
        <w:rPr>
          <w:vertAlign w:val="superscript"/>
          <w:lang w:val="en-US"/>
        </w:rPr>
        <w:t>-1</w:t>
      </w:r>
      <w:r w:rsidRPr="00E01B44">
        <w:rPr>
          <w:lang w:val="en-US"/>
        </w:rPr>
        <w:t>), the typical for the BODIPY derivatives.</w:t>
      </w:r>
      <w:r w:rsidRPr="00E01B44">
        <w:rPr>
          <w:vertAlign w:val="superscript"/>
          <w:lang w:val="en-US"/>
        </w:rPr>
        <w:t>2,4</w:t>
      </w:r>
      <w:r w:rsidRPr="00E01B44">
        <w:rPr>
          <w:lang w:val="en-US"/>
        </w:rPr>
        <w:t xml:space="preserve"> The maxima of the emission spectr</w:t>
      </w:r>
      <w:r w:rsidR="00D71658">
        <w:rPr>
          <w:lang w:val="en-US"/>
        </w:rPr>
        <w:t>a</w:t>
      </w:r>
      <w:r w:rsidRPr="00E01B44">
        <w:rPr>
          <w:lang w:val="en-US"/>
        </w:rPr>
        <w:t xml:space="preserve"> of </w:t>
      </w:r>
      <w:r w:rsidRPr="00E01B44">
        <w:rPr>
          <w:b/>
          <w:lang w:val="en-US"/>
        </w:rPr>
        <w:t>7</w:t>
      </w:r>
      <w:r w:rsidRPr="00E01B44">
        <w:rPr>
          <w:lang w:val="en-US"/>
        </w:rPr>
        <w:t xml:space="preserve">, </w:t>
      </w:r>
      <w:r w:rsidRPr="00E01B44">
        <w:rPr>
          <w:b/>
          <w:lang w:val="en-US"/>
        </w:rPr>
        <w:t>8</w:t>
      </w:r>
      <w:r w:rsidRPr="00E01B44">
        <w:rPr>
          <w:lang w:val="en-US"/>
        </w:rPr>
        <w:t xml:space="preserve">, </w:t>
      </w:r>
      <w:r w:rsidRPr="00E01B44">
        <w:rPr>
          <w:b/>
          <w:lang w:val="en-US"/>
        </w:rPr>
        <w:t>1</w:t>
      </w:r>
      <w:r w:rsidRPr="00E01B44">
        <w:rPr>
          <w:lang w:val="en-US"/>
        </w:rPr>
        <w:t xml:space="preserve"> and </w:t>
      </w:r>
      <w:r w:rsidRPr="00E01B44">
        <w:rPr>
          <w:b/>
          <w:lang w:val="en-US"/>
        </w:rPr>
        <w:t>1×TFA</w:t>
      </w:r>
      <w:r w:rsidRPr="00E01B44">
        <w:rPr>
          <w:lang w:val="en-US"/>
        </w:rPr>
        <w:t xml:space="preserve"> </w:t>
      </w:r>
      <w:r w:rsidR="001F07B7">
        <w:rPr>
          <w:lang w:val="en-US"/>
        </w:rPr>
        <w:t>in CH</w:t>
      </w:r>
      <w:r w:rsidR="001F07B7" w:rsidRPr="00233217">
        <w:rPr>
          <w:vertAlign w:val="subscript"/>
          <w:lang w:val="en-US"/>
        </w:rPr>
        <w:t>3</w:t>
      </w:r>
      <w:r w:rsidR="001F07B7">
        <w:rPr>
          <w:lang w:val="en-US"/>
        </w:rPr>
        <w:t xml:space="preserve">CN </w:t>
      </w:r>
      <w:r w:rsidRPr="00E01B44">
        <w:rPr>
          <w:lang w:val="en-US"/>
        </w:rPr>
        <w:t>overlap, indicating that all compounds have the same emitting state regardless of the substitution. The fluorescence quantum yields (Φ</w:t>
      </w:r>
      <w:r w:rsidRPr="00E01B44">
        <w:rPr>
          <w:vertAlign w:val="subscript"/>
          <w:lang w:val="en-US"/>
        </w:rPr>
        <w:t>F</w:t>
      </w:r>
      <w:r w:rsidRPr="00E01B44">
        <w:rPr>
          <w:lang w:val="en-US"/>
        </w:rPr>
        <w:t xml:space="preserve">) were measured using </w:t>
      </w:r>
      <w:proofErr w:type="spellStart"/>
      <w:r w:rsidRPr="00E01B44">
        <w:rPr>
          <w:lang w:val="en-US"/>
        </w:rPr>
        <w:t>rhodamine</w:t>
      </w:r>
      <w:proofErr w:type="spellEnd"/>
      <w:r w:rsidRPr="00E01B44">
        <w:rPr>
          <w:lang w:val="en-US"/>
        </w:rPr>
        <w:t xml:space="preserve"> B in CH</w:t>
      </w:r>
      <w:r w:rsidRPr="00E01B44">
        <w:rPr>
          <w:vertAlign w:val="subscript"/>
          <w:lang w:val="en-US"/>
        </w:rPr>
        <w:t>3</w:t>
      </w:r>
      <w:r w:rsidRPr="00E01B44">
        <w:rPr>
          <w:lang w:val="en-US"/>
        </w:rPr>
        <w:t>OH (Φ</w:t>
      </w:r>
      <w:r w:rsidRPr="00E01B44">
        <w:rPr>
          <w:vertAlign w:val="subscript"/>
          <w:lang w:val="en-US"/>
        </w:rPr>
        <w:t>F</w:t>
      </w:r>
      <w:r w:rsidRPr="00E01B44">
        <w:rPr>
          <w:lang w:val="en-US"/>
        </w:rPr>
        <w:t xml:space="preserve"> = 0.66) as a reference.</w:t>
      </w:r>
      <w:bookmarkStart w:id="7" w:name="_Ref59620353"/>
      <w:r w:rsidRPr="00E01B44">
        <w:rPr>
          <w:vertAlign w:val="superscript"/>
          <w:lang w:val="en-US"/>
        </w:rPr>
        <w:t>29</w:t>
      </w:r>
      <w:bookmarkEnd w:id="7"/>
      <w:r w:rsidRPr="00E01B44">
        <w:rPr>
          <w:lang w:val="en-US"/>
        </w:rPr>
        <w:t xml:space="preserve"> The Φ</w:t>
      </w:r>
      <w:r w:rsidRPr="00E01B44">
        <w:rPr>
          <w:vertAlign w:val="subscript"/>
          <w:lang w:val="en-US"/>
        </w:rPr>
        <w:t>F</w:t>
      </w:r>
      <w:r w:rsidRPr="00E01B44">
        <w:rPr>
          <w:lang w:val="en-US"/>
        </w:rPr>
        <w:t xml:space="preserve"> for </w:t>
      </w:r>
      <w:r w:rsidRPr="00E01B44">
        <w:rPr>
          <w:b/>
          <w:lang w:val="en-US"/>
        </w:rPr>
        <w:t>7</w:t>
      </w:r>
      <w:r w:rsidRPr="00E01B44">
        <w:rPr>
          <w:lang w:val="en-US"/>
        </w:rPr>
        <w:t xml:space="preserve">, </w:t>
      </w:r>
      <w:r w:rsidRPr="00E01B44">
        <w:rPr>
          <w:b/>
          <w:lang w:val="en-US"/>
        </w:rPr>
        <w:t>8</w:t>
      </w:r>
      <w:r w:rsidRPr="00E01B44">
        <w:rPr>
          <w:lang w:val="en-US"/>
        </w:rPr>
        <w:t xml:space="preserve">, </w:t>
      </w:r>
      <w:r w:rsidRPr="00E01B44">
        <w:rPr>
          <w:b/>
          <w:lang w:val="en-US"/>
        </w:rPr>
        <w:t>1</w:t>
      </w:r>
      <w:r w:rsidRPr="00E01B44">
        <w:rPr>
          <w:lang w:val="en-US"/>
        </w:rPr>
        <w:t xml:space="preserve"> and </w:t>
      </w:r>
      <w:r w:rsidRPr="00E01B44">
        <w:rPr>
          <w:b/>
          <w:lang w:val="en-US"/>
        </w:rPr>
        <w:t>1×TFA</w:t>
      </w:r>
      <w:r w:rsidRPr="00E01B44">
        <w:rPr>
          <w:lang w:val="en-US"/>
        </w:rPr>
        <w:t xml:space="preserve"> in CH</w:t>
      </w:r>
      <w:r w:rsidRPr="00E01B44">
        <w:rPr>
          <w:vertAlign w:val="subscript"/>
          <w:lang w:val="en-US"/>
        </w:rPr>
        <w:t>3</w:t>
      </w:r>
      <w:r w:rsidRPr="00E01B44">
        <w:rPr>
          <w:lang w:val="en-US"/>
        </w:rPr>
        <w:t xml:space="preserve">CN are generally very low (&lt; 2%), and the </w:t>
      </w:r>
      <w:proofErr w:type="spellStart"/>
      <w:r w:rsidRPr="00E01B44">
        <w:rPr>
          <w:lang w:val="en-US"/>
        </w:rPr>
        <w:t>photochemically</w:t>
      </w:r>
      <w:proofErr w:type="spellEnd"/>
      <w:r w:rsidRPr="00E01B44">
        <w:rPr>
          <w:lang w:val="en-US"/>
        </w:rPr>
        <w:t xml:space="preserve"> reactive molecules </w:t>
      </w:r>
      <w:r w:rsidRPr="00E01B44">
        <w:rPr>
          <w:b/>
          <w:lang w:val="en-US"/>
        </w:rPr>
        <w:t>1</w:t>
      </w:r>
      <w:r w:rsidRPr="00E01B44">
        <w:rPr>
          <w:lang w:val="en-US"/>
        </w:rPr>
        <w:t xml:space="preserve"> and </w:t>
      </w:r>
      <w:r w:rsidRPr="00E01B44">
        <w:rPr>
          <w:b/>
          <w:lang w:val="en-US"/>
        </w:rPr>
        <w:t>1×TFA</w:t>
      </w:r>
      <w:r w:rsidRPr="00E01B44">
        <w:rPr>
          <w:lang w:val="en-US"/>
        </w:rPr>
        <w:t xml:space="preserve"> </w:t>
      </w:r>
      <w:r w:rsidR="00731FEC">
        <w:rPr>
          <w:lang w:val="en-US"/>
        </w:rPr>
        <w:t>are</w:t>
      </w:r>
      <w:r w:rsidRPr="00E01B44">
        <w:rPr>
          <w:lang w:val="en-US"/>
        </w:rPr>
        <w:t xml:space="preserve"> ten times less emissive compared to the parent phenols (Table 1). A lower Φ</w:t>
      </w:r>
      <w:r w:rsidRPr="00E01B44">
        <w:rPr>
          <w:vertAlign w:val="subscript"/>
          <w:lang w:val="en-US"/>
        </w:rPr>
        <w:t>F</w:t>
      </w:r>
      <w:r w:rsidRPr="00E01B44">
        <w:rPr>
          <w:lang w:val="en-US"/>
        </w:rPr>
        <w:t xml:space="preserve"> in CH</w:t>
      </w:r>
      <w:r w:rsidRPr="00E01B44">
        <w:rPr>
          <w:vertAlign w:val="subscript"/>
          <w:lang w:val="en-US"/>
        </w:rPr>
        <w:t>3</w:t>
      </w:r>
      <w:r w:rsidRPr="00E01B44">
        <w:rPr>
          <w:lang w:val="en-US"/>
        </w:rPr>
        <w:t xml:space="preserve">CN for </w:t>
      </w:r>
      <w:r w:rsidRPr="00E01B44">
        <w:rPr>
          <w:b/>
          <w:lang w:val="en-US"/>
        </w:rPr>
        <w:t>1</w:t>
      </w:r>
      <w:r w:rsidRPr="00E01B44">
        <w:rPr>
          <w:lang w:val="en-US"/>
        </w:rPr>
        <w:t xml:space="preserve"> compared to </w:t>
      </w:r>
      <w:r w:rsidRPr="00E01B44">
        <w:rPr>
          <w:b/>
          <w:lang w:val="en-US"/>
        </w:rPr>
        <w:t>8</w:t>
      </w:r>
      <w:r w:rsidRPr="00E01B44">
        <w:rPr>
          <w:lang w:val="en-US"/>
        </w:rPr>
        <w:t xml:space="preserve"> is tentatively assigned to the excited state intramolecular proton transfer (ESIPT) to nitrogen atom, as seen with the phenolic BODIPY described in literature precedent.</w:t>
      </w:r>
      <w:r w:rsidRPr="00E01B44">
        <w:rPr>
          <w:vertAlign w:val="superscript"/>
          <w:lang w:val="en-US"/>
        </w:rPr>
        <w:t>14</w:t>
      </w:r>
      <w:r w:rsidRPr="00E01B44">
        <w:rPr>
          <w:lang w:val="en-US"/>
        </w:rPr>
        <w:t xml:space="preserve"> In aqueous solvent, fluorescence spectra of </w:t>
      </w:r>
      <w:r w:rsidRPr="00E01B44">
        <w:rPr>
          <w:b/>
          <w:lang w:val="en-US"/>
        </w:rPr>
        <w:t>8</w:t>
      </w:r>
      <w:r w:rsidRPr="00E01B44">
        <w:rPr>
          <w:lang w:val="en-US"/>
        </w:rPr>
        <w:t xml:space="preserve"> and </w:t>
      </w:r>
      <w:r w:rsidRPr="00E01B44">
        <w:rPr>
          <w:b/>
          <w:lang w:val="en-US"/>
        </w:rPr>
        <w:t>1</w:t>
      </w:r>
      <w:r w:rsidRPr="00E01B44">
        <w:rPr>
          <w:lang w:val="en-US"/>
        </w:rPr>
        <w:t xml:space="preserve"> practically overlap, and there are no changes in spectra by pH increase to </w:t>
      </w:r>
      <w:r w:rsidR="007C584C" w:rsidRPr="00E01B44">
        <w:rPr>
          <w:lang w:val="en-US"/>
        </w:rPr>
        <w:t xml:space="preserve">9 (Fig S7), indicating that the emissive state is the same. QM precursor </w:t>
      </w:r>
      <w:r w:rsidR="007C584C" w:rsidRPr="00E01B44">
        <w:rPr>
          <w:b/>
          <w:lang w:val="en-US"/>
        </w:rPr>
        <w:t>1</w:t>
      </w:r>
      <w:r w:rsidR="007C584C" w:rsidRPr="00E01B44">
        <w:rPr>
          <w:lang w:val="en-US"/>
        </w:rPr>
        <w:t xml:space="preserve"> is the most emissive in aqueous solvent at pH 7 (Φ</w:t>
      </w:r>
      <w:r w:rsidR="007C584C" w:rsidRPr="00E01B44">
        <w:rPr>
          <w:vertAlign w:val="subscript"/>
          <w:lang w:val="en-US"/>
        </w:rPr>
        <w:t>F</w:t>
      </w:r>
      <w:r w:rsidR="007C584C" w:rsidRPr="00E01B44">
        <w:rPr>
          <w:lang w:val="en-US"/>
        </w:rPr>
        <w:t xml:space="preserve"> = 0.008-0.009), when the intrinsic ESIPT is less efficient due to competition of H</w:t>
      </w:r>
      <w:r w:rsidR="007C584C" w:rsidRPr="00E01B44">
        <w:rPr>
          <w:vertAlign w:val="subscript"/>
          <w:lang w:val="en-US"/>
        </w:rPr>
        <w:t>2</w:t>
      </w:r>
      <w:r w:rsidR="007C584C" w:rsidRPr="00E01B44">
        <w:rPr>
          <w:lang w:val="en-US"/>
        </w:rPr>
        <w:t>O molecules that perturb intramolecular H-bond. Furthermore, increase of the pH reduces Φ</w:t>
      </w:r>
      <w:r w:rsidR="007C584C" w:rsidRPr="00E01B44">
        <w:rPr>
          <w:vertAlign w:val="subscript"/>
          <w:lang w:val="en-US"/>
        </w:rPr>
        <w:t>F</w:t>
      </w:r>
      <w:r w:rsidR="007C584C" w:rsidRPr="00E01B44">
        <w:rPr>
          <w:lang w:val="en-US"/>
        </w:rPr>
        <w:t xml:space="preserve"> five times indicating that the </w:t>
      </w:r>
      <w:proofErr w:type="spellStart"/>
      <w:r w:rsidR="007C584C" w:rsidRPr="00E01B44">
        <w:rPr>
          <w:lang w:val="en-US"/>
        </w:rPr>
        <w:t>phenolate</w:t>
      </w:r>
      <w:proofErr w:type="spellEnd"/>
      <w:r w:rsidR="007C584C" w:rsidRPr="00E01B44">
        <w:rPr>
          <w:lang w:val="en-US"/>
        </w:rPr>
        <w:t xml:space="preserve"> is less emissive.</w:t>
      </w:r>
    </w:p>
    <w:p w14:paraId="0DC5F959" w14:textId="142AE415" w:rsidR="00E01B44" w:rsidRDefault="00E01B44" w:rsidP="00E01B44">
      <w:pPr>
        <w:pStyle w:val="RSCB02ArticleText"/>
        <w:rPr>
          <w:lang w:val="en-US"/>
        </w:rPr>
        <w:sectPr w:rsidR="00E01B44" w:rsidSect="00514CBA">
          <w:type w:val="continuous"/>
          <w:pgSz w:w="11907" w:h="16840" w:code="9"/>
          <w:pgMar w:top="1009" w:right="851" w:bottom="1758" w:left="851" w:header="851" w:footer="1049" w:gutter="0"/>
          <w:cols w:num="2" w:space="227"/>
          <w:titlePg/>
          <w:docGrid w:linePitch="360"/>
        </w:sectPr>
      </w:pPr>
      <w:r>
        <w:rPr>
          <w:lang w:val="en-US"/>
        </w:rPr>
        <w:br/>
      </w:r>
    </w:p>
    <w:p w14:paraId="74DA3AC5" w14:textId="5DE88A90" w:rsidR="00E01B44" w:rsidRDefault="00CD5E09" w:rsidP="00E01B44">
      <w:pPr>
        <w:pStyle w:val="RSCI02FigureSchemeChartwithtopbar"/>
        <w:rPr>
          <w:lang w:val="en-US"/>
        </w:rPr>
      </w:pPr>
      <w:r w:rsidRPr="00CD5E09">
        <w:rPr>
          <w:noProof/>
          <w:lang w:eastAsia="en-GB"/>
        </w:rPr>
        <w:lastRenderedPageBreak/>
        <w:drawing>
          <wp:inline distT="0" distB="0" distL="0" distR="0" wp14:anchorId="732DF40D" wp14:editId="7817768E">
            <wp:extent cx="5702968" cy="1340021"/>
            <wp:effectExtent l="0" t="0" r="0" b="0"/>
            <wp:docPr id="10" name="Picture 10" descr="E:\PODACI-Nikola\Papers\Papers 2021\BODIPY_PhOH\OBC\Figs\Scheme 1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ODACI-Nikola\Papers\Papers 2021\BODIPY_PhOH\OBC\Figs\Scheme 1_new.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9806" cy="1343978"/>
                    </a:xfrm>
                    <a:prstGeom prst="rect">
                      <a:avLst/>
                    </a:prstGeom>
                    <a:noFill/>
                    <a:ln>
                      <a:noFill/>
                    </a:ln>
                  </pic:spPr>
                </pic:pic>
              </a:graphicData>
            </a:graphic>
          </wp:inline>
        </w:drawing>
      </w:r>
    </w:p>
    <w:p w14:paraId="057DE95F" w14:textId="14CC6BC4" w:rsidR="00E01B44" w:rsidRDefault="00E01B44" w:rsidP="00E01B44">
      <w:pPr>
        <w:pStyle w:val="RSCI05CaptiontoFigureSchemeChartwithbottombar"/>
        <w:rPr>
          <w:lang w:val="en-US"/>
        </w:rPr>
      </w:pPr>
      <w:r w:rsidRPr="00E01B44">
        <w:rPr>
          <w:lang w:val="en-US"/>
        </w:rPr>
        <w:t xml:space="preserve">Scheme 1. Synthesis of BODIPY-QM precursor </w:t>
      </w:r>
      <w:r w:rsidRPr="00E01B44">
        <w:rPr>
          <w:b/>
          <w:lang w:val="en-US"/>
        </w:rPr>
        <w:t>1</w:t>
      </w:r>
      <w:r w:rsidRPr="00E01B44">
        <w:rPr>
          <w:lang w:val="en-US"/>
        </w:rPr>
        <w:t>.</w:t>
      </w:r>
    </w:p>
    <w:p w14:paraId="014EEB64" w14:textId="4AED85CF" w:rsidR="00E01B44" w:rsidRPr="00B33FB2" w:rsidRDefault="00CD5E09" w:rsidP="00E01B44">
      <w:pPr>
        <w:pStyle w:val="RSCI03FigureSchemeChartUncaptioned"/>
        <w:jc w:val="left"/>
        <w:rPr>
          <w:lang w:val="en-US"/>
        </w:rPr>
      </w:pPr>
      <w:r w:rsidRPr="00CD5E09">
        <w:rPr>
          <w:noProof/>
          <w:lang w:eastAsia="en-GB"/>
        </w:rPr>
        <w:drawing>
          <wp:inline distT="0" distB="0" distL="0" distR="0" wp14:anchorId="252CDA51" wp14:editId="15B1BBBD">
            <wp:extent cx="5658853" cy="2921063"/>
            <wp:effectExtent l="0" t="0" r="0" b="0"/>
            <wp:docPr id="21" name="Picture 21" descr="E:\PODACI-Nikola\Papers\Papers 2021\BODIPY_PhOH\OBC\Figs\Scheme 2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ODACI-Nikola\Papers\Papers 2021\BODIPY_PhOH\OBC\Figs\Scheme 2_new.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66447" cy="2924983"/>
                    </a:xfrm>
                    <a:prstGeom prst="rect">
                      <a:avLst/>
                    </a:prstGeom>
                    <a:noFill/>
                    <a:ln>
                      <a:noFill/>
                    </a:ln>
                  </pic:spPr>
                </pic:pic>
              </a:graphicData>
            </a:graphic>
          </wp:inline>
        </w:drawing>
      </w:r>
    </w:p>
    <w:p w14:paraId="565EE37A" w14:textId="312C610E" w:rsidR="00E01B44" w:rsidRDefault="00E01B44" w:rsidP="00E01B44">
      <w:pPr>
        <w:pStyle w:val="RSCI05CaptiontoFigureSchemeChartwithbottombar"/>
        <w:rPr>
          <w:lang w:val="en-US"/>
        </w:rPr>
      </w:pPr>
      <w:r w:rsidRPr="00E01B44">
        <w:rPr>
          <w:lang w:val="en-US"/>
        </w:rPr>
        <w:t xml:space="preserve">Scheme 2. Synthesis of BODIPY-QM precursors </w:t>
      </w:r>
      <w:r w:rsidRPr="00E01B44">
        <w:rPr>
          <w:b/>
          <w:lang w:val="en-US"/>
        </w:rPr>
        <w:t>2-5</w:t>
      </w:r>
      <w:r w:rsidRPr="00E01B44">
        <w:rPr>
          <w:lang w:val="en-US"/>
        </w:rPr>
        <w:t>.</w:t>
      </w:r>
    </w:p>
    <w:p w14:paraId="53706967" w14:textId="0F912F9E" w:rsidR="00E01B44" w:rsidRDefault="00E01B44" w:rsidP="00E01B44">
      <w:pPr>
        <w:pStyle w:val="RSCI03FigureSchemeChartUncaptioned"/>
        <w:jc w:val="left"/>
        <w:rPr>
          <w:lang w:val="en-US"/>
        </w:rPr>
      </w:pPr>
      <w:r w:rsidRPr="00D2062A">
        <w:rPr>
          <w:lang w:val="en-US"/>
        </w:rPr>
        <w:object w:dxaOrig="7184" w:dyaOrig="5085" w14:anchorId="3B4FB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pt;height:166.65pt" o:ole="">
            <v:imagedata r:id="rId23" o:title=""/>
          </v:shape>
          <o:OLEObject Type="Embed" ProgID="Origin50.Graph" ShapeID="_x0000_i1025" DrawAspect="Content" ObjectID="_1677654214" r:id="rId24"/>
        </w:object>
      </w:r>
      <w:r w:rsidRPr="00D2062A">
        <w:rPr>
          <w:lang w:val="en-US"/>
        </w:rPr>
        <w:object w:dxaOrig="7184" w:dyaOrig="5085" w14:anchorId="33708706">
          <v:shape id="_x0000_i1026" type="#_x0000_t75" style="width:232.6pt;height:163.8pt" o:ole="">
            <v:imagedata r:id="rId25" o:title=""/>
          </v:shape>
          <o:OLEObject Type="Embed" ProgID="Origin50.Graph" ShapeID="_x0000_i1026" DrawAspect="Content" ObjectID="_1677654215" r:id="rId26"/>
        </w:object>
      </w:r>
    </w:p>
    <w:p w14:paraId="052B8D1D" w14:textId="11F6CBED" w:rsidR="00E01B44" w:rsidRDefault="00E01B44" w:rsidP="00E01B44">
      <w:pPr>
        <w:pStyle w:val="RSCI05CaptiontoFigureSchemeChartwithbottombar"/>
        <w:rPr>
          <w:lang w:val="en-US"/>
        </w:rPr>
      </w:pPr>
      <w:r w:rsidRPr="00E01B44">
        <w:rPr>
          <w:lang w:val="en-US"/>
        </w:rPr>
        <w:t xml:space="preserve">Fig 1. Left: Normalized absorption spectra of </w:t>
      </w:r>
      <w:r w:rsidRPr="00E01B44">
        <w:rPr>
          <w:b/>
          <w:lang w:val="en-US"/>
        </w:rPr>
        <w:t>1</w:t>
      </w:r>
      <w:r w:rsidRPr="00E01B44">
        <w:rPr>
          <w:lang w:val="en-US"/>
        </w:rPr>
        <w:t xml:space="preserve"> and </w:t>
      </w:r>
      <w:r w:rsidRPr="00E01B44">
        <w:rPr>
          <w:b/>
          <w:lang w:val="en-US"/>
        </w:rPr>
        <w:t>2</w:t>
      </w:r>
      <w:r w:rsidRPr="00E01B44">
        <w:rPr>
          <w:lang w:val="en-US"/>
        </w:rPr>
        <w:t xml:space="preserve"> in CH</w:t>
      </w:r>
      <w:r w:rsidRPr="00E01B44">
        <w:rPr>
          <w:vertAlign w:val="subscript"/>
          <w:lang w:val="en-US"/>
        </w:rPr>
        <w:t>3</w:t>
      </w:r>
      <w:r w:rsidRPr="00E01B44">
        <w:rPr>
          <w:lang w:val="en-US"/>
        </w:rPr>
        <w:t>CN-H</w:t>
      </w:r>
      <w:r w:rsidRPr="00E01B44">
        <w:rPr>
          <w:vertAlign w:val="subscript"/>
          <w:lang w:val="en-US"/>
        </w:rPr>
        <w:t>2</w:t>
      </w:r>
      <w:r w:rsidRPr="00E01B44">
        <w:rPr>
          <w:lang w:val="en-US"/>
        </w:rPr>
        <w:t xml:space="preserve">O (1:1 v/v), at pH 7 (50 </w:t>
      </w:r>
      <w:proofErr w:type="spellStart"/>
      <w:r w:rsidRPr="00E01B44">
        <w:rPr>
          <w:lang w:val="en-US"/>
        </w:rPr>
        <w:t>mM</w:t>
      </w:r>
      <w:proofErr w:type="spellEnd"/>
      <w:r w:rsidRPr="00E01B44">
        <w:rPr>
          <w:lang w:val="en-US"/>
        </w:rPr>
        <w:t xml:space="preserve"> phosphate buffer). Right: Normalized fluorescence spectra in CH</w:t>
      </w:r>
      <w:r w:rsidRPr="00E01B44">
        <w:rPr>
          <w:vertAlign w:val="subscript"/>
          <w:lang w:val="en-US"/>
        </w:rPr>
        <w:t>3</w:t>
      </w:r>
      <w:r w:rsidRPr="00E01B44">
        <w:rPr>
          <w:lang w:val="en-US"/>
        </w:rPr>
        <w:t>CN (</w:t>
      </w:r>
      <w:proofErr w:type="spellStart"/>
      <w:r w:rsidRPr="00E01B44">
        <w:rPr>
          <w:i/>
          <w:lang w:val="en-US"/>
        </w:rPr>
        <w:t>λ</w:t>
      </w:r>
      <w:r w:rsidRPr="00E01B44">
        <w:rPr>
          <w:vertAlign w:val="subscript"/>
          <w:lang w:val="en-US"/>
        </w:rPr>
        <w:t>exc</w:t>
      </w:r>
      <w:proofErr w:type="spellEnd"/>
      <w:r w:rsidRPr="00E01B44">
        <w:rPr>
          <w:lang w:val="en-US"/>
        </w:rPr>
        <w:t xml:space="preserve"> = 500 nm).</w:t>
      </w:r>
    </w:p>
    <w:p w14:paraId="4DF47DFE" w14:textId="77777777" w:rsidR="00E01B44" w:rsidRDefault="00E01B44" w:rsidP="00E01B44">
      <w:pPr>
        <w:pStyle w:val="RSCB02ArticleText"/>
        <w:rPr>
          <w:lang w:val="en-US"/>
        </w:rPr>
      </w:pPr>
    </w:p>
    <w:p w14:paraId="70EC6949" w14:textId="77777777" w:rsidR="00E01B44" w:rsidRDefault="00E01B44" w:rsidP="00E01B44">
      <w:pPr>
        <w:pStyle w:val="RSCB02ArticleText"/>
        <w:rPr>
          <w:lang w:val="en-US"/>
        </w:rPr>
        <w:sectPr w:rsidR="00E01B44" w:rsidSect="00E01B44">
          <w:pgSz w:w="11907" w:h="16840" w:code="9"/>
          <w:pgMar w:top="1009" w:right="851" w:bottom="1758" w:left="851" w:header="851" w:footer="1049" w:gutter="0"/>
          <w:cols w:space="227"/>
          <w:titlePg/>
          <w:docGrid w:linePitch="360"/>
        </w:sectPr>
      </w:pPr>
    </w:p>
    <w:p w14:paraId="73EEA7C1" w14:textId="75CD43DF" w:rsidR="00E01B44" w:rsidRPr="008D732A" w:rsidRDefault="00E01B44" w:rsidP="00233A07">
      <w:pPr>
        <w:pStyle w:val="RSCB02ArticleText"/>
        <w:rPr>
          <w:lang w:val="en-US"/>
        </w:rPr>
      </w:pPr>
      <w:r w:rsidRPr="00E01B44">
        <w:rPr>
          <w:lang w:val="en-US"/>
        </w:rPr>
        <w:lastRenderedPageBreak/>
        <w:t xml:space="preserve">On the contrary to </w:t>
      </w:r>
      <w:proofErr w:type="spellStart"/>
      <w:r w:rsidRPr="00E01B44">
        <w:rPr>
          <w:lang w:val="en-US"/>
        </w:rPr>
        <w:t>monophenolic</w:t>
      </w:r>
      <w:proofErr w:type="spellEnd"/>
      <w:r w:rsidRPr="00E01B44">
        <w:rPr>
          <w:lang w:val="en-US"/>
        </w:rPr>
        <w:t xml:space="preserve"> compounds, </w:t>
      </w:r>
      <w:proofErr w:type="spellStart"/>
      <w:r w:rsidRPr="00E01B44">
        <w:rPr>
          <w:lang w:val="en-US"/>
        </w:rPr>
        <w:t>bisphenolic</w:t>
      </w:r>
      <w:proofErr w:type="spellEnd"/>
      <w:r w:rsidRPr="00E01B44">
        <w:rPr>
          <w:lang w:val="en-US"/>
        </w:rPr>
        <w:t xml:space="preserve"> derivatives </w:t>
      </w:r>
      <w:r w:rsidRPr="00E01B44">
        <w:rPr>
          <w:b/>
          <w:lang w:val="en-US"/>
        </w:rPr>
        <w:t>12</w:t>
      </w:r>
      <w:r w:rsidR="001F07B7">
        <w:rPr>
          <w:lang w:val="en-US"/>
        </w:rPr>
        <w:t>,</w:t>
      </w:r>
      <w:r w:rsidRPr="00E01B44">
        <w:rPr>
          <w:lang w:val="en-US"/>
        </w:rPr>
        <w:t xml:space="preserve"> </w:t>
      </w:r>
      <w:r w:rsidRPr="00E01B44">
        <w:rPr>
          <w:b/>
          <w:lang w:val="en-US"/>
        </w:rPr>
        <w:t>2×TFA</w:t>
      </w:r>
      <w:r w:rsidRPr="00E01B44">
        <w:rPr>
          <w:lang w:val="en-US"/>
        </w:rPr>
        <w:t xml:space="preserve"> </w:t>
      </w:r>
      <w:r w:rsidR="001F07B7">
        <w:rPr>
          <w:lang w:val="en-US"/>
        </w:rPr>
        <w:t xml:space="preserve">and </w:t>
      </w:r>
      <w:r w:rsidR="001F07B7" w:rsidRPr="00233217">
        <w:rPr>
          <w:b/>
          <w:lang w:val="en-US"/>
        </w:rPr>
        <w:t>4</w:t>
      </w:r>
      <w:r w:rsidR="001F07B7" w:rsidRPr="00233217">
        <w:rPr>
          <w:rFonts w:cstheme="minorHAnsi"/>
          <w:b/>
          <w:lang w:val="en-US"/>
        </w:rPr>
        <w:t>×</w:t>
      </w:r>
      <w:r w:rsidR="001F07B7" w:rsidRPr="00233217">
        <w:rPr>
          <w:b/>
          <w:lang w:val="en-US"/>
        </w:rPr>
        <w:t>TFA</w:t>
      </w:r>
      <w:r w:rsidR="001F07B7">
        <w:rPr>
          <w:lang w:val="en-US"/>
        </w:rPr>
        <w:t xml:space="preserve"> </w:t>
      </w:r>
      <w:r w:rsidRPr="00E01B44">
        <w:rPr>
          <w:lang w:val="en-US"/>
        </w:rPr>
        <w:t>have generally higher Φ</w:t>
      </w:r>
      <w:r w:rsidRPr="00E01B44">
        <w:rPr>
          <w:vertAlign w:val="subscript"/>
          <w:lang w:val="en-US"/>
        </w:rPr>
        <w:t>F</w:t>
      </w:r>
      <w:r w:rsidRPr="00E01B44">
        <w:rPr>
          <w:lang w:val="en-US"/>
        </w:rPr>
        <w:t xml:space="preserve"> (Table 1). In CH</w:t>
      </w:r>
      <w:r w:rsidRPr="00E01B44">
        <w:rPr>
          <w:vertAlign w:val="subscript"/>
          <w:lang w:val="en-US"/>
        </w:rPr>
        <w:t>3</w:t>
      </w:r>
      <w:r w:rsidRPr="00E01B44">
        <w:rPr>
          <w:lang w:val="en-US"/>
        </w:rPr>
        <w:t>CN solution, the Φ</w:t>
      </w:r>
      <w:r w:rsidRPr="00E01B44">
        <w:rPr>
          <w:vertAlign w:val="subscript"/>
          <w:lang w:val="en-US"/>
        </w:rPr>
        <w:t>F</w:t>
      </w:r>
      <w:r w:rsidRPr="00E01B44">
        <w:rPr>
          <w:lang w:val="en-US"/>
        </w:rPr>
        <w:t xml:space="preserve"> for </w:t>
      </w:r>
      <w:r w:rsidRPr="00E01B44">
        <w:rPr>
          <w:b/>
          <w:lang w:val="en-US"/>
        </w:rPr>
        <w:t>12</w:t>
      </w:r>
      <w:r w:rsidRPr="00E01B44">
        <w:rPr>
          <w:lang w:val="en-US"/>
        </w:rPr>
        <w:t xml:space="preserve"> is about </w:t>
      </w:r>
      <w:r w:rsidR="00052A44">
        <w:rPr>
          <w:lang w:val="en-US"/>
        </w:rPr>
        <w:t>1</w:t>
      </w:r>
      <w:r w:rsidRPr="00E01B44">
        <w:rPr>
          <w:lang w:val="en-US"/>
        </w:rPr>
        <w:t xml:space="preserve">0 times higher than </w:t>
      </w:r>
      <w:r w:rsidRPr="00E01B44">
        <w:rPr>
          <w:b/>
          <w:lang w:val="en-US"/>
        </w:rPr>
        <w:t>2×TFA</w:t>
      </w:r>
      <w:r w:rsidRPr="00E01B44">
        <w:rPr>
          <w:lang w:val="en-US"/>
        </w:rPr>
        <w:t xml:space="preserve">, presumably due to photochemical reactivity or other </w:t>
      </w:r>
      <w:proofErr w:type="spellStart"/>
      <w:r w:rsidRPr="00E01B44">
        <w:rPr>
          <w:lang w:val="en-US"/>
        </w:rPr>
        <w:t>nonradiative</w:t>
      </w:r>
      <w:proofErr w:type="spellEnd"/>
      <w:r w:rsidRPr="00E01B44">
        <w:rPr>
          <w:lang w:val="en-US"/>
        </w:rPr>
        <w:t xml:space="preserve"> pathways for </w:t>
      </w:r>
      <w:r w:rsidRPr="00E01B44">
        <w:rPr>
          <w:b/>
          <w:lang w:val="en-US"/>
        </w:rPr>
        <w:t>2×TFA</w:t>
      </w:r>
      <w:r w:rsidRPr="00E01B44">
        <w:rPr>
          <w:lang w:val="en-US"/>
        </w:rPr>
        <w:t>. Furthermore, the Φ</w:t>
      </w:r>
      <w:r w:rsidRPr="00E01B44">
        <w:rPr>
          <w:vertAlign w:val="subscript"/>
          <w:lang w:val="en-US"/>
        </w:rPr>
        <w:t>F</w:t>
      </w:r>
      <w:r w:rsidRPr="00E01B44">
        <w:rPr>
          <w:lang w:val="en-US"/>
        </w:rPr>
        <w:t xml:space="preserve"> for </w:t>
      </w:r>
      <w:r w:rsidRPr="00E01B44">
        <w:rPr>
          <w:b/>
          <w:lang w:val="en-US"/>
        </w:rPr>
        <w:t>12</w:t>
      </w:r>
      <w:r w:rsidRPr="00E01B44">
        <w:rPr>
          <w:lang w:val="en-US"/>
        </w:rPr>
        <w:t xml:space="preserve"> in the aqueous solvent is lower compared to CH</w:t>
      </w:r>
      <w:r w:rsidRPr="00E01B44">
        <w:rPr>
          <w:vertAlign w:val="subscript"/>
          <w:lang w:val="en-US"/>
        </w:rPr>
        <w:t>3</w:t>
      </w:r>
      <w:r w:rsidRPr="00E01B44">
        <w:rPr>
          <w:lang w:val="en-US"/>
        </w:rPr>
        <w:t xml:space="preserve">CN, which may be attributed to the excited state proton transfer (ESPT), </w:t>
      </w:r>
      <w:proofErr w:type="gramStart"/>
      <w:r w:rsidRPr="00E01B44">
        <w:rPr>
          <w:lang w:val="en-US"/>
        </w:rPr>
        <w:t>an</w:t>
      </w:r>
      <w:proofErr w:type="gramEnd"/>
      <w:r w:rsidRPr="00E01B44">
        <w:rPr>
          <w:lang w:val="en-US"/>
        </w:rPr>
        <w:t xml:space="preserve"> ubiquitous pathway for phenols in the singlet excited state, taking place in the aqueous solvent only.</w:t>
      </w:r>
      <w:r w:rsidRPr="00E01B44">
        <w:rPr>
          <w:vertAlign w:val="superscript"/>
          <w:lang w:val="en-US"/>
        </w:rPr>
        <w:t>30</w:t>
      </w:r>
      <w:r w:rsidRPr="00E01B44">
        <w:rPr>
          <w:lang w:val="en-US"/>
        </w:rPr>
        <w:t xml:space="preserve"> However, the </w:t>
      </w:r>
      <w:proofErr w:type="spellStart"/>
      <w:r w:rsidRPr="00E01B44">
        <w:rPr>
          <w:lang w:val="en-US"/>
        </w:rPr>
        <w:t>phenolate</w:t>
      </w:r>
      <w:proofErr w:type="spellEnd"/>
      <w:r w:rsidRPr="00E01B44">
        <w:rPr>
          <w:lang w:val="en-US"/>
        </w:rPr>
        <w:t xml:space="preserve"> formed in the ESPT does not exhibit different maximum of the emission. Thus, the spectra at pH 7 and 9 have almost the same shape (Fig S8), but the fluorescence is quenched at higher </w:t>
      </w:r>
      <w:proofErr w:type="spellStart"/>
      <w:r w:rsidRPr="00E01B44">
        <w:rPr>
          <w:lang w:val="en-US"/>
        </w:rPr>
        <w:t>pH.</w:t>
      </w:r>
      <w:proofErr w:type="spellEnd"/>
      <w:r w:rsidRPr="00E01B44">
        <w:rPr>
          <w:lang w:val="en-US"/>
        </w:rPr>
        <w:t xml:space="preserve"> On the contrary, in the neutral aqueous solution, </w:t>
      </w:r>
      <w:r w:rsidRPr="00E01B44">
        <w:rPr>
          <w:b/>
          <w:lang w:val="en-US"/>
        </w:rPr>
        <w:t>2</w:t>
      </w:r>
      <w:r w:rsidRPr="00E01B44">
        <w:rPr>
          <w:lang w:val="en-US"/>
        </w:rPr>
        <w:t xml:space="preserve"> has higher Φ</w:t>
      </w:r>
      <w:r w:rsidRPr="00E01B44">
        <w:rPr>
          <w:vertAlign w:val="subscript"/>
          <w:lang w:val="en-US"/>
        </w:rPr>
        <w:t>F</w:t>
      </w:r>
      <w:r w:rsidRPr="00E01B44">
        <w:rPr>
          <w:lang w:val="en-US"/>
        </w:rPr>
        <w:t xml:space="preserve"> then in the CH</w:t>
      </w:r>
      <w:r w:rsidRPr="00E01B44">
        <w:rPr>
          <w:vertAlign w:val="subscript"/>
          <w:lang w:val="en-US"/>
        </w:rPr>
        <w:t>3</w:t>
      </w:r>
      <w:r w:rsidRPr="00E01B44">
        <w:rPr>
          <w:lang w:val="en-US"/>
        </w:rPr>
        <w:t>CN solution. The Φ</w:t>
      </w:r>
      <w:r w:rsidRPr="00E01B44">
        <w:rPr>
          <w:vertAlign w:val="subscript"/>
          <w:lang w:val="en-US"/>
        </w:rPr>
        <w:t>F</w:t>
      </w:r>
      <w:r w:rsidRPr="00E01B44">
        <w:rPr>
          <w:lang w:val="en-US"/>
        </w:rPr>
        <w:t xml:space="preserve"> of 0.13, allows the use of </w:t>
      </w:r>
      <w:r w:rsidRPr="00E01B44">
        <w:rPr>
          <w:b/>
          <w:lang w:val="en-US"/>
        </w:rPr>
        <w:t>2</w:t>
      </w:r>
      <w:r w:rsidRPr="00E01B44">
        <w:rPr>
          <w:lang w:val="en-US"/>
        </w:rPr>
        <w:t xml:space="preserve"> as a fluorescent label in biological aqueous systems and in fluorescent microscopy.</w:t>
      </w:r>
    </w:p>
    <w:p w14:paraId="53585A4B" w14:textId="4B3D6C27" w:rsidR="00233A07" w:rsidRDefault="00E01B44" w:rsidP="008D732A">
      <w:pPr>
        <w:pStyle w:val="RSCT01TableTitlewithtopbar"/>
      </w:pPr>
      <w:r w:rsidRPr="00E01B44">
        <w:rPr>
          <w:lang w:val="en-US"/>
        </w:rPr>
        <w:t>Table 1. Quantum yields of fluorescence (Φ</w:t>
      </w:r>
      <w:proofErr w:type="gramStart"/>
      <w:r w:rsidRPr="00E01B44">
        <w:rPr>
          <w:vertAlign w:val="subscript"/>
          <w:lang w:val="en-US"/>
        </w:rPr>
        <w:t>F</w:t>
      </w:r>
      <w:r w:rsidRPr="00E01B44">
        <w:rPr>
          <w:lang w:val="en-US"/>
        </w:rPr>
        <w:t>)</w:t>
      </w:r>
      <w:r w:rsidRPr="00E01B44">
        <w:rPr>
          <w:vertAlign w:val="superscript"/>
          <w:lang w:val="en-US"/>
        </w:rPr>
        <w:t>a</w:t>
      </w:r>
      <w:proofErr w:type="gramEnd"/>
      <w:r w:rsidRPr="00E01B44">
        <w:rPr>
          <w:lang w:val="en-US"/>
        </w:rPr>
        <w:t xml:space="preserve"> of model fluorophores in CH</w:t>
      </w:r>
      <w:r w:rsidRPr="00E01B44">
        <w:rPr>
          <w:vertAlign w:val="subscript"/>
          <w:lang w:val="en-US"/>
        </w:rPr>
        <w:t>3</w:t>
      </w:r>
      <w:r w:rsidRPr="00E01B44">
        <w:rPr>
          <w:lang w:val="en-US"/>
        </w:rPr>
        <w:t>CN and CH</w:t>
      </w:r>
      <w:r w:rsidRPr="00E01B44">
        <w:rPr>
          <w:vertAlign w:val="subscript"/>
          <w:lang w:val="en-US"/>
        </w:rPr>
        <w:t>3</w:t>
      </w:r>
      <w:r w:rsidRPr="00E01B44">
        <w:rPr>
          <w:lang w:val="en-US"/>
        </w:rPr>
        <w:t>CN-H</w:t>
      </w:r>
      <w:r w:rsidRPr="00E01B44">
        <w:rPr>
          <w:vertAlign w:val="subscript"/>
          <w:lang w:val="en-US"/>
        </w:rPr>
        <w:t>2</w:t>
      </w:r>
      <w:r w:rsidRPr="00E01B44">
        <w:rPr>
          <w:lang w:val="en-US"/>
        </w:rPr>
        <w:t>O (1:1 v/v)</w:t>
      </w:r>
      <w:r w:rsidRPr="00E01B44">
        <w:rPr>
          <w:vertAlign w:val="superscript"/>
          <w:lang w:val="en-US"/>
        </w:rPr>
        <w:t>b</w:t>
      </w:r>
      <w:r w:rsidRPr="00E01B44">
        <w:rPr>
          <w:lang w:val="en-US"/>
        </w:rPr>
        <w:t>.</w:t>
      </w:r>
    </w:p>
    <w:tbl>
      <w:tblPr>
        <w:tblStyle w:val="TableGrid"/>
        <w:tblW w:w="0" w:type="auto"/>
        <w:tblLook w:val="04A0" w:firstRow="1" w:lastRow="0" w:firstColumn="1" w:lastColumn="0" w:noHBand="0" w:noVBand="1"/>
      </w:tblPr>
      <w:tblGrid>
        <w:gridCol w:w="855"/>
        <w:gridCol w:w="1168"/>
        <w:gridCol w:w="1476"/>
        <w:gridCol w:w="1480"/>
      </w:tblGrid>
      <w:tr w:rsidR="00E01B44" w:rsidRPr="00E01B44" w14:paraId="28334E7F" w14:textId="77777777" w:rsidTr="008D732A">
        <w:tc>
          <w:tcPr>
            <w:tcW w:w="855" w:type="dxa"/>
          </w:tcPr>
          <w:p w14:paraId="755BF91A" w14:textId="77777777" w:rsidR="00E01B44" w:rsidRPr="00E01B44" w:rsidRDefault="00E01B44" w:rsidP="008D732A">
            <w:pPr>
              <w:pStyle w:val="RSCT03TableBody"/>
              <w:rPr>
                <w:w w:val="108"/>
                <w:lang w:val="en-US"/>
              </w:rPr>
            </w:pPr>
            <w:r w:rsidRPr="00E01B44">
              <w:rPr>
                <w:w w:val="108"/>
                <w:lang w:val="en-US"/>
              </w:rPr>
              <w:t>Comp.</w:t>
            </w:r>
          </w:p>
        </w:tc>
        <w:tc>
          <w:tcPr>
            <w:tcW w:w="1168" w:type="dxa"/>
          </w:tcPr>
          <w:p w14:paraId="64703E79" w14:textId="77777777" w:rsidR="00E01B44" w:rsidRPr="00E01B44" w:rsidRDefault="00E01B44" w:rsidP="008D732A">
            <w:pPr>
              <w:pStyle w:val="RSCT03TableBody"/>
              <w:rPr>
                <w:w w:val="108"/>
                <w:lang w:val="en-US"/>
              </w:rPr>
            </w:pPr>
            <w:r w:rsidRPr="00E01B44">
              <w:rPr>
                <w:w w:val="108"/>
                <w:lang w:val="en-US"/>
              </w:rPr>
              <w:t>Φ</w:t>
            </w:r>
            <w:r w:rsidRPr="00E01B44">
              <w:rPr>
                <w:w w:val="108"/>
                <w:vertAlign w:val="subscript"/>
                <w:lang w:val="en-US"/>
              </w:rPr>
              <w:t>F</w:t>
            </w:r>
            <w:r w:rsidRPr="00E01B44">
              <w:rPr>
                <w:w w:val="108"/>
                <w:lang w:val="en-US"/>
              </w:rPr>
              <w:t xml:space="preserve"> (CH</w:t>
            </w:r>
            <w:r w:rsidRPr="00E01B44">
              <w:rPr>
                <w:w w:val="108"/>
                <w:vertAlign w:val="subscript"/>
                <w:lang w:val="en-US"/>
              </w:rPr>
              <w:t>3</w:t>
            </w:r>
            <w:r w:rsidRPr="00E01B44">
              <w:rPr>
                <w:w w:val="108"/>
                <w:lang w:val="en-US"/>
              </w:rPr>
              <w:t>CN)</w:t>
            </w:r>
          </w:p>
        </w:tc>
        <w:tc>
          <w:tcPr>
            <w:tcW w:w="1476" w:type="dxa"/>
          </w:tcPr>
          <w:p w14:paraId="7FE34759" w14:textId="77777777" w:rsidR="008D732A" w:rsidRDefault="00E01B44" w:rsidP="008D732A">
            <w:pPr>
              <w:pStyle w:val="RSCT03TableBody"/>
              <w:rPr>
                <w:w w:val="108"/>
                <w:lang w:val="en-US"/>
              </w:rPr>
            </w:pPr>
            <w:r w:rsidRPr="00E01B44">
              <w:rPr>
                <w:w w:val="108"/>
                <w:lang w:val="en-US"/>
              </w:rPr>
              <w:t>CH</w:t>
            </w:r>
            <w:r w:rsidRPr="00E01B44">
              <w:rPr>
                <w:w w:val="108"/>
                <w:vertAlign w:val="subscript"/>
                <w:lang w:val="en-US"/>
              </w:rPr>
              <w:t>3</w:t>
            </w:r>
            <w:r w:rsidRPr="00E01B44">
              <w:rPr>
                <w:w w:val="108"/>
                <w:lang w:val="en-US"/>
              </w:rPr>
              <w:t>CN-H</w:t>
            </w:r>
            <w:r w:rsidRPr="00E01B44">
              <w:rPr>
                <w:w w:val="108"/>
                <w:vertAlign w:val="subscript"/>
                <w:lang w:val="en-US"/>
              </w:rPr>
              <w:t>2</w:t>
            </w:r>
            <w:r w:rsidRPr="00E01B44">
              <w:rPr>
                <w:w w:val="108"/>
                <w:lang w:val="en-US"/>
              </w:rPr>
              <w:t xml:space="preserve">O </w:t>
            </w:r>
          </w:p>
          <w:p w14:paraId="411994AE" w14:textId="3A80F27C" w:rsidR="00E01B44" w:rsidRPr="00E01B44" w:rsidRDefault="00E01B44" w:rsidP="008D732A">
            <w:pPr>
              <w:pStyle w:val="RSCT03TableBody"/>
              <w:rPr>
                <w:w w:val="108"/>
                <w:lang w:val="en-US"/>
              </w:rPr>
            </w:pPr>
            <w:r w:rsidRPr="00E01B44">
              <w:rPr>
                <w:w w:val="108"/>
                <w:lang w:val="en-US"/>
              </w:rPr>
              <w:t>(1:1 v/v, pH 7)</w:t>
            </w:r>
          </w:p>
        </w:tc>
        <w:tc>
          <w:tcPr>
            <w:tcW w:w="1480" w:type="dxa"/>
          </w:tcPr>
          <w:p w14:paraId="6304DBEB" w14:textId="77777777" w:rsidR="008D732A" w:rsidRDefault="00E01B44" w:rsidP="008D732A">
            <w:pPr>
              <w:pStyle w:val="RSCT03TableBody"/>
              <w:rPr>
                <w:w w:val="108"/>
                <w:lang w:val="en-US"/>
              </w:rPr>
            </w:pPr>
            <w:r w:rsidRPr="00E01B44">
              <w:rPr>
                <w:w w:val="108"/>
                <w:lang w:val="en-US"/>
              </w:rPr>
              <w:t>CH</w:t>
            </w:r>
            <w:r w:rsidRPr="00E01B44">
              <w:rPr>
                <w:w w:val="108"/>
                <w:vertAlign w:val="subscript"/>
                <w:lang w:val="en-US"/>
              </w:rPr>
              <w:t>3</w:t>
            </w:r>
            <w:r w:rsidRPr="00E01B44">
              <w:rPr>
                <w:w w:val="108"/>
                <w:lang w:val="en-US"/>
              </w:rPr>
              <w:t>CN-H</w:t>
            </w:r>
            <w:r w:rsidRPr="00E01B44">
              <w:rPr>
                <w:w w:val="108"/>
                <w:vertAlign w:val="subscript"/>
                <w:lang w:val="en-US"/>
              </w:rPr>
              <w:t>2</w:t>
            </w:r>
            <w:r w:rsidRPr="00E01B44">
              <w:rPr>
                <w:w w:val="108"/>
                <w:lang w:val="en-US"/>
              </w:rPr>
              <w:t xml:space="preserve">O </w:t>
            </w:r>
          </w:p>
          <w:p w14:paraId="0D69A032" w14:textId="1C8630A5" w:rsidR="00E01B44" w:rsidRPr="00E01B44" w:rsidRDefault="00E01B44" w:rsidP="008D732A">
            <w:pPr>
              <w:pStyle w:val="RSCT03TableBody"/>
              <w:rPr>
                <w:w w:val="108"/>
                <w:lang w:val="en-US"/>
              </w:rPr>
            </w:pPr>
            <w:r w:rsidRPr="00E01B44">
              <w:rPr>
                <w:w w:val="108"/>
                <w:lang w:val="en-US"/>
              </w:rPr>
              <w:t>(1:1 v/v, pH 9)</w:t>
            </w:r>
          </w:p>
        </w:tc>
      </w:tr>
      <w:tr w:rsidR="00E01B44" w:rsidRPr="00E01B44" w14:paraId="0583FFC4" w14:textId="77777777" w:rsidTr="008D732A">
        <w:tc>
          <w:tcPr>
            <w:tcW w:w="855" w:type="dxa"/>
          </w:tcPr>
          <w:p w14:paraId="535717AE" w14:textId="77777777" w:rsidR="00E01B44" w:rsidRPr="00E01B44" w:rsidRDefault="00E01B44" w:rsidP="008D732A">
            <w:pPr>
              <w:pStyle w:val="RSCT03TableBody"/>
              <w:rPr>
                <w:b/>
                <w:w w:val="108"/>
                <w:lang w:val="en-US"/>
              </w:rPr>
            </w:pPr>
            <w:r w:rsidRPr="00E01B44">
              <w:rPr>
                <w:b/>
                <w:w w:val="108"/>
                <w:lang w:val="en-US"/>
              </w:rPr>
              <w:t>7</w:t>
            </w:r>
          </w:p>
        </w:tc>
        <w:tc>
          <w:tcPr>
            <w:tcW w:w="1168" w:type="dxa"/>
          </w:tcPr>
          <w:p w14:paraId="4F345B3B" w14:textId="77777777" w:rsidR="00E01B44" w:rsidRPr="00E01B44" w:rsidRDefault="00E01B44" w:rsidP="008D732A">
            <w:pPr>
              <w:pStyle w:val="RSCT03TableBody"/>
              <w:rPr>
                <w:w w:val="108"/>
                <w:lang w:val="en-US"/>
              </w:rPr>
            </w:pPr>
            <w:r w:rsidRPr="00E01B44">
              <w:rPr>
                <w:bCs/>
                <w:w w:val="108"/>
                <w:lang w:val="en-US"/>
              </w:rPr>
              <w:t>0.0210</w:t>
            </w:r>
            <w:r w:rsidRPr="00E01B44">
              <w:rPr>
                <w:w w:val="108"/>
                <w:lang w:val="en-US"/>
              </w:rPr>
              <w:t xml:space="preserve"> ± 0.001</w:t>
            </w:r>
          </w:p>
        </w:tc>
        <w:tc>
          <w:tcPr>
            <w:tcW w:w="1476" w:type="dxa"/>
          </w:tcPr>
          <w:p w14:paraId="269CCB4A" w14:textId="77777777" w:rsidR="00E01B44" w:rsidRPr="00E01B44" w:rsidRDefault="00E01B44" w:rsidP="008D732A">
            <w:pPr>
              <w:pStyle w:val="RSCT03TableBody"/>
              <w:rPr>
                <w:w w:val="108"/>
                <w:lang w:val="en-US"/>
              </w:rPr>
            </w:pPr>
            <w:r w:rsidRPr="00E01B44">
              <w:rPr>
                <w:w w:val="108"/>
                <w:lang w:val="en-US"/>
              </w:rPr>
              <w:t>-</w:t>
            </w:r>
          </w:p>
        </w:tc>
        <w:tc>
          <w:tcPr>
            <w:tcW w:w="1480" w:type="dxa"/>
          </w:tcPr>
          <w:p w14:paraId="682F9C17" w14:textId="77777777" w:rsidR="00E01B44" w:rsidRPr="00E01B44" w:rsidRDefault="00E01B44" w:rsidP="008D732A">
            <w:pPr>
              <w:pStyle w:val="RSCT03TableBody"/>
              <w:rPr>
                <w:w w:val="108"/>
                <w:lang w:val="en-US"/>
              </w:rPr>
            </w:pPr>
            <w:r w:rsidRPr="00E01B44">
              <w:rPr>
                <w:w w:val="108"/>
                <w:lang w:val="en-US"/>
              </w:rPr>
              <w:t>-</w:t>
            </w:r>
          </w:p>
        </w:tc>
      </w:tr>
      <w:tr w:rsidR="00E01B44" w:rsidRPr="00E01B44" w14:paraId="5721D8D8" w14:textId="77777777" w:rsidTr="008D732A">
        <w:tc>
          <w:tcPr>
            <w:tcW w:w="855" w:type="dxa"/>
          </w:tcPr>
          <w:p w14:paraId="33F7BAC6" w14:textId="77777777" w:rsidR="00E01B44" w:rsidRPr="00E01B44" w:rsidRDefault="00E01B44" w:rsidP="008D732A">
            <w:pPr>
              <w:pStyle w:val="RSCT03TableBody"/>
              <w:rPr>
                <w:b/>
                <w:w w:val="108"/>
                <w:lang w:val="en-US"/>
              </w:rPr>
            </w:pPr>
            <w:r w:rsidRPr="00E01B44">
              <w:rPr>
                <w:b/>
                <w:w w:val="108"/>
                <w:lang w:val="en-US"/>
              </w:rPr>
              <w:t>8</w:t>
            </w:r>
          </w:p>
        </w:tc>
        <w:tc>
          <w:tcPr>
            <w:tcW w:w="1168" w:type="dxa"/>
          </w:tcPr>
          <w:p w14:paraId="41C51D17" w14:textId="77777777" w:rsidR="00E01B44" w:rsidRPr="00E01B44" w:rsidRDefault="00E01B44" w:rsidP="008D732A">
            <w:pPr>
              <w:pStyle w:val="RSCT03TableBody"/>
              <w:rPr>
                <w:w w:val="108"/>
                <w:lang w:val="en-US"/>
              </w:rPr>
            </w:pPr>
            <w:r w:rsidRPr="00E01B44">
              <w:rPr>
                <w:bCs/>
                <w:w w:val="108"/>
                <w:lang w:val="en-US"/>
              </w:rPr>
              <w:t>0.0170</w:t>
            </w:r>
            <w:r w:rsidRPr="00E01B44">
              <w:rPr>
                <w:w w:val="108"/>
                <w:lang w:val="en-US"/>
              </w:rPr>
              <w:t xml:space="preserve"> ± 0.001</w:t>
            </w:r>
          </w:p>
        </w:tc>
        <w:tc>
          <w:tcPr>
            <w:tcW w:w="1476" w:type="dxa"/>
          </w:tcPr>
          <w:p w14:paraId="41F9C90E" w14:textId="77777777" w:rsidR="00E01B44" w:rsidRPr="00E01B44" w:rsidRDefault="00E01B44" w:rsidP="008D732A">
            <w:pPr>
              <w:pStyle w:val="RSCT03TableBody"/>
              <w:rPr>
                <w:w w:val="108"/>
                <w:lang w:val="en-US"/>
              </w:rPr>
            </w:pPr>
            <w:r w:rsidRPr="00E01B44">
              <w:rPr>
                <w:bCs/>
                <w:w w:val="108"/>
                <w:lang w:val="en-US"/>
              </w:rPr>
              <w:t>0.0160</w:t>
            </w:r>
            <w:r w:rsidRPr="00E01B44">
              <w:rPr>
                <w:w w:val="108"/>
                <w:lang w:val="en-US"/>
              </w:rPr>
              <w:t xml:space="preserve"> ± 0.001</w:t>
            </w:r>
          </w:p>
        </w:tc>
        <w:tc>
          <w:tcPr>
            <w:tcW w:w="1480" w:type="dxa"/>
          </w:tcPr>
          <w:p w14:paraId="26A305CA" w14:textId="77777777" w:rsidR="00E01B44" w:rsidRPr="00E01B44" w:rsidRDefault="00E01B44" w:rsidP="008D732A">
            <w:pPr>
              <w:pStyle w:val="RSCT03TableBody"/>
              <w:rPr>
                <w:w w:val="108"/>
                <w:lang w:val="en-US"/>
              </w:rPr>
            </w:pPr>
            <w:r w:rsidRPr="00E01B44">
              <w:rPr>
                <w:w w:val="108"/>
                <w:lang w:val="en-US"/>
              </w:rPr>
              <w:t>-</w:t>
            </w:r>
          </w:p>
        </w:tc>
      </w:tr>
      <w:tr w:rsidR="00E01B44" w:rsidRPr="00E01B44" w14:paraId="774DAAF6" w14:textId="77777777" w:rsidTr="008D732A">
        <w:tc>
          <w:tcPr>
            <w:tcW w:w="855" w:type="dxa"/>
          </w:tcPr>
          <w:p w14:paraId="4888B4BA" w14:textId="77777777" w:rsidR="00E01B44" w:rsidRPr="00E01B44" w:rsidRDefault="00E01B44" w:rsidP="008D732A">
            <w:pPr>
              <w:pStyle w:val="RSCT03TableBody"/>
              <w:rPr>
                <w:b/>
                <w:w w:val="108"/>
                <w:lang w:val="en-US"/>
              </w:rPr>
            </w:pPr>
            <w:r w:rsidRPr="00E01B44">
              <w:rPr>
                <w:b/>
                <w:w w:val="108"/>
                <w:lang w:val="en-US"/>
              </w:rPr>
              <w:t>1</w:t>
            </w:r>
          </w:p>
        </w:tc>
        <w:tc>
          <w:tcPr>
            <w:tcW w:w="1168" w:type="dxa"/>
          </w:tcPr>
          <w:p w14:paraId="3F8A30BE" w14:textId="77777777" w:rsidR="00E01B44" w:rsidRPr="00E01B44" w:rsidRDefault="00E01B44" w:rsidP="008D732A">
            <w:pPr>
              <w:pStyle w:val="RSCT03TableBody"/>
              <w:rPr>
                <w:w w:val="108"/>
                <w:lang w:val="en-US"/>
              </w:rPr>
            </w:pPr>
            <w:r w:rsidRPr="00E01B44">
              <w:rPr>
                <w:bCs/>
                <w:w w:val="108"/>
                <w:lang w:val="en-US"/>
              </w:rPr>
              <w:t>0.0010</w:t>
            </w:r>
            <w:r w:rsidRPr="00E01B44">
              <w:rPr>
                <w:w w:val="108"/>
                <w:lang w:val="en-US"/>
              </w:rPr>
              <w:t xml:space="preserve"> ± 0.0005</w:t>
            </w:r>
          </w:p>
        </w:tc>
        <w:tc>
          <w:tcPr>
            <w:tcW w:w="1476" w:type="dxa"/>
          </w:tcPr>
          <w:p w14:paraId="337CB574" w14:textId="77777777" w:rsidR="00E01B44" w:rsidRPr="00E01B44" w:rsidRDefault="00E01B44" w:rsidP="008D732A">
            <w:pPr>
              <w:pStyle w:val="RSCT03TableBody"/>
              <w:rPr>
                <w:w w:val="108"/>
                <w:lang w:val="en-US"/>
              </w:rPr>
            </w:pPr>
            <w:r w:rsidRPr="00E01B44">
              <w:rPr>
                <w:bCs/>
                <w:w w:val="108"/>
                <w:lang w:val="en-US"/>
              </w:rPr>
              <w:t>0.0081</w:t>
            </w:r>
            <w:r w:rsidRPr="00E01B44">
              <w:rPr>
                <w:w w:val="108"/>
                <w:lang w:val="en-US"/>
              </w:rPr>
              <w:t xml:space="preserve"> ± 0.0001</w:t>
            </w:r>
          </w:p>
        </w:tc>
        <w:tc>
          <w:tcPr>
            <w:tcW w:w="1480" w:type="dxa"/>
          </w:tcPr>
          <w:p w14:paraId="5249E11B" w14:textId="77777777" w:rsidR="00E01B44" w:rsidRPr="00E01B44" w:rsidRDefault="00E01B44" w:rsidP="008D732A">
            <w:pPr>
              <w:pStyle w:val="RSCT03TableBody"/>
              <w:rPr>
                <w:w w:val="108"/>
                <w:lang w:val="en-US"/>
              </w:rPr>
            </w:pPr>
            <w:r w:rsidRPr="00E01B44">
              <w:rPr>
                <w:bCs/>
                <w:w w:val="108"/>
                <w:lang w:val="en-US"/>
              </w:rPr>
              <w:t>0.0016</w:t>
            </w:r>
            <w:r w:rsidRPr="00E01B44">
              <w:rPr>
                <w:w w:val="108"/>
                <w:lang w:val="en-US"/>
              </w:rPr>
              <w:t xml:space="preserve"> ± 0.001</w:t>
            </w:r>
          </w:p>
        </w:tc>
      </w:tr>
      <w:tr w:rsidR="00E01B44" w:rsidRPr="00E01B44" w14:paraId="5C6B2D64" w14:textId="77777777" w:rsidTr="008D732A">
        <w:tc>
          <w:tcPr>
            <w:tcW w:w="855" w:type="dxa"/>
          </w:tcPr>
          <w:p w14:paraId="79A49D9E" w14:textId="77777777" w:rsidR="00E01B44" w:rsidRPr="00E01B44" w:rsidRDefault="00E01B44" w:rsidP="008D732A">
            <w:pPr>
              <w:pStyle w:val="RSCT03TableBody"/>
              <w:rPr>
                <w:b/>
                <w:w w:val="108"/>
                <w:lang w:val="en-US"/>
              </w:rPr>
            </w:pPr>
            <w:r w:rsidRPr="00E01B44">
              <w:rPr>
                <w:b/>
                <w:w w:val="108"/>
                <w:lang w:val="en-US"/>
              </w:rPr>
              <w:t>1×TFA</w:t>
            </w:r>
          </w:p>
        </w:tc>
        <w:tc>
          <w:tcPr>
            <w:tcW w:w="1168" w:type="dxa"/>
          </w:tcPr>
          <w:p w14:paraId="3B3FB926" w14:textId="7DA68550" w:rsidR="00E01B44" w:rsidRPr="00E01B44" w:rsidRDefault="00E01B44" w:rsidP="00052A44">
            <w:pPr>
              <w:pStyle w:val="RSCT03TableBody"/>
              <w:rPr>
                <w:w w:val="108"/>
                <w:lang w:val="en-US"/>
              </w:rPr>
            </w:pPr>
            <w:r w:rsidRPr="00E01B44">
              <w:rPr>
                <w:w w:val="108"/>
                <w:lang w:val="en-US"/>
              </w:rPr>
              <w:t>0.003</w:t>
            </w:r>
            <w:r w:rsidR="00052A44">
              <w:rPr>
                <w:w w:val="108"/>
                <w:lang w:val="en-US"/>
              </w:rPr>
              <w:t>1</w:t>
            </w:r>
            <w:r w:rsidRPr="00E01B44">
              <w:rPr>
                <w:w w:val="108"/>
                <w:lang w:val="en-US"/>
              </w:rPr>
              <w:t xml:space="preserve"> ± 0.00</w:t>
            </w:r>
            <w:r w:rsidR="00052A44">
              <w:rPr>
                <w:w w:val="108"/>
                <w:lang w:val="en-US"/>
              </w:rPr>
              <w:t>2</w:t>
            </w:r>
          </w:p>
        </w:tc>
        <w:tc>
          <w:tcPr>
            <w:tcW w:w="1476" w:type="dxa"/>
          </w:tcPr>
          <w:p w14:paraId="16AEBF4C" w14:textId="77777777" w:rsidR="00E01B44" w:rsidRPr="00E01B44" w:rsidRDefault="00E01B44" w:rsidP="008D732A">
            <w:pPr>
              <w:pStyle w:val="RSCT03TableBody"/>
              <w:rPr>
                <w:w w:val="108"/>
                <w:lang w:val="en-US"/>
              </w:rPr>
            </w:pPr>
            <w:r w:rsidRPr="00E01B44">
              <w:rPr>
                <w:w w:val="108"/>
                <w:lang w:val="en-US"/>
              </w:rPr>
              <w:t>0.009 ± 0.001</w:t>
            </w:r>
          </w:p>
        </w:tc>
        <w:tc>
          <w:tcPr>
            <w:tcW w:w="1480" w:type="dxa"/>
          </w:tcPr>
          <w:p w14:paraId="48ED8DF1" w14:textId="77777777" w:rsidR="00E01B44" w:rsidRPr="00E01B44" w:rsidRDefault="00E01B44" w:rsidP="008D732A">
            <w:pPr>
              <w:pStyle w:val="RSCT03TableBody"/>
              <w:rPr>
                <w:w w:val="108"/>
                <w:lang w:val="en-US"/>
              </w:rPr>
            </w:pPr>
            <w:r w:rsidRPr="00E01B44">
              <w:rPr>
                <w:w w:val="108"/>
                <w:lang w:val="en-US"/>
              </w:rPr>
              <w:t>0.001 ± 0.001</w:t>
            </w:r>
          </w:p>
        </w:tc>
      </w:tr>
      <w:tr w:rsidR="00E01B44" w:rsidRPr="00E01B44" w14:paraId="1C1EBD67" w14:textId="77777777" w:rsidTr="008D732A">
        <w:tc>
          <w:tcPr>
            <w:tcW w:w="855" w:type="dxa"/>
          </w:tcPr>
          <w:p w14:paraId="16B9432D" w14:textId="77777777" w:rsidR="00E01B44" w:rsidRPr="00E01B44" w:rsidRDefault="00E01B44" w:rsidP="008D732A">
            <w:pPr>
              <w:pStyle w:val="RSCT03TableBody"/>
              <w:rPr>
                <w:b/>
                <w:w w:val="108"/>
                <w:lang w:val="en-US"/>
              </w:rPr>
            </w:pPr>
            <w:r w:rsidRPr="00E01B44">
              <w:rPr>
                <w:b/>
                <w:w w:val="108"/>
                <w:lang w:val="en-US"/>
              </w:rPr>
              <w:t>12</w:t>
            </w:r>
          </w:p>
        </w:tc>
        <w:tc>
          <w:tcPr>
            <w:tcW w:w="1168" w:type="dxa"/>
          </w:tcPr>
          <w:p w14:paraId="5C52D3C3" w14:textId="77777777" w:rsidR="00E01B44" w:rsidRPr="00E01B44" w:rsidRDefault="00E01B44" w:rsidP="008D732A">
            <w:pPr>
              <w:pStyle w:val="RSCT03TableBody"/>
              <w:rPr>
                <w:w w:val="108"/>
                <w:lang w:val="en-US"/>
              </w:rPr>
            </w:pPr>
            <w:r w:rsidRPr="00E01B44">
              <w:rPr>
                <w:bCs/>
                <w:w w:val="108"/>
                <w:lang w:val="en-US"/>
              </w:rPr>
              <w:t>0.27</w:t>
            </w:r>
            <w:r w:rsidRPr="00E01B44">
              <w:rPr>
                <w:w w:val="108"/>
                <w:lang w:val="en-US"/>
              </w:rPr>
              <w:t xml:space="preserve"> ± 0.01</w:t>
            </w:r>
          </w:p>
        </w:tc>
        <w:tc>
          <w:tcPr>
            <w:tcW w:w="1476" w:type="dxa"/>
          </w:tcPr>
          <w:p w14:paraId="7092C571" w14:textId="77777777" w:rsidR="00E01B44" w:rsidRPr="00E01B44" w:rsidRDefault="00E01B44" w:rsidP="008D732A">
            <w:pPr>
              <w:pStyle w:val="RSCT03TableBody"/>
              <w:rPr>
                <w:w w:val="108"/>
                <w:lang w:val="en-US"/>
              </w:rPr>
            </w:pPr>
            <w:r w:rsidRPr="00E01B44">
              <w:rPr>
                <w:bCs/>
                <w:w w:val="108"/>
                <w:lang w:val="en-US"/>
              </w:rPr>
              <w:t>0.21</w:t>
            </w:r>
            <w:r w:rsidRPr="00E01B44">
              <w:rPr>
                <w:w w:val="108"/>
                <w:lang w:val="en-US"/>
              </w:rPr>
              <w:t xml:space="preserve"> ± 0.001</w:t>
            </w:r>
          </w:p>
        </w:tc>
        <w:tc>
          <w:tcPr>
            <w:tcW w:w="1480" w:type="dxa"/>
          </w:tcPr>
          <w:p w14:paraId="49AD6594" w14:textId="77777777" w:rsidR="00E01B44" w:rsidRPr="00E01B44" w:rsidRDefault="00E01B44" w:rsidP="008D732A">
            <w:pPr>
              <w:pStyle w:val="RSCT03TableBody"/>
              <w:rPr>
                <w:w w:val="108"/>
                <w:lang w:val="en-US"/>
              </w:rPr>
            </w:pPr>
            <w:r w:rsidRPr="00E01B44">
              <w:rPr>
                <w:bCs/>
                <w:w w:val="108"/>
                <w:lang w:val="en-US"/>
              </w:rPr>
              <w:t>0.15</w:t>
            </w:r>
            <w:r w:rsidRPr="00E01B44">
              <w:rPr>
                <w:w w:val="108"/>
                <w:lang w:val="en-US"/>
              </w:rPr>
              <w:t xml:space="preserve"> ± 0.03</w:t>
            </w:r>
          </w:p>
        </w:tc>
      </w:tr>
      <w:tr w:rsidR="00E01B44" w:rsidRPr="00E01B44" w14:paraId="63496A83" w14:textId="77777777" w:rsidTr="008D732A">
        <w:tc>
          <w:tcPr>
            <w:tcW w:w="855" w:type="dxa"/>
          </w:tcPr>
          <w:p w14:paraId="6254DBB4" w14:textId="77777777" w:rsidR="00E01B44" w:rsidRPr="00E01B44" w:rsidRDefault="00E01B44" w:rsidP="008D732A">
            <w:pPr>
              <w:pStyle w:val="RSCT03TableBody"/>
              <w:rPr>
                <w:w w:val="108"/>
                <w:lang w:val="en-US"/>
              </w:rPr>
            </w:pPr>
            <w:r w:rsidRPr="00E01B44">
              <w:rPr>
                <w:b/>
                <w:w w:val="108"/>
                <w:lang w:val="en-US"/>
              </w:rPr>
              <w:t>2×TFA</w:t>
            </w:r>
          </w:p>
        </w:tc>
        <w:tc>
          <w:tcPr>
            <w:tcW w:w="1168" w:type="dxa"/>
          </w:tcPr>
          <w:p w14:paraId="6C7D6693" w14:textId="2E02928F" w:rsidR="00E01B44" w:rsidRPr="00E01B44" w:rsidRDefault="00E01B44" w:rsidP="00052A44">
            <w:pPr>
              <w:pStyle w:val="RSCT03TableBody"/>
              <w:rPr>
                <w:w w:val="108"/>
                <w:lang w:val="en-US"/>
              </w:rPr>
            </w:pPr>
            <w:r w:rsidRPr="00E01B44">
              <w:rPr>
                <w:w w:val="108"/>
                <w:lang w:val="en-US"/>
              </w:rPr>
              <w:t>0.</w:t>
            </w:r>
            <w:r w:rsidR="00052A44" w:rsidRPr="00E01B44">
              <w:rPr>
                <w:w w:val="108"/>
                <w:lang w:val="en-US"/>
              </w:rPr>
              <w:t>0</w:t>
            </w:r>
            <w:r w:rsidR="00052A44">
              <w:rPr>
                <w:w w:val="108"/>
                <w:lang w:val="en-US"/>
              </w:rPr>
              <w:t>235</w:t>
            </w:r>
            <w:r w:rsidR="00052A44" w:rsidRPr="00E01B44">
              <w:rPr>
                <w:w w:val="108"/>
                <w:lang w:val="en-US"/>
              </w:rPr>
              <w:t xml:space="preserve"> </w:t>
            </w:r>
            <w:r w:rsidRPr="00E01B44">
              <w:rPr>
                <w:w w:val="108"/>
                <w:lang w:val="en-US"/>
              </w:rPr>
              <w:t>± 0.</w:t>
            </w:r>
            <w:r w:rsidR="00052A44" w:rsidRPr="00E01B44">
              <w:rPr>
                <w:w w:val="108"/>
                <w:lang w:val="en-US"/>
              </w:rPr>
              <w:t>00</w:t>
            </w:r>
            <w:r w:rsidR="00052A44">
              <w:rPr>
                <w:w w:val="108"/>
                <w:lang w:val="en-US"/>
              </w:rPr>
              <w:t>4</w:t>
            </w:r>
          </w:p>
        </w:tc>
        <w:tc>
          <w:tcPr>
            <w:tcW w:w="1476" w:type="dxa"/>
          </w:tcPr>
          <w:p w14:paraId="21D4FB9B" w14:textId="77777777" w:rsidR="00E01B44" w:rsidRPr="00E01B44" w:rsidRDefault="00E01B44" w:rsidP="008D732A">
            <w:pPr>
              <w:pStyle w:val="RSCT03TableBody"/>
              <w:rPr>
                <w:w w:val="108"/>
                <w:lang w:val="en-US"/>
              </w:rPr>
            </w:pPr>
            <w:r w:rsidRPr="00E01B44">
              <w:rPr>
                <w:w w:val="108"/>
                <w:lang w:val="en-US"/>
              </w:rPr>
              <w:t>0.13 ± 0.01</w:t>
            </w:r>
          </w:p>
        </w:tc>
        <w:tc>
          <w:tcPr>
            <w:tcW w:w="1480" w:type="dxa"/>
          </w:tcPr>
          <w:p w14:paraId="02C539DC" w14:textId="77777777" w:rsidR="00E01B44" w:rsidRPr="00E01B44" w:rsidRDefault="00E01B44" w:rsidP="008D732A">
            <w:pPr>
              <w:pStyle w:val="RSCT03TableBody"/>
              <w:rPr>
                <w:w w:val="108"/>
                <w:lang w:val="en-US"/>
              </w:rPr>
            </w:pPr>
            <w:r w:rsidRPr="00E01B44">
              <w:rPr>
                <w:w w:val="108"/>
                <w:lang w:val="en-US"/>
              </w:rPr>
              <w:t>0.007 ± 0.002</w:t>
            </w:r>
          </w:p>
        </w:tc>
      </w:tr>
      <w:tr w:rsidR="001F07B7" w:rsidRPr="00E01B44" w14:paraId="41575A76" w14:textId="77777777" w:rsidTr="008D732A">
        <w:tc>
          <w:tcPr>
            <w:tcW w:w="855" w:type="dxa"/>
          </w:tcPr>
          <w:p w14:paraId="5FE3CBCE" w14:textId="6023661F" w:rsidR="001F07B7" w:rsidRPr="00E01B44" w:rsidRDefault="009C3E04" w:rsidP="008D732A">
            <w:pPr>
              <w:pStyle w:val="RSCT03TableBody"/>
              <w:rPr>
                <w:b/>
                <w:w w:val="108"/>
                <w:lang w:val="en-US"/>
              </w:rPr>
            </w:pPr>
            <w:r>
              <w:rPr>
                <w:b/>
                <w:w w:val="108"/>
                <w:lang w:val="en-US"/>
              </w:rPr>
              <w:t>4</w:t>
            </w:r>
            <w:r w:rsidR="001F07B7" w:rsidRPr="00E01B44">
              <w:rPr>
                <w:b/>
                <w:w w:val="108"/>
                <w:lang w:val="en-US"/>
              </w:rPr>
              <w:t>×TFA</w:t>
            </w:r>
          </w:p>
        </w:tc>
        <w:tc>
          <w:tcPr>
            <w:tcW w:w="1168" w:type="dxa"/>
          </w:tcPr>
          <w:p w14:paraId="410E8F81" w14:textId="033CA0FB" w:rsidR="001F07B7" w:rsidRPr="00E01B44" w:rsidRDefault="009F7885" w:rsidP="009F7885">
            <w:pPr>
              <w:pStyle w:val="RSCT03TableBody"/>
              <w:rPr>
                <w:w w:val="108"/>
                <w:lang w:val="en-US"/>
              </w:rPr>
            </w:pPr>
            <w:r w:rsidRPr="00E01B44">
              <w:rPr>
                <w:w w:val="108"/>
                <w:lang w:val="en-US"/>
              </w:rPr>
              <w:t>0.0</w:t>
            </w:r>
            <w:r>
              <w:rPr>
                <w:w w:val="108"/>
                <w:lang w:val="en-US"/>
              </w:rPr>
              <w:t>46</w:t>
            </w:r>
            <w:r w:rsidRPr="00E01B44">
              <w:rPr>
                <w:w w:val="108"/>
                <w:lang w:val="en-US"/>
              </w:rPr>
              <w:t xml:space="preserve"> ± 0.00</w:t>
            </w:r>
            <w:r>
              <w:rPr>
                <w:w w:val="108"/>
                <w:lang w:val="en-US"/>
              </w:rPr>
              <w:t>3</w:t>
            </w:r>
          </w:p>
        </w:tc>
        <w:tc>
          <w:tcPr>
            <w:tcW w:w="1476" w:type="dxa"/>
          </w:tcPr>
          <w:p w14:paraId="66A41064" w14:textId="77777777" w:rsidR="001F07B7" w:rsidRPr="00E01B44" w:rsidRDefault="001F07B7" w:rsidP="008D732A">
            <w:pPr>
              <w:pStyle w:val="RSCT03TableBody"/>
              <w:rPr>
                <w:w w:val="108"/>
                <w:lang w:val="en-US"/>
              </w:rPr>
            </w:pPr>
          </w:p>
        </w:tc>
        <w:tc>
          <w:tcPr>
            <w:tcW w:w="1480" w:type="dxa"/>
          </w:tcPr>
          <w:p w14:paraId="3F15C5F0" w14:textId="77777777" w:rsidR="001F07B7" w:rsidRPr="00E01B44" w:rsidRDefault="001F07B7" w:rsidP="008D732A">
            <w:pPr>
              <w:pStyle w:val="RSCT03TableBody"/>
              <w:rPr>
                <w:w w:val="108"/>
                <w:lang w:val="en-US"/>
              </w:rPr>
            </w:pPr>
          </w:p>
        </w:tc>
      </w:tr>
    </w:tbl>
    <w:p w14:paraId="6E2CEE28" w14:textId="01CFAA2B" w:rsidR="008D732A" w:rsidRPr="008D732A" w:rsidRDefault="008D732A" w:rsidP="008D732A">
      <w:pPr>
        <w:pStyle w:val="RSCT04TableFootnotewithbottombar"/>
        <w:rPr>
          <w:lang w:val="en-US"/>
        </w:rPr>
      </w:pPr>
      <w:r w:rsidRPr="008D732A">
        <w:rPr>
          <w:vertAlign w:val="superscript"/>
          <w:lang w:val="en-US"/>
        </w:rPr>
        <w:t>a</w:t>
      </w:r>
      <w:r w:rsidRPr="008D732A">
        <w:rPr>
          <w:lang w:val="en-US"/>
        </w:rPr>
        <w:t xml:space="preserve"> Quantum yields of fluorescence were measured by use of </w:t>
      </w:r>
      <w:proofErr w:type="spellStart"/>
      <w:r w:rsidRPr="008D732A">
        <w:rPr>
          <w:lang w:val="en-US"/>
        </w:rPr>
        <w:t>rhodamine</w:t>
      </w:r>
      <w:proofErr w:type="spellEnd"/>
      <w:r w:rsidRPr="008D732A">
        <w:rPr>
          <w:lang w:val="en-US"/>
        </w:rPr>
        <w:t xml:space="preserve"> B in CH</w:t>
      </w:r>
      <w:r w:rsidRPr="008D732A">
        <w:rPr>
          <w:vertAlign w:val="subscript"/>
          <w:lang w:val="en-US"/>
        </w:rPr>
        <w:t>3</w:t>
      </w:r>
      <w:r w:rsidRPr="008D732A">
        <w:rPr>
          <w:lang w:val="en-US"/>
        </w:rPr>
        <w:t>OH as a reference (Φ</w:t>
      </w:r>
      <w:r w:rsidRPr="008D732A">
        <w:rPr>
          <w:vertAlign w:val="subscript"/>
          <w:lang w:val="en-US"/>
        </w:rPr>
        <w:t>F</w:t>
      </w:r>
      <w:r w:rsidRPr="008D732A">
        <w:rPr>
          <w:lang w:val="en-US"/>
        </w:rPr>
        <w:t xml:space="preserve"> = 0.66).</w:t>
      </w:r>
      <w:r w:rsidRPr="008D732A">
        <w:rPr>
          <w:vertAlign w:val="superscript"/>
          <w:lang w:val="en-US"/>
        </w:rPr>
        <w:t>29</w:t>
      </w:r>
      <w:r w:rsidRPr="008D732A">
        <w:rPr>
          <w:lang w:val="en-US"/>
        </w:rPr>
        <w:t xml:space="preserve"> The samples were excited at three wavelengths, three quantum yields were calculated (See eq. S1 in the ESI) and the average value is reported. The quoted error corresponds to the maximum absolute deviation.</w:t>
      </w:r>
      <w:r>
        <w:rPr>
          <w:lang w:val="en-US"/>
        </w:rPr>
        <w:t xml:space="preserve"> </w:t>
      </w:r>
      <w:r>
        <w:rPr>
          <w:vertAlign w:val="superscript"/>
          <w:lang w:val="en-US"/>
        </w:rPr>
        <w:t>b</w:t>
      </w:r>
      <w:r>
        <w:rPr>
          <w:lang w:val="en-US"/>
        </w:rPr>
        <w:t xml:space="preserve"> </w:t>
      </w:r>
      <w:proofErr w:type="gramStart"/>
      <w:r>
        <w:rPr>
          <w:lang w:val="en-US"/>
        </w:rPr>
        <w:t>In</w:t>
      </w:r>
      <w:proofErr w:type="gramEnd"/>
      <w:r>
        <w:rPr>
          <w:lang w:val="en-US"/>
        </w:rPr>
        <w:t xml:space="preserve"> the presence of sodium phosphate buffer, 50 </w:t>
      </w:r>
      <w:proofErr w:type="spellStart"/>
      <w:r>
        <w:rPr>
          <w:lang w:val="en-US"/>
        </w:rPr>
        <w:t>mM.</w:t>
      </w:r>
      <w:proofErr w:type="spellEnd"/>
    </w:p>
    <w:p w14:paraId="6A575CE6" w14:textId="77B72CC7" w:rsidR="00233A07" w:rsidRDefault="008D732A" w:rsidP="009C3E04">
      <w:pPr>
        <w:pStyle w:val="RSCB02ArticleText"/>
      </w:pPr>
      <w:r w:rsidRPr="008D732A">
        <w:rPr>
          <w:lang w:val="en-US"/>
        </w:rPr>
        <w:t xml:space="preserve">Comparison of the absorption spectra of </w:t>
      </w:r>
      <w:r w:rsidRPr="008D732A">
        <w:rPr>
          <w:b/>
          <w:lang w:val="en-US"/>
        </w:rPr>
        <w:t>2×TFA</w:t>
      </w:r>
      <w:r w:rsidRPr="008D732A">
        <w:rPr>
          <w:lang w:val="en-US"/>
        </w:rPr>
        <w:t xml:space="preserve">, </w:t>
      </w:r>
      <w:r w:rsidRPr="008D732A">
        <w:rPr>
          <w:b/>
          <w:lang w:val="en-US"/>
        </w:rPr>
        <w:t>3×</w:t>
      </w:r>
      <w:r w:rsidR="009C3E04" w:rsidRPr="008D732A">
        <w:rPr>
          <w:b/>
          <w:lang w:val="en-US"/>
        </w:rPr>
        <w:t>TFA</w:t>
      </w:r>
      <w:r w:rsidR="009C3E04">
        <w:rPr>
          <w:lang w:val="en-US"/>
        </w:rPr>
        <w:t xml:space="preserve">, </w:t>
      </w:r>
      <w:r w:rsidR="009C3E04">
        <w:rPr>
          <w:b/>
          <w:lang w:val="en-US"/>
        </w:rPr>
        <w:t>4</w:t>
      </w:r>
      <w:r w:rsidR="009C3E04" w:rsidRPr="009C3E04">
        <w:rPr>
          <w:b/>
          <w:lang w:val="en-US"/>
        </w:rPr>
        <w:t>×TFA</w:t>
      </w:r>
      <w:r w:rsidR="009C3E04" w:rsidRPr="009C3E04">
        <w:rPr>
          <w:lang w:val="en-US"/>
        </w:rPr>
        <w:t xml:space="preserve"> </w:t>
      </w:r>
      <w:r w:rsidRPr="008D732A">
        <w:rPr>
          <w:lang w:val="en-US"/>
        </w:rPr>
        <w:t xml:space="preserve">and </w:t>
      </w:r>
      <w:r w:rsidRPr="008D732A">
        <w:rPr>
          <w:b/>
          <w:lang w:val="en-US"/>
        </w:rPr>
        <w:t>5×TFA</w:t>
      </w:r>
      <w:r w:rsidRPr="008D732A">
        <w:rPr>
          <w:lang w:val="en-US"/>
        </w:rPr>
        <w:t xml:space="preserve"> in CH</w:t>
      </w:r>
      <w:r w:rsidRPr="008D732A">
        <w:rPr>
          <w:vertAlign w:val="subscript"/>
          <w:lang w:val="en-US"/>
        </w:rPr>
        <w:t>3</w:t>
      </w:r>
      <w:r w:rsidRPr="008D732A">
        <w:rPr>
          <w:lang w:val="en-US"/>
        </w:rPr>
        <w:t xml:space="preserve">CN indicates that their spectral properties are the same (Fig </w:t>
      </w:r>
      <w:r w:rsidR="009F7885" w:rsidRPr="008D732A">
        <w:rPr>
          <w:lang w:val="en-US"/>
        </w:rPr>
        <w:t>S</w:t>
      </w:r>
      <w:r w:rsidR="009F7885">
        <w:rPr>
          <w:lang w:val="en-US"/>
        </w:rPr>
        <w:t>10</w:t>
      </w:r>
      <w:r w:rsidRPr="008D732A">
        <w:rPr>
          <w:lang w:val="en-US"/>
        </w:rPr>
        <w:t>)</w:t>
      </w:r>
      <w:r w:rsidR="009C3E04">
        <w:rPr>
          <w:lang w:val="en-US"/>
        </w:rPr>
        <w:t>.</w:t>
      </w:r>
      <w:r w:rsidRPr="008D732A">
        <w:rPr>
          <w:lang w:val="en-US"/>
        </w:rPr>
        <w:t xml:space="preserve"> </w:t>
      </w:r>
      <w:r w:rsidR="009C3E04">
        <w:rPr>
          <w:lang w:val="en-US"/>
        </w:rPr>
        <w:t xml:space="preserve">However, the maximum of the emission spectrum of </w:t>
      </w:r>
      <w:r w:rsidR="009C3E04">
        <w:rPr>
          <w:b/>
          <w:lang w:val="en-US"/>
        </w:rPr>
        <w:t>4</w:t>
      </w:r>
      <w:r w:rsidR="009C3E04" w:rsidRPr="009C3E04">
        <w:rPr>
          <w:b/>
          <w:lang w:val="en-US"/>
        </w:rPr>
        <w:t>×TFA</w:t>
      </w:r>
      <w:r w:rsidR="009C3E04" w:rsidRPr="009C3E04">
        <w:rPr>
          <w:lang w:val="en-US"/>
        </w:rPr>
        <w:t xml:space="preserve"> </w:t>
      </w:r>
      <w:r w:rsidR="009C3E04">
        <w:rPr>
          <w:lang w:val="en-US"/>
        </w:rPr>
        <w:t xml:space="preserve">is </w:t>
      </w:r>
      <w:r w:rsidR="002750F6">
        <w:rPr>
          <w:rFonts w:cstheme="minorHAnsi"/>
          <w:lang w:val="en-US"/>
        </w:rPr>
        <w:t>≈</w:t>
      </w:r>
      <w:r w:rsidR="002750F6">
        <w:rPr>
          <w:lang w:val="en-US"/>
        </w:rPr>
        <w:t xml:space="preserve"> 4</w:t>
      </w:r>
      <w:r w:rsidR="009C3E04">
        <w:rPr>
          <w:lang w:val="en-US"/>
        </w:rPr>
        <w:t xml:space="preserve">0 nm </w:t>
      </w:r>
      <w:proofErr w:type="spellStart"/>
      <w:r w:rsidR="009C3E04">
        <w:rPr>
          <w:lang w:val="en-US"/>
        </w:rPr>
        <w:t>batochromically</w:t>
      </w:r>
      <w:proofErr w:type="spellEnd"/>
      <w:r w:rsidR="009C3E04">
        <w:rPr>
          <w:lang w:val="en-US"/>
        </w:rPr>
        <w:t xml:space="preserve"> shifted compared to</w:t>
      </w:r>
      <w:r w:rsidR="009C3E04" w:rsidRPr="008D732A">
        <w:rPr>
          <w:lang w:val="en-US"/>
        </w:rPr>
        <w:t xml:space="preserve"> </w:t>
      </w:r>
      <w:r w:rsidR="009C3E04">
        <w:rPr>
          <w:b/>
          <w:lang w:val="en-US"/>
        </w:rPr>
        <w:t>2</w:t>
      </w:r>
      <w:r w:rsidR="009C3E04" w:rsidRPr="008D732A">
        <w:rPr>
          <w:b/>
          <w:lang w:val="en-US"/>
        </w:rPr>
        <w:t>×TFA</w:t>
      </w:r>
      <w:r w:rsidR="009C3E04">
        <w:rPr>
          <w:lang w:val="en-US"/>
        </w:rPr>
        <w:t>. Therefore, t</w:t>
      </w:r>
      <w:r w:rsidRPr="008D732A">
        <w:rPr>
          <w:lang w:val="en-US"/>
        </w:rPr>
        <w:t xml:space="preserve">he number of </w:t>
      </w:r>
      <w:proofErr w:type="spellStart"/>
      <w:r w:rsidRPr="008D732A">
        <w:rPr>
          <w:lang w:val="en-US"/>
        </w:rPr>
        <w:t>methylamino</w:t>
      </w:r>
      <w:proofErr w:type="spellEnd"/>
      <w:r w:rsidRPr="008D732A">
        <w:rPr>
          <w:lang w:val="en-US"/>
        </w:rPr>
        <w:t xml:space="preserve"> groups does not affect the </w:t>
      </w:r>
      <w:r w:rsidR="009C3E04">
        <w:rPr>
          <w:lang w:val="en-US"/>
        </w:rPr>
        <w:t>absorption properties</w:t>
      </w:r>
      <w:r w:rsidR="009C3E04" w:rsidRPr="009C3E04">
        <w:rPr>
          <w:lang w:val="en-US"/>
        </w:rPr>
        <w:t xml:space="preserve"> </w:t>
      </w:r>
      <w:r w:rsidR="009C3E04" w:rsidRPr="008D732A">
        <w:rPr>
          <w:lang w:val="en-US"/>
        </w:rPr>
        <w:t>of the molecules</w:t>
      </w:r>
      <w:r w:rsidR="009C3E04">
        <w:rPr>
          <w:lang w:val="en-US"/>
        </w:rPr>
        <w:t xml:space="preserve">, but it affects the position of the emission maxima and </w:t>
      </w:r>
      <w:r w:rsidR="009C3E04" w:rsidRPr="00E01B44">
        <w:rPr>
          <w:lang w:val="en-US"/>
        </w:rPr>
        <w:t>Φ</w:t>
      </w:r>
      <w:r w:rsidR="009C3E04" w:rsidRPr="00E01B44">
        <w:rPr>
          <w:vertAlign w:val="subscript"/>
          <w:lang w:val="en-US"/>
        </w:rPr>
        <w:t>F</w:t>
      </w:r>
      <w:r w:rsidR="002750F6">
        <w:rPr>
          <w:lang w:val="en-US"/>
        </w:rPr>
        <w:t xml:space="preserve">. Note that the fluorescence properties are inversely correlated to </w:t>
      </w:r>
      <w:r w:rsidR="009C3E04">
        <w:rPr>
          <w:lang w:val="en-US"/>
        </w:rPr>
        <w:t xml:space="preserve">the photochemical reactivity, </w:t>
      </w:r>
      <w:r w:rsidR="002750F6">
        <w:rPr>
          <w:lang w:val="en-US"/>
        </w:rPr>
        <w:t>and it was</w:t>
      </w:r>
      <w:r w:rsidR="009C3E04">
        <w:rPr>
          <w:lang w:val="en-US"/>
        </w:rPr>
        <w:t xml:space="preserve"> demonstrated </w:t>
      </w:r>
      <w:r w:rsidR="002750F6">
        <w:rPr>
          <w:lang w:val="en-US"/>
        </w:rPr>
        <w:t xml:space="preserve">that the introduction of additional </w:t>
      </w:r>
      <w:proofErr w:type="spellStart"/>
      <w:r w:rsidR="002750F6">
        <w:rPr>
          <w:lang w:val="en-US"/>
        </w:rPr>
        <w:t>methylamino</w:t>
      </w:r>
      <w:proofErr w:type="spellEnd"/>
      <w:r w:rsidR="002750F6">
        <w:rPr>
          <w:lang w:val="en-US"/>
        </w:rPr>
        <w:t xml:space="preserve"> group to the QM precursor increases the reactivity</w:t>
      </w:r>
      <w:r w:rsidR="009C3E04">
        <w:rPr>
          <w:lang w:val="en-US"/>
        </w:rPr>
        <w:t>.</w:t>
      </w:r>
      <w:r w:rsidR="009C3E04">
        <w:rPr>
          <w:vertAlign w:val="superscript"/>
          <w:lang w:val="en-US"/>
        </w:rPr>
        <w:t>23</w:t>
      </w:r>
      <w:r w:rsidR="009C3E04">
        <w:rPr>
          <w:lang w:val="en-US"/>
        </w:rPr>
        <w:t xml:space="preserve"> </w:t>
      </w:r>
    </w:p>
    <w:p w14:paraId="2D0B0686" w14:textId="77777777" w:rsidR="002750F6" w:rsidRDefault="002750F6" w:rsidP="00233A07">
      <w:pPr>
        <w:pStyle w:val="RSCB02ArticleText"/>
      </w:pPr>
    </w:p>
    <w:p w14:paraId="19B95CC0" w14:textId="403533CB" w:rsidR="008D732A" w:rsidRDefault="008D732A" w:rsidP="008D732A">
      <w:pPr>
        <w:pStyle w:val="RSCB06BHeadingSub-Section"/>
      </w:pPr>
      <w:r>
        <w:t>Computations</w:t>
      </w:r>
    </w:p>
    <w:p w14:paraId="0E4F4E01" w14:textId="0D71794A" w:rsidR="00233A07" w:rsidRDefault="008D732A" w:rsidP="00233A07">
      <w:pPr>
        <w:pStyle w:val="RSCB02ArticleText"/>
        <w:rPr>
          <w:lang w:val="en-US"/>
        </w:rPr>
      </w:pPr>
      <w:r w:rsidRPr="008D732A">
        <w:rPr>
          <w:lang w:val="en-US"/>
        </w:rPr>
        <w:t xml:space="preserve">The </w:t>
      </w:r>
      <w:proofErr w:type="spellStart"/>
      <w:r w:rsidRPr="008D732A">
        <w:rPr>
          <w:lang w:val="en-US"/>
        </w:rPr>
        <w:t>photophysical</w:t>
      </w:r>
      <w:proofErr w:type="spellEnd"/>
      <w:r w:rsidRPr="008D732A">
        <w:rPr>
          <w:lang w:val="en-US"/>
        </w:rPr>
        <w:t xml:space="preserve"> properties of BODIPY-QM precursor were rationalized by computations at TD-DFT level of theory using BPE0 density functional for molecule </w:t>
      </w:r>
      <w:r w:rsidRPr="008D732A">
        <w:rPr>
          <w:b/>
          <w:lang w:val="en-US"/>
        </w:rPr>
        <w:t>1</w:t>
      </w:r>
      <w:r w:rsidRPr="008D732A">
        <w:rPr>
          <w:lang w:val="en-US"/>
        </w:rPr>
        <w:t xml:space="preserve"> (for all data see Figs </w:t>
      </w:r>
      <w:r w:rsidR="004C2A12" w:rsidRPr="008D732A">
        <w:rPr>
          <w:lang w:val="en-US"/>
        </w:rPr>
        <w:t>S1</w:t>
      </w:r>
      <w:r w:rsidR="004C2A12">
        <w:rPr>
          <w:lang w:val="en-US"/>
        </w:rPr>
        <w:t>1</w:t>
      </w:r>
      <w:r w:rsidRPr="008D732A">
        <w:rPr>
          <w:lang w:val="en-US"/>
        </w:rPr>
        <w:t>-1</w:t>
      </w:r>
      <w:r w:rsidR="004C2A12">
        <w:rPr>
          <w:lang w:val="en-US"/>
        </w:rPr>
        <w:t>5</w:t>
      </w:r>
      <w:r w:rsidRPr="008D732A">
        <w:rPr>
          <w:lang w:val="en-US"/>
        </w:rPr>
        <w:t xml:space="preserve"> and Tables S</w:t>
      </w:r>
      <w:r w:rsidR="004C2A12">
        <w:rPr>
          <w:lang w:val="en-US"/>
        </w:rPr>
        <w:t>3</w:t>
      </w:r>
      <w:r w:rsidRPr="008D732A">
        <w:rPr>
          <w:lang w:val="en-US"/>
        </w:rPr>
        <w:t>-S</w:t>
      </w:r>
      <w:r w:rsidR="004C2A12">
        <w:rPr>
          <w:lang w:val="en-US"/>
        </w:rPr>
        <w:t>6</w:t>
      </w:r>
      <w:r w:rsidRPr="008D732A">
        <w:rPr>
          <w:lang w:val="en-US"/>
        </w:rPr>
        <w:t xml:space="preserve"> in the ESI). The computed absorption spectrum for </w:t>
      </w:r>
      <w:r w:rsidRPr="008D732A">
        <w:rPr>
          <w:b/>
          <w:lang w:val="en-US"/>
        </w:rPr>
        <w:t>1</w:t>
      </w:r>
      <w:r w:rsidRPr="008D732A">
        <w:rPr>
          <w:lang w:val="en-US"/>
        </w:rPr>
        <w:t xml:space="preserve"> is shown in Fig </w:t>
      </w:r>
      <w:r w:rsidR="00153557" w:rsidRPr="008D732A">
        <w:rPr>
          <w:lang w:val="en-US"/>
        </w:rPr>
        <w:t>S1</w:t>
      </w:r>
      <w:r w:rsidR="00153557">
        <w:rPr>
          <w:lang w:val="en-US"/>
        </w:rPr>
        <w:t>3</w:t>
      </w:r>
      <w:r w:rsidRPr="008D732A">
        <w:rPr>
          <w:lang w:val="en-US"/>
        </w:rPr>
        <w:t xml:space="preserve">, as well as frontier molecular </w:t>
      </w:r>
      <w:r w:rsidRPr="008D732A">
        <w:rPr>
          <w:lang w:val="en-US"/>
        </w:rPr>
        <w:lastRenderedPageBreak/>
        <w:t>orbitals important for the absorptions to S</w:t>
      </w:r>
      <w:r w:rsidRPr="008D732A">
        <w:rPr>
          <w:vertAlign w:val="subscript"/>
          <w:lang w:val="en-US"/>
        </w:rPr>
        <w:t>1</w:t>
      </w:r>
      <w:r w:rsidRPr="008D732A">
        <w:rPr>
          <w:lang w:val="en-US"/>
        </w:rPr>
        <w:t xml:space="preserve"> and S</w:t>
      </w:r>
      <w:r w:rsidRPr="008D732A">
        <w:rPr>
          <w:vertAlign w:val="subscript"/>
          <w:lang w:val="en-US"/>
        </w:rPr>
        <w:t>n</w:t>
      </w:r>
      <w:r w:rsidRPr="008D732A">
        <w:rPr>
          <w:lang w:val="en-US"/>
        </w:rPr>
        <w:t xml:space="preserve"> states (Fig </w:t>
      </w:r>
      <w:r w:rsidR="00153557" w:rsidRPr="008D732A">
        <w:rPr>
          <w:lang w:val="en-US"/>
        </w:rPr>
        <w:t>S1</w:t>
      </w:r>
      <w:r w:rsidR="00153557">
        <w:rPr>
          <w:lang w:val="en-US"/>
        </w:rPr>
        <w:t>2</w:t>
      </w:r>
      <w:r w:rsidRPr="008D732A">
        <w:rPr>
          <w:lang w:val="en-US"/>
        </w:rPr>
        <w:t>). The low energy vertical excitation involves translocation of the electron density from the HOMO, which is delocalized over the phenolic functional group and the BODIPY core</w:t>
      </w:r>
      <w:r w:rsidR="00731FEC">
        <w:rPr>
          <w:lang w:val="en-US"/>
        </w:rPr>
        <w:t>,</w:t>
      </w:r>
      <w:r w:rsidRPr="008D732A">
        <w:rPr>
          <w:lang w:val="en-US"/>
        </w:rPr>
        <w:t xml:space="preserve"> to the </w:t>
      </w:r>
      <w:r w:rsidR="007C584C" w:rsidRPr="008D732A">
        <w:rPr>
          <w:lang w:val="en-US"/>
        </w:rPr>
        <w:t>LUMO where electronic density is decreased on the phenolic group including oxygen atom (Fig 2a). Therefore, the translocation of the electron density, upon population of S</w:t>
      </w:r>
      <w:r w:rsidR="007C584C" w:rsidRPr="008D732A">
        <w:rPr>
          <w:vertAlign w:val="subscript"/>
          <w:lang w:val="en-US"/>
        </w:rPr>
        <w:t>1</w:t>
      </w:r>
      <w:r w:rsidR="007C584C" w:rsidRPr="008D732A">
        <w:rPr>
          <w:lang w:val="en-US"/>
        </w:rPr>
        <w:t xml:space="preserve">, from the </w:t>
      </w:r>
      <w:proofErr w:type="spellStart"/>
      <w:r w:rsidR="007C584C" w:rsidRPr="008D732A">
        <w:rPr>
          <w:lang w:val="en-US"/>
        </w:rPr>
        <w:t>phenole</w:t>
      </w:r>
      <w:proofErr w:type="spellEnd"/>
      <w:r w:rsidR="007C584C" w:rsidRPr="008D732A">
        <w:rPr>
          <w:lang w:val="en-US"/>
        </w:rPr>
        <w:t xml:space="preserve"> to the BODIPY is expected. This is anticipated to drive ESIPT between the phenolic O (more acidic in </w:t>
      </w:r>
      <w:r w:rsidR="007C584C">
        <w:rPr>
          <w:lang w:val="en-US"/>
        </w:rPr>
        <w:t xml:space="preserve">the </w:t>
      </w:r>
      <w:r w:rsidR="007C584C" w:rsidRPr="008D732A">
        <w:rPr>
          <w:lang w:val="en-US"/>
        </w:rPr>
        <w:t xml:space="preserve">excited state than in the ground state) and the amine N in </w:t>
      </w:r>
      <w:r w:rsidR="007C584C" w:rsidRPr="008D732A">
        <w:rPr>
          <w:b/>
          <w:lang w:val="en-US"/>
        </w:rPr>
        <w:t>1</w:t>
      </w:r>
      <w:r w:rsidR="007C584C" w:rsidRPr="008D732A">
        <w:rPr>
          <w:lang w:val="en-US"/>
        </w:rPr>
        <w:t>, as demonstrated computationally for the model compound.</w:t>
      </w:r>
      <w:r w:rsidR="007C584C" w:rsidRPr="008D732A">
        <w:rPr>
          <w:vertAlign w:val="superscript"/>
          <w:lang w:val="en-US"/>
        </w:rPr>
        <w:t>31</w:t>
      </w:r>
      <w:r w:rsidR="007C584C" w:rsidRPr="008D732A">
        <w:rPr>
          <w:lang w:val="en-US"/>
        </w:rPr>
        <w:t xml:space="preserve"> Indeed, the optimization on the S</w:t>
      </w:r>
      <w:r w:rsidR="007C584C" w:rsidRPr="008D732A">
        <w:rPr>
          <w:vertAlign w:val="subscript"/>
          <w:lang w:val="en-US"/>
        </w:rPr>
        <w:t>1</w:t>
      </w:r>
      <w:r w:rsidR="007C584C" w:rsidRPr="008D732A">
        <w:rPr>
          <w:lang w:val="en-US"/>
        </w:rPr>
        <w:t xml:space="preserve"> excited state PES started in</w:t>
      </w:r>
      <w:r w:rsidR="00522A9A">
        <w:rPr>
          <w:lang w:val="en-US"/>
        </w:rPr>
        <w:br/>
      </w:r>
    </w:p>
    <w:p w14:paraId="324827FE" w14:textId="1A5D784C" w:rsidR="008D732A" w:rsidRDefault="008D732A" w:rsidP="003D69A9">
      <w:pPr>
        <w:pStyle w:val="RSCI02FigureSchemeChartwithtopbar"/>
        <w:jc w:val="center"/>
      </w:pPr>
      <w:r w:rsidRPr="00D2062A">
        <w:rPr>
          <w:rFonts w:ascii="Times New Roman" w:hAnsi="Times New Roman"/>
          <w:noProof/>
          <w:sz w:val="24"/>
          <w:szCs w:val="24"/>
          <w:lang w:eastAsia="en-GB"/>
        </w:rPr>
        <w:drawing>
          <wp:inline distT="0" distB="0" distL="0" distR="0" wp14:anchorId="75343575" wp14:editId="6EF3B82C">
            <wp:extent cx="2712720" cy="1539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p3a_homo_lumo_orb.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2720" cy="1539240"/>
                    </a:xfrm>
                    <a:prstGeom prst="rect">
                      <a:avLst/>
                    </a:prstGeom>
                  </pic:spPr>
                </pic:pic>
              </a:graphicData>
            </a:graphic>
          </wp:inline>
        </w:drawing>
      </w:r>
    </w:p>
    <w:p w14:paraId="0EDCC92A" w14:textId="53E281EC" w:rsidR="008D732A" w:rsidRDefault="008D732A" w:rsidP="003D69A9">
      <w:pPr>
        <w:pStyle w:val="RSCI02FigureSchemeChartwithtopbar"/>
        <w:jc w:val="center"/>
      </w:pPr>
      <w:r w:rsidRPr="00D2062A">
        <w:rPr>
          <w:rFonts w:ascii="Times New Roman" w:hAnsi="Times New Roman"/>
          <w:noProof/>
          <w:sz w:val="24"/>
          <w:szCs w:val="24"/>
          <w:lang w:eastAsia="en-GB"/>
        </w:rPr>
        <w:drawing>
          <wp:inline distT="0" distB="0" distL="0" distR="0" wp14:anchorId="4D670407" wp14:editId="041258AA">
            <wp:extent cx="2718816" cy="2029968"/>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p3a_S0_S1_geom.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8816" cy="2029968"/>
                    </a:xfrm>
                    <a:prstGeom prst="rect">
                      <a:avLst/>
                    </a:prstGeom>
                  </pic:spPr>
                </pic:pic>
              </a:graphicData>
            </a:graphic>
          </wp:inline>
        </w:drawing>
      </w:r>
    </w:p>
    <w:p w14:paraId="339F1AF2" w14:textId="56614F9C" w:rsidR="008D732A" w:rsidRPr="008D732A" w:rsidRDefault="008D732A" w:rsidP="008D732A">
      <w:pPr>
        <w:pStyle w:val="RSCI02FigureSchemeChartwithtopbar"/>
      </w:pPr>
      <w:r w:rsidRPr="00D2062A">
        <w:rPr>
          <w:rFonts w:ascii="Times New Roman" w:hAnsi="Times New Roman"/>
          <w:noProof/>
          <w:sz w:val="24"/>
          <w:szCs w:val="24"/>
          <w:lang w:eastAsia="en-GB"/>
        </w:rPr>
        <w:drawing>
          <wp:inline distT="0" distB="0" distL="0" distR="0" wp14:anchorId="6E37F7C6" wp14:editId="74295A8B">
            <wp:extent cx="2887980" cy="1732133"/>
            <wp:effectExtent l="0" t="0" r="762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p3a_S1_scan.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96537" cy="1737265"/>
                    </a:xfrm>
                    <a:prstGeom prst="rect">
                      <a:avLst/>
                    </a:prstGeom>
                  </pic:spPr>
                </pic:pic>
              </a:graphicData>
            </a:graphic>
          </wp:inline>
        </w:drawing>
      </w:r>
    </w:p>
    <w:p w14:paraId="512E0BA0" w14:textId="14DE8CFB" w:rsidR="008D732A" w:rsidRDefault="008D732A" w:rsidP="008D732A">
      <w:pPr>
        <w:pStyle w:val="RSCI05CaptiontoFigureSchemeChartwithbottombar"/>
      </w:pPr>
      <w:r w:rsidRPr="008D732A">
        <w:rPr>
          <w:lang w:val="en-US"/>
        </w:rPr>
        <w:t xml:space="preserve">Fig. 2. a) Computed HOMO and LUMO orbitals for </w:t>
      </w:r>
      <w:r w:rsidRPr="008D732A">
        <w:rPr>
          <w:b/>
          <w:lang w:val="en-US"/>
        </w:rPr>
        <w:t>1</w:t>
      </w:r>
      <w:r w:rsidRPr="008D732A">
        <w:rPr>
          <w:lang w:val="en-US"/>
        </w:rPr>
        <w:t xml:space="preserve"> involved in the S</w:t>
      </w:r>
      <w:r w:rsidRPr="008D732A">
        <w:rPr>
          <w:vertAlign w:val="subscript"/>
          <w:lang w:val="en-US"/>
        </w:rPr>
        <w:t>0</w:t>
      </w:r>
      <w:r w:rsidRPr="008D732A">
        <w:rPr>
          <w:lang w:val="en-US"/>
        </w:rPr>
        <w:t>→S</w:t>
      </w:r>
      <w:r w:rsidRPr="008D732A">
        <w:rPr>
          <w:vertAlign w:val="subscript"/>
          <w:lang w:val="en-US"/>
        </w:rPr>
        <w:t>1</w:t>
      </w:r>
      <w:r w:rsidRPr="008D732A">
        <w:rPr>
          <w:lang w:val="en-US"/>
        </w:rPr>
        <w:t xml:space="preserve"> transition, computed at the PBE0/6-311+G(2</w:t>
      </w:r>
      <w:proofErr w:type="gramStart"/>
      <w:r w:rsidRPr="008D732A">
        <w:rPr>
          <w:lang w:val="en-US"/>
        </w:rPr>
        <w:t>d,p</w:t>
      </w:r>
      <w:proofErr w:type="gramEnd"/>
      <w:r w:rsidRPr="008D732A">
        <w:rPr>
          <w:lang w:val="en-US"/>
        </w:rPr>
        <w:t xml:space="preserve">) level of theory; b) The ground state and the first excited singlet state optimized structures of molecule </w:t>
      </w:r>
      <w:r w:rsidRPr="008D732A">
        <w:rPr>
          <w:b/>
          <w:lang w:val="en-US"/>
        </w:rPr>
        <w:t>1</w:t>
      </w:r>
      <w:r w:rsidRPr="008D732A">
        <w:rPr>
          <w:lang w:val="en-US"/>
        </w:rPr>
        <w:t xml:space="preserve"> using PBE0/6-311G(2d,p) method; c) Potential energy surface scan in the first excited singlet state (S</w:t>
      </w:r>
      <w:r w:rsidRPr="008D732A">
        <w:rPr>
          <w:vertAlign w:val="subscript"/>
          <w:lang w:val="en-US"/>
        </w:rPr>
        <w:t>1</w:t>
      </w:r>
      <w:r w:rsidRPr="008D732A">
        <w:rPr>
          <w:lang w:val="en-US"/>
        </w:rPr>
        <w:t xml:space="preserve">) for the deamination of </w:t>
      </w:r>
      <w:r w:rsidRPr="008D732A">
        <w:rPr>
          <w:b/>
          <w:lang w:val="en-US"/>
        </w:rPr>
        <w:t>1</w:t>
      </w:r>
      <w:r w:rsidRPr="008D732A">
        <w:rPr>
          <w:lang w:val="en-US"/>
        </w:rPr>
        <w:t xml:space="preserve"> calculated at the TD PBE0/6-311G(2d,p) level of theory. Relative energies with respect to the ground state minimum energy of </w:t>
      </w:r>
      <w:r w:rsidRPr="008D732A">
        <w:rPr>
          <w:b/>
          <w:lang w:val="en-US"/>
        </w:rPr>
        <w:t>1</w:t>
      </w:r>
      <w:r w:rsidRPr="008D732A">
        <w:rPr>
          <w:lang w:val="en-US"/>
        </w:rPr>
        <w:t xml:space="preserve"> are given in kcal mol</w:t>
      </w:r>
      <w:r w:rsidRPr="008D732A">
        <w:rPr>
          <w:vertAlign w:val="superscript"/>
          <w:lang w:val="en-US"/>
        </w:rPr>
        <w:t>-1</w:t>
      </w:r>
    </w:p>
    <w:p w14:paraId="2D3F05C8" w14:textId="166EB8D4" w:rsidR="008D732A" w:rsidRDefault="00522A9A" w:rsidP="00233A07">
      <w:pPr>
        <w:pStyle w:val="RSCB02ArticleText"/>
      </w:pPr>
      <w:r w:rsidRPr="008D732A">
        <w:rPr>
          <w:lang w:val="en-US"/>
        </w:rPr>
        <w:lastRenderedPageBreak/>
        <w:t xml:space="preserve">the FC point of </w:t>
      </w:r>
      <w:r w:rsidRPr="008D732A">
        <w:rPr>
          <w:b/>
          <w:lang w:val="en-US"/>
        </w:rPr>
        <w:t>1</w:t>
      </w:r>
      <w:r w:rsidRPr="008D732A">
        <w:rPr>
          <w:lang w:val="en-US"/>
        </w:rPr>
        <w:t>(S</w:t>
      </w:r>
      <w:r w:rsidRPr="008D732A">
        <w:rPr>
          <w:vertAlign w:val="subscript"/>
          <w:lang w:val="en-US"/>
        </w:rPr>
        <w:t>0</w:t>
      </w:r>
      <w:r w:rsidRPr="008D732A">
        <w:rPr>
          <w:lang w:val="en-US"/>
        </w:rPr>
        <w:t xml:space="preserve"> MIN geometry) lead to the S</w:t>
      </w:r>
      <w:r w:rsidRPr="008D732A">
        <w:rPr>
          <w:vertAlign w:val="subscript"/>
          <w:lang w:val="en-US"/>
        </w:rPr>
        <w:t>1</w:t>
      </w:r>
      <w:r w:rsidRPr="008D732A">
        <w:rPr>
          <w:lang w:val="en-US"/>
        </w:rPr>
        <w:t xml:space="preserve"> excited state minimum </w:t>
      </w:r>
      <w:r w:rsidRPr="008D732A">
        <w:rPr>
          <w:b/>
          <w:lang w:val="en-US"/>
        </w:rPr>
        <w:t>1</w:t>
      </w:r>
      <w:r w:rsidRPr="008D732A">
        <w:rPr>
          <w:lang w:val="en-US"/>
        </w:rPr>
        <w:t>(S</w:t>
      </w:r>
      <w:r w:rsidRPr="008D732A">
        <w:rPr>
          <w:vertAlign w:val="subscript"/>
          <w:lang w:val="en-US"/>
        </w:rPr>
        <w:t>1</w:t>
      </w:r>
      <w:r w:rsidRPr="008D732A">
        <w:rPr>
          <w:lang w:val="en-US"/>
        </w:rPr>
        <w:t xml:space="preserve"> MIN) with the proton bonded to the N atom (Fig 2b, calculated N-H distance is 1.09 Å). Along the ESIPT path, the ground state is strongly destabilized and the S</w:t>
      </w:r>
      <w:r w:rsidRPr="008D732A">
        <w:rPr>
          <w:vertAlign w:val="subscript"/>
          <w:lang w:val="en-US"/>
        </w:rPr>
        <w:t>0</w:t>
      </w:r>
      <w:r w:rsidRPr="008D732A">
        <w:rPr>
          <w:lang w:val="en-US"/>
        </w:rPr>
        <w:t>/S</w:t>
      </w:r>
      <w:r w:rsidRPr="008D732A">
        <w:rPr>
          <w:vertAlign w:val="subscript"/>
          <w:lang w:val="en-US"/>
        </w:rPr>
        <w:t>1</w:t>
      </w:r>
      <w:r w:rsidRPr="008D732A">
        <w:rPr>
          <w:lang w:val="en-US"/>
        </w:rPr>
        <w:t xml:space="preserve"> energy gap is decreased from 60.7 in FC point to 24.0 kcal mol</w:t>
      </w:r>
      <w:r w:rsidRPr="008D732A">
        <w:rPr>
          <w:vertAlign w:val="superscript"/>
          <w:lang w:val="en-US"/>
        </w:rPr>
        <w:t>-1</w:t>
      </w:r>
      <w:r w:rsidRPr="008D732A">
        <w:rPr>
          <w:lang w:val="en-US"/>
        </w:rPr>
        <w:t xml:space="preserve"> in the S</w:t>
      </w:r>
      <w:r w:rsidRPr="008D732A">
        <w:rPr>
          <w:vertAlign w:val="subscript"/>
          <w:lang w:val="en-US"/>
        </w:rPr>
        <w:t>1</w:t>
      </w:r>
      <w:r w:rsidRPr="008D732A">
        <w:rPr>
          <w:lang w:val="en-US"/>
        </w:rPr>
        <w:t xml:space="preserve"> MIN, increasing the probability of </w:t>
      </w:r>
      <w:proofErr w:type="spellStart"/>
      <w:r w:rsidRPr="008D732A">
        <w:rPr>
          <w:lang w:val="en-US"/>
        </w:rPr>
        <w:t>noradiative</w:t>
      </w:r>
      <w:proofErr w:type="spellEnd"/>
      <w:r w:rsidRPr="008D732A">
        <w:rPr>
          <w:lang w:val="en-US"/>
        </w:rPr>
        <w:t xml:space="preserve"> deactivation. Indeed, the experiment showed that the </w:t>
      </w:r>
      <w:proofErr w:type="spellStart"/>
      <w:r w:rsidRPr="008D732A">
        <w:rPr>
          <w:lang w:val="en-US"/>
        </w:rPr>
        <w:t>phototautomer</w:t>
      </w:r>
      <w:proofErr w:type="spellEnd"/>
      <w:r w:rsidRPr="008D732A">
        <w:rPr>
          <w:lang w:val="en-US"/>
        </w:rPr>
        <w:t xml:space="preserve"> is not emissive, and therefore, there are no </w:t>
      </w:r>
      <w:proofErr w:type="spellStart"/>
      <w:r w:rsidRPr="008D732A">
        <w:rPr>
          <w:lang w:val="en-US"/>
        </w:rPr>
        <w:t>batochromically</w:t>
      </w:r>
      <w:proofErr w:type="spellEnd"/>
      <w:r w:rsidRPr="008D732A">
        <w:rPr>
          <w:lang w:val="en-US"/>
        </w:rPr>
        <w:t xml:space="preserve"> shifted bands in the fluorescence spectra of </w:t>
      </w:r>
      <w:r w:rsidRPr="008D732A">
        <w:rPr>
          <w:b/>
          <w:lang w:val="en-US"/>
        </w:rPr>
        <w:t>1</w:t>
      </w:r>
      <w:r w:rsidRPr="008D732A">
        <w:rPr>
          <w:lang w:val="en-US"/>
        </w:rPr>
        <w:t xml:space="preserve"> compared to </w:t>
      </w:r>
      <w:r w:rsidRPr="008D732A">
        <w:rPr>
          <w:b/>
          <w:lang w:val="en-US"/>
        </w:rPr>
        <w:t>8</w:t>
      </w:r>
      <w:r w:rsidRPr="008D732A">
        <w:rPr>
          <w:lang w:val="en-US"/>
        </w:rPr>
        <w:t xml:space="preserve">. The </w:t>
      </w:r>
      <w:proofErr w:type="spellStart"/>
      <w:r w:rsidRPr="008D732A">
        <w:rPr>
          <w:lang w:val="en-US"/>
        </w:rPr>
        <w:t>phototautomer</w:t>
      </w:r>
      <w:proofErr w:type="spellEnd"/>
      <w:r w:rsidRPr="008D732A">
        <w:rPr>
          <w:lang w:val="en-US"/>
        </w:rPr>
        <w:t xml:space="preserve"> formed by ESIPT does not undergo deamination (</w:t>
      </w:r>
      <w:r w:rsidRPr="008D732A">
        <w:rPr>
          <w:i/>
          <w:lang w:val="en-US"/>
        </w:rPr>
        <w:t>vide infra</w:t>
      </w:r>
      <w:r w:rsidRPr="008D732A">
        <w:rPr>
          <w:lang w:val="en-US"/>
        </w:rPr>
        <w:t xml:space="preserve">), due to an energy requirement for dissociation of </w:t>
      </w:r>
      <w:r w:rsidR="00731FEC">
        <w:rPr>
          <w:lang w:val="en-US"/>
        </w:rPr>
        <w:t xml:space="preserve">the </w:t>
      </w:r>
      <w:r w:rsidRPr="008D732A">
        <w:rPr>
          <w:lang w:val="en-US"/>
        </w:rPr>
        <w:t>C-N bond along deamination reaction path on the S</w:t>
      </w:r>
      <w:r w:rsidRPr="008D732A">
        <w:rPr>
          <w:vertAlign w:val="subscript"/>
          <w:lang w:val="en-US"/>
        </w:rPr>
        <w:t>1</w:t>
      </w:r>
      <w:r w:rsidRPr="008D732A">
        <w:rPr>
          <w:lang w:val="en-US"/>
        </w:rPr>
        <w:t xml:space="preserve"> potential energy surface (See Fig 2c). This is in accordance with the phenolic BODIPY described in literature precedent.</w:t>
      </w:r>
      <w:r w:rsidRPr="008D732A">
        <w:rPr>
          <w:vertAlign w:val="superscript"/>
          <w:lang w:val="en-US"/>
        </w:rPr>
        <w:t>14</w:t>
      </w:r>
    </w:p>
    <w:p w14:paraId="61870DD9" w14:textId="77777777" w:rsidR="008D732A" w:rsidRDefault="008D732A" w:rsidP="00233A07">
      <w:pPr>
        <w:pStyle w:val="RSCB02ArticleText"/>
      </w:pPr>
    </w:p>
    <w:p w14:paraId="4F050164" w14:textId="741FBDD1" w:rsidR="00522A9A" w:rsidRDefault="00522A9A" w:rsidP="00522A9A">
      <w:pPr>
        <w:pStyle w:val="RSCB06BHeadingSub-Section"/>
      </w:pPr>
      <w:r>
        <w:t>Photochemical reactivity</w:t>
      </w:r>
    </w:p>
    <w:p w14:paraId="68BC454C" w14:textId="6B6FECFC" w:rsidR="00233A07" w:rsidRDefault="00522A9A" w:rsidP="00233A07">
      <w:pPr>
        <w:pStyle w:val="RSCB02ArticleText"/>
        <w:rPr>
          <w:lang w:val="en-US"/>
        </w:rPr>
      </w:pPr>
      <w:r w:rsidRPr="00522A9A">
        <w:rPr>
          <w:lang w:val="en-US"/>
        </w:rPr>
        <w:t xml:space="preserve">To probe for the </w:t>
      </w:r>
      <w:proofErr w:type="spellStart"/>
      <w:r w:rsidRPr="00522A9A">
        <w:rPr>
          <w:lang w:val="en-US"/>
        </w:rPr>
        <w:t>photodeamination</w:t>
      </w:r>
      <w:proofErr w:type="spellEnd"/>
      <w:r w:rsidRPr="00522A9A">
        <w:rPr>
          <w:lang w:val="en-US"/>
        </w:rPr>
        <w:t xml:space="preserve"> reaction of BODIPY derivatives </w:t>
      </w:r>
      <w:r w:rsidRPr="00522A9A">
        <w:rPr>
          <w:b/>
          <w:lang w:val="en-US"/>
        </w:rPr>
        <w:t>1</w:t>
      </w:r>
      <w:r w:rsidRPr="00522A9A">
        <w:rPr>
          <w:lang w:val="en-US"/>
        </w:rPr>
        <w:t>-</w:t>
      </w:r>
      <w:r w:rsidRPr="00522A9A">
        <w:rPr>
          <w:b/>
          <w:lang w:val="en-US"/>
        </w:rPr>
        <w:t>5</w:t>
      </w:r>
      <w:r w:rsidRPr="00522A9A">
        <w:rPr>
          <w:lang w:val="en-US"/>
        </w:rPr>
        <w:t>, we conducted preparative irradiations in CH</w:t>
      </w:r>
      <w:r w:rsidRPr="00522A9A">
        <w:rPr>
          <w:vertAlign w:val="subscript"/>
          <w:lang w:val="en-US"/>
        </w:rPr>
        <w:t>3</w:t>
      </w:r>
      <w:r w:rsidRPr="00522A9A">
        <w:rPr>
          <w:lang w:val="en-US"/>
        </w:rPr>
        <w:t>OH. The deamination is anticipated to give QMs, which react with CH</w:t>
      </w:r>
      <w:r w:rsidRPr="00522A9A">
        <w:rPr>
          <w:vertAlign w:val="subscript"/>
          <w:lang w:val="en-US"/>
        </w:rPr>
        <w:t>3</w:t>
      </w:r>
      <w:r w:rsidRPr="00522A9A">
        <w:rPr>
          <w:lang w:val="en-US"/>
        </w:rPr>
        <w:t>OH as a nucleophile giving methyl ethers</w:t>
      </w:r>
      <w:r w:rsidR="00153557">
        <w:rPr>
          <w:lang w:val="en-US"/>
        </w:rPr>
        <w:t xml:space="preserve"> (for all data see Schemes S1-S</w:t>
      </w:r>
      <w:r w:rsidR="004C0C16">
        <w:rPr>
          <w:lang w:val="en-US"/>
        </w:rPr>
        <w:t>5</w:t>
      </w:r>
      <w:r w:rsidR="00153557">
        <w:rPr>
          <w:lang w:val="en-US"/>
        </w:rPr>
        <w:t xml:space="preserve"> and Figs S16-S2</w:t>
      </w:r>
      <w:r w:rsidR="004C0C16">
        <w:rPr>
          <w:lang w:val="en-US"/>
        </w:rPr>
        <w:t>9</w:t>
      </w:r>
      <w:r w:rsidR="00153557">
        <w:rPr>
          <w:lang w:val="en-US"/>
        </w:rPr>
        <w:t>)</w:t>
      </w:r>
      <w:r w:rsidRPr="00522A9A">
        <w:rPr>
          <w:lang w:val="en-US"/>
        </w:rPr>
        <w:t>. The irradiations were performed in neat CH</w:t>
      </w:r>
      <w:r w:rsidRPr="00522A9A">
        <w:rPr>
          <w:vertAlign w:val="subscript"/>
          <w:lang w:val="en-US"/>
        </w:rPr>
        <w:t>3</w:t>
      </w:r>
      <w:r w:rsidRPr="00522A9A">
        <w:rPr>
          <w:lang w:val="en-US"/>
        </w:rPr>
        <w:t>OH, as well as in buffered CH</w:t>
      </w:r>
      <w:r w:rsidRPr="00522A9A">
        <w:rPr>
          <w:vertAlign w:val="subscript"/>
          <w:lang w:val="en-US"/>
        </w:rPr>
        <w:t>3</w:t>
      </w:r>
      <w:r w:rsidRPr="00522A9A">
        <w:rPr>
          <w:lang w:val="en-US"/>
        </w:rPr>
        <w:t>OH-H</w:t>
      </w:r>
      <w:r w:rsidRPr="00522A9A">
        <w:rPr>
          <w:vertAlign w:val="subscript"/>
          <w:lang w:val="en-US"/>
        </w:rPr>
        <w:t>2</w:t>
      </w:r>
      <w:r w:rsidRPr="00522A9A">
        <w:rPr>
          <w:lang w:val="en-US"/>
        </w:rPr>
        <w:t>O (5:1) at pH 7 and 9, where difference was expected since the molecules bear a positive charge, or they are in neutral-</w:t>
      </w:r>
      <w:proofErr w:type="spellStart"/>
      <w:r w:rsidRPr="00522A9A">
        <w:rPr>
          <w:lang w:val="en-US"/>
        </w:rPr>
        <w:t>zwitterionic</w:t>
      </w:r>
      <w:proofErr w:type="spellEnd"/>
      <w:r w:rsidRPr="00522A9A">
        <w:rPr>
          <w:lang w:val="en-US"/>
        </w:rPr>
        <w:t xml:space="preserve"> form, respectively.</w:t>
      </w:r>
      <w:r w:rsidRPr="00522A9A">
        <w:rPr>
          <w:vertAlign w:val="superscript"/>
          <w:lang w:val="en-US"/>
        </w:rPr>
        <w:t>23</w:t>
      </w:r>
      <w:r w:rsidRPr="00522A9A">
        <w:rPr>
          <w:lang w:val="en-US"/>
        </w:rPr>
        <w:t xml:space="preserve"> The irradiation with visible light (cool white lamps) which excites molecules to the S</w:t>
      </w:r>
      <w:r w:rsidRPr="00522A9A">
        <w:rPr>
          <w:vertAlign w:val="subscript"/>
          <w:lang w:val="en-US"/>
        </w:rPr>
        <w:t>1</w:t>
      </w:r>
      <w:r w:rsidRPr="00522A9A">
        <w:rPr>
          <w:lang w:val="en-US"/>
        </w:rPr>
        <w:t xml:space="preserve"> state did not give </w:t>
      </w:r>
      <w:proofErr w:type="spellStart"/>
      <w:r w:rsidRPr="00522A9A">
        <w:rPr>
          <w:lang w:val="en-US"/>
        </w:rPr>
        <w:t>methanolysis</w:t>
      </w:r>
      <w:proofErr w:type="spellEnd"/>
      <w:r w:rsidRPr="00522A9A">
        <w:rPr>
          <w:lang w:val="en-US"/>
        </w:rPr>
        <w:t xml:space="preserve"> products. On the contrary, upon irradiation at 350 nm or 300 nm, photoproducts were detected by HPLC and HPLC-MS (Table 2), in line with the anti-Kasha photochemical reactivity, already reported for BODIPY-QM derivatives.</w:t>
      </w:r>
      <w:r w:rsidRPr="00522A9A">
        <w:rPr>
          <w:vertAlign w:val="superscript"/>
          <w:lang w:val="en-US"/>
        </w:rPr>
        <w:t>14</w:t>
      </w:r>
      <w:r w:rsidRPr="00522A9A">
        <w:rPr>
          <w:lang w:val="en-US"/>
        </w:rPr>
        <w:t xml:space="preserve"> The photoproducts </w:t>
      </w:r>
      <w:r w:rsidRPr="00522A9A">
        <w:rPr>
          <w:b/>
          <w:lang w:val="en-US"/>
        </w:rPr>
        <w:t>1-OCH</w:t>
      </w:r>
      <w:r w:rsidRPr="00522A9A">
        <w:rPr>
          <w:b/>
          <w:vertAlign w:val="subscript"/>
          <w:lang w:val="en-US"/>
        </w:rPr>
        <w:t>3</w:t>
      </w:r>
      <w:r w:rsidRPr="00522A9A">
        <w:rPr>
          <w:lang w:val="en-US"/>
        </w:rPr>
        <w:t xml:space="preserve"> and </w:t>
      </w:r>
      <w:r w:rsidRPr="00522A9A">
        <w:rPr>
          <w:b/>
          <w:lang w:val="en-US"/>
        </w:rPr>
        <w:t>2-OCH</w:t>
      </w:r>
      <w:r w:rsidRPr="00522A9A">
        <w:rPr>
          <w:b/>
          <w:vertAlign w:val="subscript"/>
          <w:lang w:val="en-US"/>
        </w:rPr>
        <w:t>3</w:t>
      </w:r>
      <w:r w:rsidRPr="00522A9A">
        <w:rPr>
          <w:b/>
          <w:lang w:val="en-US"/>
        </w:rPr>
        <w:t xml:space="preserve"> </w:t>
      </w:r>
      <w:r w:rsidRPr="00522A9A">
        <w:rPr>
          <w:lang w:val="en-US"/>
        </w:rPr>
        <w:t>were isolated and characterized by NMR (Schemes 3 and 4).</w:t>
      </w:r>
    </w:p>
    <w:p w14:paraId="762296FB" w14:textId="19DF79CD" w:rsidR="00522A9A" w:rsidRDefault="00522A9A" w:rsidP="00522A9A">
      <w:pPr>
        <w:pStyle w:val="RSCI02FigureSchemeChartwithtopbar"/>
        <w:rPr>
          <w:rStyle w:val="06CHeading"/>
          <w:rFonts w:asciiTheme="minorHAnsi" w:hAnsiTheme="minorHAnsi"/>
          <w:b w:val="0"/>
          <w:smallCaps w:val="0"/>
        </w:rPr>
      </w:pPr>
      <w:r w:rsidRPr="00D2062A">
        <w:rPr>
          <w:noProof/>
          <w:lang w:eastAsia="en-GB"/>
        </w:rPr>
        <w:drawing>
          <wp:inline distT="0" distB="0" distL="0" distR="0" wp14:anchorId="7656460D" wp14:editId="7874C2B3">
            <wp:extent cx="3168015" cy="123258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8015" cy="1232586"/>
                    </a:xfrm>
                    <a:prstGeom prst="rect">
                      <a:avLst/>
                    </a:prstGeom>
                    <a:noFill/>
                    <a:ln>
                      <a:noFill/>
                    </a:ln>
                  </pic:spPr>
                </pic:pic>
              </a:graphicData>
            </a:graphic>
          </wp:inline>
        </w:drawing>
      </w:r>
    </w:p>
    <w:p w14:paraId="2D506BF7" w14:textId="772A5B1C" w:rsidR="00522A9A" w:rsidRPr="00B9392D" w:rsidRDefault="00522A9A" w:rsidP="00522A9A">
      <w:pPr>
        <w:pStyle w:val="RSCI05CaptiontoFigureSchemeChartwithbottombar"/>
        <w:rPr>
          <w:rStyle w:val="06CHeading"/>
          <w:rFonts w:asciiTheme="minorHAnsi" w:hAnsiTheme="minorHAnsi"/>
          <w:b w:val="0"/>
          <w:smallCaps w:val="0"/>
        </w:rPr>
      </w:pPr>
      <w:r w:rsidRPr="00522A9A">
        <w:rPr>
          <w:lang w:val="en-US"/>
        </w:rPr>
        <w:t xml:space="preserve">Scheme 3. </w:t>
      </w:r>
      <w:proofErr w:type="spellStart"/>
      <w:r w:rsidRPr="00522A9A">
        <w:rPr>
          <w:lang w:val="en-US"/>
        </w:rPr>
        <w:t>Photomethanolysis</w:t>
      </w:r>
      <w:proofErr w:type="spellEnd"/>
      <w:r w:rsidRPr="00522A9A">
        <w:rPr>
          <w:lang w:val="en-US"/>
        </w:rPr>
        <w:t xml:space="preserve"> of </w:t>
      </w:r>
      <w:r w:rsidRPr="00522A9A">
        <w:rPr>
          <w:b/>
          <w:lang w:val="en-US"/>
        </w:rPr>
        <w:t>1</w:t>
      </w:r>
      <w:r w:rsidRPr="00522A9A">
        <w:rPr>
          <w:lang w:val="en-US"/>
        </w:rPr>
        <w:t>.</w:t>
      </w:r>
    </w:p>
    <w:p w14:paraId="1457477C" w14:textId="589D7F9E" w:rsidR="00233A07" w:rsidRDefault="00522A9A" w:rsidP="00522A9A">
      <w:pPr>
        <w:pStyle w:val="RSCI03FigureSchemeChartUncaptioned"/>
      </w:pPr>
      <w:r w:rsidRPr="00D2062A">
        <w:rPr>
          <w:noProof/>
          <w:lang w:eastAsia="en-GB"/>
        </w:rPr>
        <w:drawing>
          <wp:inline distT="0" distB="0" distL="0" distR="0" wp14:anchorId="2D35A572" wp14:editId="283B0B5C">
            <wp:extent cx="3168015" cy="120625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8015" cy="1206253"/>
                    </a:xfrm>
                    <a:prstGeom prst="rect">
                      <a:avLst/>
                    </a:prstGeom>
                    <a:noFill/>
                    <a:ln>
                      <a:noFill/>
                    </a:ln>
                  </pic:spPr>
                </pic:pic>
              </a:graphicData>
            </a:graphic>
          </wp:inline>
        </w:drawing>
      </w:r>
    </w:p>
    <w:p w14:paraId="7CD79990" w14:textId="10AF61B4" w:rsidR="00233A07" w:rsidRPr="00522A9A" w:rsidRDefault="00522A9A" w:rsidP="00522A9A">
      <w:pPr>
        <w:pStyle w:val="RSCI05CaptiontoFigureSchemeChartwithbottombar"/>
      </w:pPr>
      <w:r w:rsidRPr="00522A9A">
        <w:t xml:space="preserve">Scheme 4. </w:t>
      </w:r>
      <w:proofErr w:type="spellStart"/>
      <w:r w:rsidRPr="00522A9A">
        <w:t>Photomethanolysis</w:t>
      </w:r>
      <w:proofErr w:type="spellEnd"/>
      <w:r w:rsidRPr="00522A9A">
        <w:t xml:space="preserve"> of 2×TFA.</w:t>
      </w:r>
    </w:p>
    <w:p w14:paraId="7622EC07" w14:textId="017D6B58" w:rsidR="00153557" w:rsidRDefault="00522A9A" w:rsidP="00522A9A">
      <w:pPr>
        <w:pStyle w:val="RSCB02ArticleText"/>
        <w:rPr>
          <w:lang w:val="en-US"/>
        </w:rPr>
      </w:pPr>
      <w:r w:rsidRPr="00522A9A">
        <w:rPr>
          <w:lang w:val="en-US"/>
        </w:rPr>
        <w:t xml:space="preserve">Molecules </w:t>
      </w:r>
      <w:r w:rsidRPr="00522A9A">
        <w:rPr>
          <w:b/>
          <w:lang w:val="en-US"/>
        </w:rPr>
        <w:t>3</w:t>
      </w:r>
      <w:r w:rsidRPr="00522A9A">
        <w:rPr>
          <w:lang w:val="en-US"/>
        </w:rPr>
        <w:t>-</w:t>
      </w:r>
      <w:r w:rsidRPr="00522A9A">
        <w:rPr>
          <w:b/>
          <w:lang w:val="en-US"/>
        </w:rPr>
        <w:t>5</w:t>
      </w:r>
      <w:r w:rsidRPr="00522A9A">
        <w:rPr>
          <w:lang w:val="en-US"/>
        </w:rPr>
        <w:t xml:space="preserve"> bear more than one </w:t>
      </w:r>
      <w:proofErr w:type="spellStart"/>
      <w:r w:rsidRPr="00522A9A">
        <w:rPr>
          <w:lang w:val="en-US"/>
        </w:rPr>
        <w:t>methylamino</w:t>
      </w:r>
      <w:proofErr w:type="spellEnd"/>
      <w:r w:rsidRPr="00522A9A">
        <w:rPr>
          <w:lang w:val="en-US"/>
        </w:rPr>
        <w:t xml:space="preserve"> substituents on the phenols, enabling 2 or 3 successive photochemical reactions to take place. Due to complex mixtures after </w:t>
      </w:r>
      <w:proofErr w:type="spellStart"/>
      <w:r w:rsidRPr="00522A9A">
        <w:rPr>
          <w:lang w:val="en-US"/>
        </w:rPr>
        <w:lastRenderedPageBreak/>
        <w:t>photolyses</w:t>
      </w:r>
      <w:proofErr w:type="spellEnd"/>
      <w:r w:rsidRPr="00522A9A">
        <w:rPr>
          <w:lang w:val="en-US"/>
        </w:rPr>
        <w:t xml:space="preserve">, isolation of the photoproducts was not conducted </w:t>
      </w:r>
      <w:r w:rsidR="00153557" w:rsidRPr="00522A9A">
        <w:rPr>
          <w:lang w:val="en-US"/>
        </w:rPr>
        <w:t>and the composition was characterized by HPLC and HPLC-MS only. Plausible photoproducts are given in Chart 2</w:t>
      </w:r>
      <w:r w:rsidR="006F39C7">
        <w:rPr>
          <w:lang w:val="en-US"/>
        </w:rPr>
        <w:t xml:space="preserve"> and schemes S1-S5</w:t>
      </w:r>
      <w:r w:rsidR="00153557" w:rsidRPr="00522A9A">
        <w:rPr>
          <w:lang w:val="en-US"/>
        </w:rPr>
        <w:t xml:space="preserve">. The analysis of the mixture by HPLC-MS could identify how many </w:t>
      </w:r>
      <w:proofErr w:type="spellStart"/>
      <w:r w:rsidR="00153557" w:rsidRPr="00522A9A">
        <w:rPr>
          <w:lang w:val="en-US"/>
        </w:rPr>
        <w:t>methylamino</w:t>
      </w:r>
      <w:proofErr w:type="spellEnd"/>
      <w:r w:rsidR="00153557" w:rsidRPr="00522A9A">
        <w:rPr>
          <w:lang w:val="en-US"/>
        </w:rPr>
        <w:t xml:space="preserve"> groups were substituted in the photolysis, but we could not distinguish between </w:t>
      </w:r>
      <w:r w:rsidR="00115C4F">
        <w:rPr>
          <w:b/>
          <w:lang w:val="en-US"/>
        </w:rPr>
        <w:t>5</w:t>
      </w:r>
      <w:r w:rsidR="00153557" w:rsidRPr="00522A9A">
        <w:rPr>
          <w:b/>
          <w:lang w:val="en-US"/>
        </w:rPr>
        <w:t>a-OCH</w:t>
      </w:r>
      <w:r w:rsidR="00153557" w:rsidRPr="00522A9A">
        <w:rPr>
          <w:vertAlign w:val="subscript"/>
          <w:lang w:val="en-US"/>
        </w:rPr>
        <w:t>3</w:t>
      </w:r>
      <w:r w:rsidR="00153557" w:rsidRPr="00522A9A">
        <w:rPr>
          <w:lang w:val="en-US"/>
        </w:rPr>
        <w:t xml:space="preserve"> and </w:t>
      </w:r>
      <w:r w:rsidR="00115C4F">
        <w:rPr>
          <w:b/>
          <w:lang w:val="en-US"/>
        </w:rPr>
        <w:t>5</w:t>
      </w:r>
      <w:r w:rsidR="00153557" w:rsidRPr="00522A9A">
        <w:rPr>
          <w:b/>
          <w:lang w:val="en-US"/>
        </w:rPr>
        <w:t>b-OCH</w:t>
      </w:r>
      <w:r w:rsidR="00153557" w:rsidRPr="00522A9A">
        <w:rPr>
          <w:b/>
          <w:vertAlign w:val="subscript"/>
          <w:lang w:val="en-US"/>
        </w:rPr>
        <w:t>3</w:t>
      </w:r>
      <w:r w:rsidR="00153557" w:rsidRPr="00522A9A">
        <w:rPr>
          <w:lang w:val="en-US"/>
        </w:rPr>
        <w:t xml:space="preserve"> or </w:t>
      </w:r>
      <w:r w:rsidR="00153557" w:rsidRPr="00522A9A">
        <w:rPr>
          <w:b/>
          <w:lang w:val="en-US"/>
        </w:rPr>
        <w:t>5a-</w:t>
      </w:r>
      <w:r w:rsidR="00115C4F">
        <w:rPr>
          <w:b/>
          <w:lang w:val="en-US"/>
        </w:rPr>
        <w:t>(</w:t>
      </w:r>
      <w:r w:rsidR="00153557" w:rsidRPr="00233217">
        <w:rPr>
          <w:b/>
          <w:lang w:val="en-US"/>
        </w:rPr>
        <w:t>OCH</w:t>
      </w:r>
      <w:r w:rsidR="00153557" w:rsidRPr="00233217">
        <w:rPr>
          <w:b/>
          <w:vertAlign w:val="subscript"/>
          <w:lang w:val="en-US"/>
        </w:rPr>
        <w:t>3</w:t>
      </w:r>
      <w:r w:rsidR="00115C4F" w:rsidRPr="00233217">
        <w:rPr>
          <w:b/>
          <w:lang w:val="en-US"/>
        </w:rPr>
        <w:t>)</w:t>
      </w:r>
      <w:r w:rsidR="00115C4F" w:rsidRPr="00233217">
        <w:rPr>
          <w:b/>
          <w:vertAlign w:val="subscript"/>
          <w:lang w:val="en-US"/>
        </w:rPr>
        <w:t>2</w:t>
      </w:r>
      <w:r w:rsidR="00153557" w:rsidRPr="00522A9A">
        <w:rPr>
          <w:lang w:val="en-US"/>
        </w:rPr>
        <w:t xml:space="preserve"> and </w:t>
      </w:r>
      <w:r w:rsidR="00153557" w:rsidRPr="00522A9A">
        <w:rPr>
          <w:b/>
          <w:lang w:val="en-US"/>
        </w:rPr>
        <w:t>5b</w:t>
      </w:r>
      <w:r w:rsidR="00153557" w:rsidRPr="002820A5">
        <w:rPr>
          <w:b/>
          <w:lang w:val="en-US"/>
        </w:rPr>
        <w:t>-</w:t>
      </w:r>
      <w:r w:rsidR="00115C4F" w:rsidRPr="002820A5">
        <w:rPr>
          <w:b/>
          <w:lang w:val="en-US"/>
        </w:rPr>
        <w:t>(</w:t>
      </w:r>
      <w:r w:rsidR="00153557" w:rsidRPr="002820A5">
        <w:rPr>
          <w:b/>
          <w:lang w:val="en-US"/>
        </w:rPr>
        <w:t>OCH</w:t>
      </w:r>
      <w:r w:rsidR="00153557" w:rsidRPr="002820A5">
        <w:rPr>
          <w:b/>
          <w:vertAlign w:val="subscript"/>
          <w:lang w:val="en-US"/>
        </w:rPr>
        <w:t>3</w:t>
      </w:r>
      <w:r w:rsidR="00115C4F" w:rsidRPr="002820A5">
        <w:rPr>
          <w:b/>
          <w:lang w:val="en-US"/>
        </w:rPr>
        <w:t>)</w:t>
      </w:r>
      <w:r w:rsidR="00115C4F" w:rsidRPr="002820A5">
        <w:rPr>
          <w:b/>
          <w:vertAlign w:val="subscript"/>
          <w:lang w:val="en-US"/>
        </w:rPr>
        <w:t>2</w:t>
      </w:r>
      <w:r w:rsidR="00153557" w:rsidRPr="00522A9A">
        <w:rPr>
          <w:lang w:val="en-US"/>
        </w:rPr>
        <w:t>, etc.</w:t>
      </w:r>
    </w:p>
    <w:p w14:paraId="63C2B86E" w14:textId="77777777" w:rsidR="007C584C" w:rsidRDefault="007C584C" w:rsidP="00522A9A">
      <w:pPr>
        <w:pStyle w:val="RSCB02ArticleText"/>
        <w:rPr>
          <w:lang w:val="en-US"/>
        </w:rPr>
      </w:pPr>
      <w:r w:rsidRPr="00522A9A">
        <w:rPr>
          <w:lang w:val="en-US"/>
        </w:rPr>
        <w:t>The reactions are not efficient, long irradiations were required to achieve conversion to photoproducts</w:t>
      </w:r>
      <w:r>
        <w:rPr>
          <w:lang w:val="en-US"/>
        </w:rPr>
        <w:t>.</w:t>
      </w:r>
      <w:r w:rsidRPr="00522A9A">
        <w:rPr>
          <w:lang w:val="en-US"/>
        </w:rPr>
        <w:t xml:space="preserve"> </w:t>
      </w:r>
      <w:r>
        <w:rPr>
          <w:lang w:val="en-US"/>
        </w:rPr>
        <w:t xml:space="preserve">Quantum yields for the </w:t>
      </w:r>
      <w:proofErr w:type="spellStart"/>
      <w:r>
        <w:rPr>
          <w:lang w:val="en-US"/>
        </w:rPr>
        <w:t>methanolysis</w:t>
      </w:r>
      <w:proofErr w:type="spellEnd"/>
      <w:r>
        <w:rPr>
          <w:lang w:val="en-US"/>
        </w:rPr>
        <w:t xml:space="preserve"> reaction of </w:t>
      </w:r>
      <w:r w:rsidRPr="00233217">
        <w:rPr>
          <w:b/>
          <w:lang w:val="en-US"/>
        </w:rPr>
        <w:t>1</w:t>
      </w:r>
      <w:r>
        <w:rPr>
          <w:rFonts w:cstheme="minorHAnsi"/>
          <w:b/>
          <w:lang w:val="en-US"/>
        </w:rPr>
        <w:t>×</w:t>
      </w:r>
      <w:r w:rsidRPr="00233217">
        <w:rPr>
          <w:b/>
          <w:lang w:val="en-US"/>
        </w:rPr>
        <w:t>TFA</w:t>
      </w:r>
      <w:r>
        <w:rPr>
          <w:lang w:val="en-US"/>
        </w:rPr>
        <w:t xml:space="preserve"> and </w:t>
      </w:r>
      <w:r w:rsidRPr="00233217">
        <w:rPr>
          <w:b/>
          <w:lang w:val="en-US"/>
        </w:rPr>
        <w:t>2</w:t>
      </w:r>
      <w:r>
        <w:rPr>
          <w:rFonts w:cstheme="minorHAnsi"/>
          <w:b/>
          <w:lang w:val="en-US"/>
        </w:rPr>
        <w:t>×</w:t>
      </w:r>
      <w:r w:rsidRPr="00233217">
        <w:rPr>
          <w:b/>
          <w:lang w:val="en-US"/>
        </w:rPr>
        <w:t>TFA</w:t>
      </w:r>
      <w:r>
        <w:rPr>
          <w:lang w:val="en-US"/>
        </w:rPr>
        <w:t xml:space="preserve"> were estimated by use of </w:t>
      </w:r>
      <w:proofErr w:type="spellStart"/>
      <w:r>
        <w:rPr>
          <w:lang w:val="en-US"/>
        </w:rPr>
        <w:t>ferrioxalate</w:t>
      </w:r>
      <w:proofErr w:type="spellEnd"/>
      <w:r>
        <w:rPr>
          <w:lang w:val="en-US"/>
        </w:rPr>
        <w:t xml:space="preserve"> </w:t>
      </w:r>
      <w:proofErr w:type="spellStart"/>
      <w:r>
        <w:rPr>
          <w:lang w:val="en-US"/>
        </w:rPr>
        <w:t>actinometer</w:t>
      </w:r>
      <w:proofErr w:type="spellEnd"/>
      <w:r>
        <w:rPr>
          <w:lang w:val="en-US"/>
        </w:rPr>
        <w:t xml:space="preserve"> </w:t>
      </w:r>
      <w:r w:rsidRPr="00520824">
        <w:rPr>
          <w:lang w:val="en-US"/>
        </w:rPr>
        <w:t>(</w:t>
      </w:r>
      <w:r w:rsidRPr="00233217">
        <w:rPr>
          <w:rFonts w:cstheme="minorHAnsi"/>
          <w:lang w:val="en-US"/>
        </w:rPr>
        <w:t>Φ</w:t>
      </w:r>
      <w:r w:rsidRPr="005106C8">
        <w:rPr>
          <w:vertAlign w:val="subscript"/>
          <w:lang w:val="en-US"/>
        </w:rPr>
        <w:t>R</w:t>
      </w:r>
      <w:r w:rsidRPr="00520824">
        <w:rPr>
          <w:lang w:val="en-US"/>
        </w:rPr>
        <w:t xml:space="preserve"> = 1.25</w:t>
      </w:r>
      <w:r>
        <w:rPr>
          <w:lang w:val="en-US"/>
        </w:rPr>
        <w:t>)</w:t>
      </w:r>
      <w:r>
        <w:rPr>
          <w:vertAlign w:val="superscript"/>
          <w:lang w:val="en-US"/>
        </w:rPr>
        <w:t>32</w:t>
      </w:r>
      <w:r w:rsidRPr="00520824">
        <w:rPr>
          <w:lang w:val="en-US"/>
        </w:rPr>
        <w:t xml:space="preserve"> </w:t>
      </w:r>
      <w:r>
        <w:rPr>
          <w:lang w:val="en-US"/>
        </w:rPr>
        <w:t xml:space="preserve">upon excitation at 300 nm. The measured </w:t>
      </w:r>
      <w:r w:rsidRPr="00520824">
        <w:rPr>
          <w:rFonts w:cstheme="minorHAnsi"/>
          <w:lang w:val="en-US"/>
        </w:rPr>
        <w:t>Φ</w:t>
      </w:r>
      <w:r w:rsidRPr="00233217">
        <w:rPr>
          <w:vertAlign w:val="subscript"/>
          <w:lang w:val="en-US"/>
        </w:rPr>
        <w:t>R</w:t>
      </w:r>
      <w:r>
        <w:rPr>
          <w:lang w:val="en-US"/>
        </w:rPr>
        <w:t xml:space="preserve"> for the </w:t>
      </w:r>
      <w:proofErr w:type="spellStart"/>
      <w:r>
        <w:rPr>
          <w:lang w:val="en-US"/>
        </w:rPr>
        <w:t>methanolysis</w:t>
      </w:r>
      <w:proofErr w:type="spellEnd"/>
      <w:r>
        <w:rPr>
          <w:lang w:val="en-US"/>
        </w:rPr>
        <w:t xml:space="preserve"> of compound </w:t>
      </w:r>
      <w:r w:rsidRPr="000C4DA5">
        <w:rPr>
          <w:b/>
          <w:lang w:val="en-US"/>
        </w:rPr>
        <w:t>1</w:t>
      </w:r>
      <w:r>
        <w:rPr>
          <w:rFonts w:cstheme="minorHAnsi"/>
          <w:b/>
          <w:lang w:val="en-US"/>
        </w:rPr>
        <w:t>×</w:t>
      </w:r>
      <w:r w:rsidRPr="000C4DA5">
        <w:rPr>
          <w:b/>
          <w:lang w:val="en-US"/>
        </w:rPr>
        <w:t>TFA</w:t>
      </w:r>
      <w:r>
        <w:rPr>
          <w:b/>
          <w:lang w:val="en-US"/>
        </w:rPr>
        <w:t xml:space="preserve"> </w:t>
      </w:r>
      <w:r w:rsidRPr="00233217">
        <w:rPr>
          <w:lang w:val="en-US"/>
        </w:rPr>
        <w:t>in CH</w:t>
      </w:r>
      <w:r w:rsidRPr="00233217">
        <w:rPr>
          <w:vertAlign w:val="subscript"/>
          <w:lang w:val="en-US"/>
        </w:rPr>
        <w:t>3</w:t>
      </w:r>
      <w:r w:rsidRPr="00233217">
        <w:rPr>
          <w:lang w:val="en-US"/>
        </w:rPr>
        <w:t>OH</w:t>
      </w:r>
      <w:r>
        <w:rPr>
          <w:b/>
          <w:lang w:val="en-US"/>
        </w:rPr>
        <w:t xml:space="preserve"> </w:t>
      </w:r>
      <w:r w:rsidRPr="00233217">
        <w:rPr>
          <w:lang w:val="en-US"/>
        </w:rPr>
        <w:t>has value of</w:t>
      </w:r>
      <w:r>
        <w:rPr>
          <w:b/>
          <w:lang w:val="en-US"/>
        </w:rPr>
        <w:t xml:space="preserve"> </w:t>
      </w:r>
      <w:r>
        <w:rPr>
          <w:lang w:val="en-US"/>
        </w:rPr>
        <w:t>(6.7</w:t>
      </w:r>
      <w:r w:rsidRPr="00E01B44">
        <w:rPr>
          <w:lang w:val="en-US"/>
        </w:rPr>
        <w:t>±</w:t>
      </w:r>
      <w:r>
        <w:rPr>
          <w:lang w:val="en-US"/>
        </w:rPr>
        <w:t xml:space="preserve">0.3) </w:t>
      </w:r>
      <w:r>
        <w:rPr>
          <w:rFonts w:cstheme="minorHAnsi"/>
          <w:lang w:val="en-US"/>
        </w:rPr>
        <w:t>×</w:t>
      </w:r>
      <w:r>
        <w:rPr>
          <w:lang w:val="en-US"/>
        </w:rPr>
        <w:t>10</w:t>
      </w:r>
      <w:r w:rsidRPr="00233217">
        <w:rPr>
          <w:vertAlign w:val="superscript"/>
          <w:lang w:val="en-US"/>
        </w:rPr>
        <w:t>-3</w:t>
      </w:r>
      <w:r>
        <w:rPr>
          <w:lang w:val="en-US"/>
        </w:rPr>
        <w:t xml:space="preserve">, whereas </w:t>
      </w:r>
      <w:r w:rsidRPr="00153557">
        <w:rPr>
          <w:b/>
          <w:lang w:val="en-US"/>
        </w:rPr>
        <w:t>2</w:t>
      </w:r>
      <w:r w:rsidRPr="00153557">
        <w:rPr>
          <w:rFonts w:cstheme="minorHAnsi"/>
          <w:b/>
          <w:lang w:val="en-US"/>
        </w:rPr>
        <w:t>×</w:t>
      </w:r>
      <w:r w:rsidRPr="00153557">
        <w:rPr>
          <w:b/>
          <w:lang w:val="en-US"/>
        </w:rPr>
        <w:t>TFA</w:t>
      </w:r>
      <w:r w:rsidRPr="00233217">
        <w:rPr>
          <w:lang w:val="en-US"/>
        </w:rPr>
        <w:t xml:space="preserve"> </w:t>
      </w:r>
      <w:r>
        <w:rPr>
          <w:lang w:val="en-US"/>
        </w:rPr>
        <w:t xml:space="preserve">reacts less efficiently and </w:t>
      </w:r>
      <w:r w:rsidRPr="00153557">
        <w:rPr>
          <w:lang w:val="en-US"/>
        </w:rPr>
        <w:t xml:space="preserve">we only give an estimate </w:t>
      </w:r>
      <w:r w:rsidRPr="00233217">
        <w:rPr>
          <w:rFonts w:cstheme="minorHAnsi"/>
          <w:lang w:val="en-US"/>
        </w:rPr>
        <w:t>≈</w:t>
      </w:r>
      <w:r w:rsidRPr="00233217">
        <w:rPr>
          <w:lang w:val="en-US"/>
        </w:rPr>
        <w:t>3</w:t>
      </w:r>
      <w:r w:rsidRPr="00233217">
        <w:rPr>
          <w:rFonts w:cstheme="minorHAnsi"/>
          <w:lang w:val="en-US"/>
        </w:rPr>
        <w:t>×</w:t>
      </w:r>
      <w:r w:rsidRPr="00233217">
        <w:rPr>
          <w:lang w:val="en-US"/>
        </w:rPr>
        <w:t>10</w:t>
      </w:r>
      <w:r w:rsidRPr="00233217">
        <w:rPr>
          <w:vertAlign w:val="superscript"/>
          <w:lang w:val="en-US"/>
        </w:rPr>
        <w:t>-4</w:t>
      </w:r>
      <w:r>
        <w:rPr>
          <w:lang w:val="en-US"/>
        </w:rPr>
        <w:t xml:space="preserve">. </w:t>
      </w:r>
      <w:r w:rsidRPr="00522A9A">
        <w:rPr>
          <w:lang w:val="en-US"/>
        </w:rPr>
        <w:t xml:space="preserve"> However, one generally observe higher reactivity upon irradiation in aqueous solvent, in line with previous reports on ammonium salts</w:t>
      </w:r>
      <w:r w:rsidRPr="00522A9A">
        <w:rPr>
          <w:vertAlign w:val="superscript"/>
          <w:lang w:val="en-US"/>
        </w:rPr>
        <w:t>23</w:t>
      </w:r>
      <w:r w:rsidRPr="00522A9A">
        <w:rPr>
          <w:lang w:val="en-US"/>
        </w:rPr>
        <w:t xml:space="preserve"> and upon use of higher energy excitation (shorter wavelength), which was reported for BODIPY-QM precurosors.</w:t>
      </w:r>
      <w:r w:rsidRPr="00522A9A">
        <w:rPr>
          <w:vertAlign w:val="superscript"/>
          <w:lang w:val="en-US"/>
        </w:rPr>
        <w:t>14</w:t>
      </w:r>
      <w:r w:rsidRPr="00522A9A">
        <w:rPr>
          <w:lang w:val="en-US"/>
        </w:rPr>
        <w:t xml:space="preserve"> The results obtained by </w:t>
      </w:r>
      <w:proofErr w:type="spellStart"/>
      <w:r w:rsidRPr="00522A9A">
        <w:rPr>
          <w:lang w:val="en-US"/>
        </w:rPr>
        <w:t>photolyses</w:t>
      </w:r>
      <w:proofErr w:type="spellEnd"/>
      <w:r w:rsidRPr="00522A9A">
        <w:rPr>
          <w:lang w:val="en-US"/>
        </w:rPr>
        <w:t xml:space="preserve"> are in accord with the </w:t>
      </w:r>
      <w:proofErr w:type="spellStart"/>
      <w:r w:rsidRPr="00522A9A">
        <w:rPr>
          <w:lang w:val="en-US"/>
        </w:rPr>
        <w:t>photodeamination</w:t>
      </w:r>
      <w:proofErr w:type="spellEnd"/>
      <w:r w:rsidRPr="00522A9A">
        <w:rPr>
          <w:lang w:val="en-US"/>
        </w:rPr>
        <w:t xml:space="preserve"> of molecules taking place upon excitation to S</w:t>
      </w:r>
      <w:r w:rsidRPr="00522A9A">
        <w:rPr>
          <w:vertAlign w:val="subscript"/>
          <w:lang w:val="en-US"/>
        </w:rPr>
        <w:t>n</w:t>
      </w:r>
      <w:r w:rsidRPr="00522A9A">
        <w:rPr>
          <w:lang w:val="en-US"/>
        </w:rPr>
        <w:t xml:space="preserve"> only, and delivering QMs.</w:t>
      </w:r>
    </w:p>
    <w:p w14:paraId="32F98B99" w14:textId="13F837CC" w:rsidR="00522A9A" w:rsidRPr="00233217" w:rsidRDefault="007C584C" w:rsidP="00522A9A">
      <w:pPr>
        <w:pStyle w:val="RSCB02ArticleText"/>
        <w:rPr>
          <w:lang w:val="en-US"/>
        </w:rPr>
      </w:pPr>
      <w:r>
        <w:rPr>
          <w:lang w:val="en-US"/>
        </w:rPr>
        <w:t xml:space="preserve">QMs are known to react with ethyl vinyl ether (EVE) in hetero Diels Alder reaction providing </w:t>
      </w:r>
      <w:proofErr w:type="spellStart"/>
      <w:r>
        <w:rPr>
          <w:lang w:val="en-US"/>
        </w:rPr>
        <w:t>chromane</w:t>
      </w:r>
      <w:proofErr w:type="spellEnd"/>
      <w:r>
        <w:rPr>
          <w:lang w:val="en-US"/>
        </w:rPr>
        <w:t xml:space="preserve"> products.</w:t>
      </w:r>
      <w:r>
        <w:rPr>
          <w:vertAlign w:val="superscript"/>
          <w:lang w:val="en-US"/>
        </w:rPr>
        <w:t>16,33</w:t>
      </w:r>
      <w:r>
        <w:rPr>
          <w:lang w:val="en-US"/>
        </w:rPr>
        <w:t xml:space="preserve"> Therefore, we performed irradiations of </w:t>
      </w:r>
      <w:r w:rsidRPr="00233217">
        <w:rPr>
          <w:b/>
          <w:lang w:val="en-US"/>
        </w:rPr>
        <w:t>1</w:t>
      </w:r>
      <w:r>
        <w:rPr>
          <w:rFonts w:cstheme="minorHAnsi"/>
          <w:b/>
          <w:lang w:val="en-US"/>
        </w:rPr>
        <w:t>×</w:t>
      </w:r>
      <w:r w:rsidRPr="00233217">
        <w:rPr>
          <w:b/>
          <w:lang w:val="en-US"/>
        </w:rPr>
        <w:t>TFA</w:t>
      </w:r>
      <w:r>
        <w:rPr>
          <w:lang w:val="en-US"/>
        </w:rPr>
        <w:t xml:space="preserve"> and </w:t>
      </w:r>
      <w:r w:rsidRPr="00233217">
        <w:rPr>
          <w:b/>
          <w:lang w:val="en-US"/>
        </w:rPr>
        <w:t>2</w:t>
      </w:r>
      <w:r>
        <w:rPr>
          <w:rFonts w:cstheme="minorHAnsi"/>
          <w:b/>
          <w:lang w:val="en-US"/>
        </w:rPr>
        <w:t>×</w:t>
      </w:r>
      <w:r w:rsidRPr="00233217">
        <w:rPr>
          <w:b/>
          <w:lang w:val="en-US"/>
        </w:rPr>
        <w:t>TFA</w:t>
      </w:r>
      <w:r>
        <w:rPr>
          <w:lang w:val="en-US"/>
        </w:rPr>
        <w:t xml:space="preserve"> in CH</w:t>
      </w:r>
      <w:r w:rsidRPr="00233217">
        <w:rPr>
          <w:vertAlign w:val="subscript"/>
          <w:lang w:val="en-US"/>
        </w:rPr>
        <w:t>3</w:t>
      </w:r>
      <w:r>
        <w:rPr>
          <w:lang w:val="en-US"/>
        </w:rPr>
        <w:t xml:space="preserve">CN in the presence of EVE where the anticipated cycloaddition products would prove formation of QMs as intermediates in their </w:t>
      </w:r>
      <w:r w:rsidRPr="002D7EB8">
        <w:rPr>
          <w:lang w:val="en-US"/>
        </w:rPr>
        <w:t xml:space="preserve">photochemistry. However, </w:t>
      </w:r>
      <w:r>
        <w:rPr>
          <w:lang w:val="en-US"/>
        </w:rPr>
        <w:t xml:space="preserve">only </w:t>
      </w:r>
      <w:r w:rsidRPr="002D7EB8">
        <w:rPr>
          <w:lang w:val="en-US"/>
        </w:rPr>
        <w:t>after</w:t>
      </w:r>
      <w:r>
        <w:rPr>
          <w:lang w:val="en-US"/>
        </w:rPr>
        <w:t xml:space="preserve"> long irradiation of </w:t>
      </w:r>
      <w:r w:rsidRPr="00800AEB">
        <w:rPr>
          <w:b/>
          <w:lang w:val="en-US"/>
        </w:rPr>
        <w:t>1</w:t>
      </w:r>
      <w:r>
        <w:rPr>
          <w:rFonts w:cstheme="minorHAnsi"/>
          <w:b/>
          <w:lang w:val="en-US"/>
        </w:rPr>
        <w:t>×</w:t>
      </w:r>
      <w:r w:rsidRPr="00800AEB">
        <w:rPr>
          <w:b/>
          <w:lang w:val="en-US"/>
        </w:rPr>
        <w:t>TFA</w:t>
      </w:r>
      <w:r>
        <w:rPr>
          <w:lang w:val="en-US"/>
        </w:rPr>
        <w:t xml:space="preserve"> (10 h) when most of the QM precursor reacted, HPLC-MS could reveal a trace of the </w:t>
      </w:r>
      <w:proofErr w:type="spellStart"/>
      <w:r>
        <w:rPr>
          <w:lang w:val="en-US"/>
        </w:rPr>
        <w:t>cycloadduct</w:t>
      </w:r>
      <w:proofErr w:type="spellEnd"/>
      <w:r>
        <w:rPr>
          <w:lang w:val="en-US"/>
        </w:rPr>
        <w:t xml:space="preserve"> (Scheme S6 in the ESI). Most probably hydrolysis of the QMs takes place faster than the hetero Diels-Alder reaction, making it very inefficient.</w:t>
      </w:r>
    </w:p>
    <w:p w14:paraId="5C7528B8" w14:textId="0583B663" w:rsidR="00522A9A" w:rsidRDefault="003F7102" w:rsidP="003F7102">
      <w:pPr>
        <w:pStyle w:val="RSCI02FigureSchemeChartwithtopbar"/>
        <w:rPr>
          <w:lang w:val="en-US"/>
        </w:rPr>
      </w:pPr>
      <w:r w:rsidRPr="00D2062A">
        <w:rPr>
          <w:noProof/>
          <w:lang w:eastAsia="en-GB"/>
        </w:rPr>
        <w:drawing>
          <wp:inline distT="0" distB="0" distL="0" distR="0" wp14:anchorId="28F8AC76" wp14:editId="196BD6AD">
            <wp:extent cx="3168015" cy="33810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8015" cy="3381032"/>
                    </a:xfrm>
                    <a:prstGeom prst="rect">
                      <a:avLst/>
                    </a:prstGeom>
                    <a:noFill/>
                    <a:ln>
                      <a:noFill/>
                    </a:ln>
                  </pic:spPr>
                </pic:pic>
              </a:graphicData>
            </a:graphic>
          </wp:inline>
        </w:drawing>
      </w:r>
    </w:p>
    <w:p w14:paraId="29DBBF7A" w14:textId="27C519A4" w:rsidR="00522A9A" w:rsidRDefault="003F7102" w:rsidP="003F7102">
      <w:pPr>
        <w:pStyle w:val="RSCI05CaptiontoFigureSchemeChartwithbottombar"/>
        <w:rPr>
          <w:lang w:val="en-US"/>
        </w:rPr>
      </w:pPr>
      <w:r w:rsidRPr="003F7102">
        <w:rPr>
          <w:lang w:val="en-US"/>
        </w:rPr>
        <w:t xml:space="preserve">Chart 2. Plausible photoproducts from </w:t>
      </w:r>
      <w:r w:rsidRPr="003F7102">
        <w:rPr>
          <w:b/>
          <w:lang w:val="en-US"/>
        </w:rPr>
        <w:t>3×TFA</w:t>
      </w:r>
      <w:r w:rsidRPr="003F7102">
        <w:rPr>
          <w:lang w:val="en-US"/>
        </w:rPr>
        <w:t xml:space="preserve"> and </w:t>
      </w:r>
      <w:r w:rsidRPr="003F7102">
        <w:rPr>
          <w:b/>
          <w:lang w:val="en-US"/>
        </w:rPr>
        <w:t>5×TFA</w:t>
      </w:r>
    </w:p>
    <w:p w14:paraId="6DF4870D" w14:textId="77777777" w:rsidR="00B02064" w:rsidRDefault="00B02064" w:rsidP="00B02064">
      <w:pPr>
        <w:pStyle w:val="RSCT02Tabletitlewithouttopbar"/>
      </w:pPr>
      <w:r w:rsidRPr="003F7102">
        <w:rPr>
          <w:lang w:val="en-US"/>
        </w:rPr>
        <w:lastRenderedPageBreak/>
        <w:t xml:space="preserve">Table 2. Irradiation conditions and yields of </w:t>
      </w:r>
      <w:proofErr w:type="spellStart"/>
      <w:proofErr w:type="gramStart"/>
      <w:r w:rsidRPr="003F7102">
        <w:rPr>
          <w:lang w:val="en-US"/>
        </w:rPr>
        <w:t>photoproducts.</w:t>
      </w:r>
      <w:r w:rsidRPr="003F7102">
        <w:rPr>
          <w:vertAlign w:val="superscript"/>
          <w:lang w:val="en-US"/>
        </w:rPr>
        <w:t>a</w:t>
      </w:r>
      <w:proofErr w:type="spellEnd"/>
      <w:proofErr w:type="gramEnd"/>
    </w:p>
    <w:tbl>
      <w:tblPr>
        <w:tblStyle w:val="TableGrid"/>
        <w:tblW w:w="0" w:type="auto"/>
        <w:tblLook w:val="04A0" w:firstRow="1" w:lastRow="0" w:firstColumn="1" w:lastColumn="0" w:noHBand="0" w:noVBand="1"/>
      </w:tblPr>
      <w:tblGrid>
        <w:gridCol w:w="692"/>
        <w:gridCol w:w="941"/>
        <w:gridCol w:w="665"/>
        <w:gridCol w:w="1195"/>
        <w:gridCol w:w="951"/>
        <w:gridCol w:w="535"/>
      </w:tblGrid>
      <w:tr w:rsidR="00B02064" w14:paraId="0DEFC4C0" w14:textId="77777777" w:rsidTr="00F4585E">
        <w:tc>
          <w:tcPr>
            <w:tcW w:w="692" w:type="dxa"/>
          </w:tcPr>
          <w:p w14:paraId="58EDED4A" w14:textId="77777777" w:rsidR="00B02064" w:rsidRPr="00D2062A" w:rsidRDefault="00B02064" w:rsidP="00AE7258">
            <w:pPr>
              <w:pStyle w:val="RSCT03TableBody"/>
              <w:rPr>
                <w:lang w:val="en-US"/>
              </w:rPr>
            </w:pPr>
            <w:r w:rsidRPr="00D2062A">
              <w:rPr>
                <w:lang w:val="en-US"/>
              </w:rPr>
              <w:t>Comp.</w:t>
            </w:r>
          </w:p>
        </w:tc>
        <w:tc>
          <w:tcPr>
            <w:tcW w:w="941" w:type="dxa"/>
          </w:tcPr>
          <w:p w14:paraId="3AB51B8E" w14:textId="77777777" w:rsidR="00B02064" w:rsidRPr="00D2062A" w:rsidRDefault="00B02064" w:rsidP="00AE7258">
            <w:pPr>
              <w:pStyle w:val="RSCT03TableBody"/>
              <w:rPr>
                <w:lang w:val="en-US"/>
              </w:rPr>
            </w:pPr>
            <w:r w:rsidRPr="00D2062A">
              <w:rPr>
                <w:lang w:val="en-US"/>
              </w:rPr>
              <w:t>Solvent</w:t>
            </w:r>
          </w:p>
        </w:tc>
        <w:tc>
          <w:tcPr>
            <w:tcW w:w="665" w:type="dxa"/>
          </w:tcPr>
          <w:p w14:paraId="50EEF119" w14:textId="77777777" w:rsidR="00B02064" w:rsidRPr="00D2062A" w:rsidRDefault="00B02064" w:rsidP="00AE7258">
            <w:pPr>
              <w:pStyle w:val="RSCT03TableBody"/>
              <w:rPr>
                <w:bCs/>
                <w:lang w:val="en-US"/>
              </w:rPr>
            </w:pPr>
            <w:r w:rsidRPr="00D2062A">
              <w:rPr>
                <w:bCs/>
                <w:lang w:val="en-US"/>
              </w:rPr>
              <w:t>254 nm</w:t>
            </w:r>
          </w:p>
        </w:tc>
        <w:tc>
          <w:tcPr>
            <w:tcW w:w="1195" w:type="dxa"/>
          </w:tcPr>
          <w:p w14:paraId="79A4361A" w14:textId="77777777" w:rsidR="00B02064" w:rsidRPr="00D2062A" w:rsidRDefault="00B02064" w:rsidP="00AE7258">
            <w:pPr>
              <w:pStyle w:val="RSCT03TableBody"/>
              <w:rPr>
                <w:bCs/>
                <w:lang w:val="en-US"/>
              </w:rPr>
            </w:pPr>
            <w:r w:rsidRPr="00D2062A">
              <w:rPr>
                <w:bCs/>
                <w:lang w:val="en-US"/>
              </w:rPr>
              <w:t>300 nm</w:t>
            </w:r>
          </w:p>
        </w:tc>
        <w:tc>
          <w:tcPr>
            <w:tcW w:w="951" w:type="dxa"/>
          </w:tcPr>
          <w:p w14:paraId="2BBC8479" w14:textId="77777777" w:rsidR="00B02064" w:rsidRPr="00D2062A" w:rsidRDefault="00B02064" w:rsidP="00AE7258">
            <w:pPr>
              <w:pStyle w:val="RSCT03TableBody"/>
              <w:rPr>
                <w:bCs/>
                <w:lang w:val="en-US"/>
              </w:rPr>
            </w:pPr>
            <w:r w:rsidRPr="00D2062A">
              <w:rPr>
                <w:bCs/>
                <w:lang w:val="en-US"/>
              </w:rPr>
              <w:t>350 nm</w:t>
            </w:r>
          </w:p>
        </w:tc>
        <w:tc>
          <w:tcPr>
            <w:tcW w:w="535" w:type="dxa"/>
          </w:tcPr>
          <w:p w14:paraId="7A32E7B3" w14:textId="77777777" w:rsidR="00B02064" w:rsidRPr="00D2062A" w:rsidRDefault="00B02064" w:rsidP="00AE7258">
            <w:pPr>
              <w:pStyle w:val="RSCT03TableBody"/>
              <w:rPr>
                <w:bCs/>
                <w:lang w:val="en-US"/>
              </w:rPr>
            </w:pPr>
            <w:r w:rsidRPr="00D2062A">
              <w:rPr>
                <w:bCs/>
                <w:lang w:val="en-US"/>
              </w:rPr>
              <w:t>vis</w:t>
            </w:r>
          </w:p>
        </w:tc>
      </w:tr>
      <w:tr w:rsidR="00B02064" w14:paraId="034C41DE" w14:textId="77777777" w:rsidTr="00F4585E">
        <w:tc>
          <w:tcPr>
            <w:tcW w:w="692" w:type="dxa"/>
            <w:vMerge w:val="restart"/>
          </w:tcPr>
          <w:p w14:paraId="425BC401" w14:textId="77777777" w:rsidR="00B02064" w:rsidRDefault="00B02064" w:rsidP="00AE7258">
            <w:pPr>
              <w:pStyle w:val="RSCT03TableBody"/>
              <w:rPr>
                <w:lang w:val="en-US"/>
              </w:rPr>
            </w:pPr>
            <w:r w:rsidRPr="00D2062A">
              <w:rPr>
                <w:rFonts w:eastAsia="Calibri"/>
                <w:b/>
                <w:lang w:val="en-US"/>
              </w:rPr>
              <w:t>1 or 1×TFA</w:t>
            </w:r>
          </w:p>
        </w:tc>
        <w:tc>
          <w:tcPr>
            <w:tcW w:w="941" w:type="dxa"/>
          </w:tcPr>
          <w:p w14:paraId="557B346D" w14:textId="77777777" w:rsidR="00B02064" w:rsidRPr="00D2062A" w:rsidRDefault="00B02064" w:rsidP="00AE7258">
            <w:pPr>
              <w:pStyle w:val="RSCT03TableBody"/>
              <w:rPr>
                <w:bCs/>
                <w:lang w:val="en-US"/>
              </w:rPr>
            </w:pPr>
            <w:r w:rsidRPr="00D2062A">
              <w:rPr>
                <w:bCs/>
                <w:lang w:val="en-US"/>
              </w:rPr>
              <w:t>CH</w:t>
            </w:r>
            <w:r w:rsidRPr="00D2062A">
              <w:rPr>
                <w:bCs/>
                <w:vertAlign w:val="subscript"/>
                <w:lang w:val="en-US"/>
              </w:rPr>
              <w:t>3</w:t>
            </w:r>
            <w:r w:rsidRPr="00D2062A">
              <w:rPr>
                <w:bCs/>
                <w:lang w:val="en-US"/>
              </w:rPr>
              <w:t>OH</w:t>
            </w:r>
          </w:p>
        </w:tc>
        <w:tc>
          <w:tcPr>
            <w:tcW w:w="665" w:type="dxa"/>
          </w:tcPr>
          <w:p w14:paraId="7297202C" w14:textId="77777777" w:rsidR="00B02064" w:rsidRPr="00D2062A" w:rsidRDefault="00B02064" w:rsidP="00AE7258">
            <w:pPr>
              <w:pStyle w:val="RSCT03TableBody"/>
              <w:rPr>
                <w:vertAlign w:val="superscript"/>
                <w:lang w:val="en-US"/>
              </w:rPr>
            </w:pPr>
            <w:r w:rsidRPr="00D2062A">
              <w:rPr>
                <w:lang w:val="en-US"/>
              </w:rPr>
              <w:t>-</w:t>
            </w:r>
            <w:r w:rsidRPr="00D2062A">
              <w:rPr>
                <w:vertAlign w:val="superscript"/>
                <w:lang w:val="en-US"/>
              </w:rPr>
              <w:t>b</w:t>
            </w:r>
          </w:p>
        </w:tc>
        <w:tc>
          <w:tcPr>
            <w:tcW w:w="1195" w:type="dxa"/>
          </w:tcPr>
          <w:p w14:paraId="2ABA2B60" w14:textId="77777777" w:rsidR="00B02064" w:rsidRPr="00D2062A" w:rsidRDefault="00B02064" w:rsidP="00AE7258">
            <w:pPr>
              <w:pStyle w:val="RSCT03TableBody"/>
              <w:rPr>
                <w:lang w:val="en-US"/>
              </w:rPr>
            </w:pPr>
            <w:r w:rsidRPr="00D2062A">
              <w:rPr>
                <w:lang w:val="en-US"/>
              </w:rPr>
              <w:t>21</w:t>
            </w:r>
          </w:p>
        </w:tc>
        <w:tc>
          <w:tcPr>
            <w:tcW w:w="951" w:type="dxa"/>
          </w:tcPr>
          <w:p w14:paraId="431ED139" w14:textId="77777777" w:rsidR="00B02064" w:rsidRPr="00D2062A" w:rsidRDefault="00B02064" w:rsidP="00AE7258">
            <w:pPr>
              <w:pStyle w:val="RSCT03TableBody"/>
              <w:rPr>
                <w:lang w:val="en-US"/>
              </w:rPr>
            </w:pPr>
            <w:r w:rsidRPr="00D2062A">
              <w:rPr>
                <w:lang w:val="en-US"/>
              </w:rPr>
              <w:t>0</w:t>
            </w:r>
          </w:p>
        </w:tc>
        <w:tc>
          <w:tcPr>
            <w:tcW w:w="535" w:type="dxa"/>
          </w:tcPr>
          <w:p w14:paraId="104D5F43" w14:textId="77777777" w:rsidR="00B02064" w:rsidRPr="00D2062A" w:rsidRDefault="00B02064" w:rsidP="00AE7258">
            <w:pPr>
              <w:pStyle w:val="RSCT03TableBody"/>
              <w:rPr>
                <w:lang w:val="en-US"/>
              </w:rPr>
            </w:pPr>
            <w:r w:rsidRPr="00D2062A">
              <w:rPr>
                <w:lang w:val="en-US"/>
              </w:rPr>
              <w:t>0</w:t>
            </w:r>
          </w:p>
        </w:tc>
      </w:tr>
      <w:tr w:rsidR="00B02064" w14:paraId="167298A1" w14:textId="77777777" w:rsidTr="00F4585E">
        <w:tc>
          <w:tcPr>
            <w:tcW w:w="692" w:type="dxa"/>
            <w:vMerge/>
          </w:tcPr>
          <w:p w14:paraId="1F87A1CA" w14:textId="77777777" w:rsidR="00B02064" w:rsidRDefault="00B02064" w:rsidP="00AE7258">
            <w:pPr>
              <w:pStyle w:val="RSCT03TableBody"/>
              <w:rPr>
                <w:lang w:val="en-US"/>
              </w:rPr>
            </w:pPr>
          </w:p>
        </w:tc>
        <w:tc>
          <w:tcPr>
            <w:tcW w:w="941" w:type="dxa"/>
          </w:tcPr>
          <w:p w14:paraId="31568872" w14:textId="77777777" w:rsidR="00B02064" w:rsidRPr="00D2062A" w:rsidRDefault="00B02064" w:rsidP="00AE7258">
            <w:pPr>
              <w:pStyle w:val="RSCT03TableBody"/>
              <w:rPr>
                <w:bCs/>
                <w:lang w:val="en-US"/>
              </w:rPr>
            </w:pPr>
            <w:r w:rsidRPr="00D2062A">
              <w:rPr>
                <w:bCs/>
                <w:lang w:val="en-US"/>
              </w:rPr>
              <w:t>CH</w:t>
            </w:r>
            <w:r w:rsidRPr="00D2062A">
              <w:rPr>
                <w:bCs/>
                <w:vertAlign w:val="subscript"/>
                <w:lang w:val="en-US"/>
              </w:rPr>
              <w:t>3</w:t>
            </w:r>
            <w:r w:rsidRPr="00D2062A">
              <w:rPr>
                <w:bCs/>
                <w:lang w:val="en-US"/>
              </w:rPr>
              <w:t>OH-H</w:t>
            </w:r>
            <w:r w:rsidRPr="00D2062A">
              <w:rPr>
                <w:bCs/>
                <w:vertAlign w:val="subscript"/>
                <w:lang w:val="en-US"/>
              </w:rPr>
              <w:t>2</w:t>
            </w:r>
            <w:r w:rsidRPr="00D2062A">
              <w:rPr>
                <w:bCs/>
                <w:lang w:val="en-US"/>
              </w:rPr>
              <w:t>O pH 7</w:t>
            </w:r>
          </w:p>
        </w:tc>
        <w:tc>
          <w:tcPr>
            <w:tcW w:w="665" w:type="dxa"/>
          </w:tcPr>
          <w:p w14:paraId="5FBD4186" w14:textId="77777777" w:rsidR="00B02064" w:rsidRPr="00D2062A" w:rsidRDefault="00B02064" w:rsidP="00AE7258">
            <w:pPr>
              <w:pStyle w:val="RSCT03TableBody"/>
              <w:rPr>
                <w:lang w:val="en-US"/>
              </w:rPr>
            </w:pPr>
            <w:r w:rsidRPr="00D2062A">
              <w:rPr>
                <w:lang w:val="en-US"/>
              </w:rPr>
              <w:t>-</w:t>
            </w:r>
            <w:r w:rsidRPr="00D2062A">
              <w:rPr>
                <w:vertAlign w:val="superscript"/>
                <w:lang w:val="en-US"/>
              </w:rPr>
              <w:t>b</w:t>
            </w:r>
          </w:p>
        </w:tc>
        <w:tc>
          <w:tcPr>
            <w:tcW w:w="1195" w:type="dxa"/>
          </w:tcPr>
          <w:p w14:paraId="7A878FC9" w14:textId="77777777" w:rsidR="00B02064" w:rsidRPr="00D2062A" w:rsidRDefault="00B02064" w:rsidP="00AE7258">
            <w:pPr>
              <w:pStyle w:val="RSCT03TableBody"/>
              <w:rPr>
                <w:lang w:val="en-US"/>
              </w:rPr>
            </w:pPr>
            <w:r w:rsidRPr="00D2062A">
              <w:rPr>
                <w:lang w:val="en-US"/>
              </w:rPr>
              <w:t>30</w:t>
            </w:r>
          </w:p>
        </w:tc>
        <w:tc>
          <w:tcPr>
            <w:tcW w:w="951" w:type="dxa"/>
          </w:tcPr>
          <w:p w14:paraId="3DA4179E" w14:textId="77777777" w:rsidR="00B02064" w:rsidRPr="00D2062A" w:rsidRDefault="00B02064" w:rsidP="00AE7258">
            <w:pPr>
              <w:pStyle w:val="RSCT03TableBody"/>
              <w:rPr>
                <w:lang w:val="en-US"/>
              </w:rPr>
            </w:pPr>
            <w:r w:rsidRPr="00D2062A">
              <w:rPr>
                <w:lang w:val="en-US"/>
              </w:rPr>
              <w:t>0</w:t>
            </w:r>
          </w:p>
        </w:tc>
        <w:tc>
          <w:tcPr>
            <w:tcW w:w="535" w:type="dxa"/>
          </w:tcPr>
          <w:p w14:paraId="5B2ADD24" w14:textId="77777777" w:rsidR="00B02064" w:rsidRPr="00D2062A" w:rsidRDefault="00B02064" w:rsidP="00AE7258">
            <w:pPr>
              <w:pStyle w:val="RSCT03TableBody"/>
              <w:rPr>
                <w:lang w:val="en-US"/>
              </w:rPr>
            </w:pPr>
            <w:r w:rsidRPr="00D2062A">
              <w:rPr>
                <w:lang w:val="en-US"/>
              </w:rPr>
              <w:t>0</w:t>
            </w:r>
          </w:p>
        </w:tc>
      </w:tr>
      <w:tr w:rsidR="00B02064" w14:paraId="046E7A8A" w14:textId="77777777" w:rsidTr="00F4585E">
        <w:tc>
          <w:tcPr>
            <w:tcW w:w="692" w:type="dxa"/>
            <w:vMerge w:val="restart"/>
          </w:tcPr>
          <w:p w14:paraId="45561734" w14:textId="77777777" w:rsidR="00B02064" w:rsidRDefault="00B02064" w:rsidP="00AE7258">
            <w:pPr>
              <w:pStyle w:val="RSCT03TableBody"/>
              <w:rPr>
                <w:lang w:val="en-US"/>
              </w:rPr>
            </w:pPr>
            <w:r w:rsidRPr="00D2062A">
              <w:rPr>
                <w:rFonts w:eastAsia="Calibri"/>
                <w:b/>
                <w:lang w:val="en-US"/>
              </w:rPr>
              <w:t>2×TFA</w:t>
            </w:r>
          </w:p>
        </w:tc>
        <w:tc>
          <w:tcPr>
            <w:tcW w:w="941" w:type="dxa"/>
          </w:tcPr>
          <w:p w14:paraId="12C50102" w14:textId="77777777" w:rsidR="00B02064" w:rsidRPr="00D2062A" w:rsidRDefault="00B02064" w:rsidP="00AE7258">
            <w:pPr>
              <w:pStyle w:val="RSCT03TableBody"/>
              <w:rPr>
                <w:bCs/>
                <w:lang w:val="en-US"/>
              </w:rPr>
            </w:pPr>
            <w:r w:rsidRPr="00D2062A">
              <w:rPr>
                <w:bCs/>
                <w:lang w:val="en-US"/>
              </w:rPr>
              <w:t>CH</w:t>
            </w:r>
            <w:r w:rsidRPr="00D2062A">
              <w:rPr>
                <w:bCs/>
                <w:vertAlign w:val="subscript"/>
                <w:lang w:val="en-US"/>
              </w:rPr>
              <w:t>3</w:t>
            </w:r>
            <w:r w:rsidRPr="00D2062A">
              <w:rPr>
                <w:bCs/>
                <w:lang w:val="en-US"/>
              </w:rPr>
              <w:t>OH</w:t>
            </w:r>
          </w:p>
        </w:tc>
        <w:tc>
          <w:tcPr>
            <w:tcW w:w="665" w:type="dxa"/>
          </w:tcPr>
          <w:p w14:paraId="2AC45869" w14:textId="77777777" w:rsidR="00B02064" w:rsidRPr="00D2062A" w:rsidRDefault="00B02064" w:rsidP="00AE7258">
            <w:pPr>
              <w:pStyle w:val="RSCT03TableBody"/>
              <w:rPr>
                <w:vertAlign w:val="superscript"/>
                <w:lang w:val="en-US"/>
              </w:rPr>
            </w:pPr>
            <w:r w:rsidRPr="00D2062A">
              <w:rPr>
                <w:lang w:val="en-US"/>
              </w:rPr>
              <w:t>-</w:t>
            </w:r>
            <w:r w:rsidRPr="00D2062A">
              <w:rPr>
                <w:vertAlign w:val="superscript"/>
                <w:lang w:val="en-US"/>
              </w:rPr>
              <w:t>b</w:t>
            </w:r>
          </w:p>
        </w:tc>
        <w:tc>
          <w:tcPr>
            <w:tcW w:w="1195" w:type="dxa"/>
          </w:tcPr>
          <w:p w14:paraId="49806DD7" w14:textId="77777777" w:rsidR="00B02064" w:rsidRPr="00D2062A" w:rsidRDefault="00B02064" w:rsidP="00AE7258">
            <w:pPr>
              <w:pStyle w:val="RSCT03TableBody"/>
              <w:rPr>
                <w:lang w:val="en-US"/>
              </w:rPr>
            </w:pPr>
            <w:r w:rsidRPr="00D2062A">
              <w:rPr>
                <w:lang w:val="en-US"/>
              </w:rPr>
              <w:t>&lt; 1</w:t>
            </w:r>
          </w:p>
        </w:tc>
        <w:tc>
          <w:tcPr>
            <w:tcW w:w="951" w:type="dxa"/>
          </w:tcPr>
          <w:p w14:paraId="5F02A5B3" w14:textId="77777777" w:rsidR="00B02064" w:rsidRPr="00D2062A" w:rsidRDefault="00B02064" w:rsidP="00AE7258">
            <w:pPr>
              <w:pStyle w:val="RSCT03TableBody"/>
              <w:rPr>
                <w:lang w:val="en-US"/>
              </w:rPr>
            </w:pPr>
            <w:r w:rsidRPr="00D2062A">
              <w:rPr>
                <w:lang w:val="en-US"/>
              </w:rPr>
              <w:t>0</w:t>
            </w:r>
          </w:p>
        </w:tc>
        <w:tc>
          <w:tcPr>
            <w:tcW w:w="535" w:type="dxa"/>
          </w:tcPr>
          <w:p w14:paraId="039BA0A5" w14:textId="77777777" w:rsidR="00B02064" w:rsidRPr="00D2062A" w:rsidRDefault="00B02064" w:rsidP="00AE7258">
            <w:pPr>
              <w:pStyle w:val="RSCT03TableBody"/>
              <w:rPr>
                <w:lang w:val="en-US"/>
              </w:rPr>
            </w:pPr>
            <w:r w:rsidRPr="00D2062A">
              <w:rPr>
                <w:lang w:val="en-US"/>
              </w:rPr>
              <w:t>0</w:t>
            </w:r>
          </w:p>
        </w:tc>
      </w:tr>
      <w:tr w:rsidR="00B02064" w14:paraId="49B79390" w14:textId="77777777" w:rsidTr="00F4585E">
        <w:tc>
          <w:tcPr>
            <w:tcW w:w="692" w:type="dxa"/>
            <w:vMerge/>
          </w:tcPr>
          <w:p w14:paraId="1D5FB423" w14:textId="77777777" w:rsidR="00B02064" w:rsidRDefault="00B02064" w:rsidP="00AE7258">
            <w:pPr>
              <w:pStyle w:val="RSCT03TableBody"/>
              <w:rPr>
                <w:lang w:val="en-US"/>
              </w:rPr>
            </w:pPr>
          </w:p>
        </w:tc>
        <w:tc>
          <w:tcPr>
            <w:tcW w:w="941" w:type="dxa"/>
          </w:tcPr>
          <w:p w14:paraId="7B8E586F" w14:textId="77777777" w:rsidR="00B02064" w:rsidRPr="00D2062A" w:rsidRDefault="00B02064" w:rsidP="00AE7258">
            <w:pPr>
              <w:pStyle w:val="RSCT03TableBody"/>
              <w:rPr>
                <w:bCs/>
                <w:lang w:val="en-US"/>
              </w:rPr>
            </w:pPr>
            <w:r w:rsidRPr="00D2062A">
              <w:rPr>
                <w:bCs/>
                <w:lang w:val="en-US"/>
              </w:rPr>
              <w:t>CH</w:t>
            </w:r>
            <w:r w:rsidRPr="00D2062A">
              <w:rPr>
                <w:bCs/>
                <w:vertAlign w:val="subscript"/>
                <w:lang w:val="en-US"/>
              </w:rPr>
              <w:t>3</w:t>
            </w:r>
            <w:r w:rsidRPr="00D2062A">
              <w:rPr>
                <w:bCs/>
                <w:lang w:val="en-US"/>
              </w:rPr>
              <w:t>OH-H</w:t>
            </w:r>
            <w:r w:rsidRPr="00D2062A">
              <w:rPr>
                <w:bCs/>
                <w:vertAlign w:val="subscript"/>
                <w:lang w:val="en-US"/>
              </w:rPr>
              <w:t>2</w:t>
            </w:r>
            <w:r w:rsidRPr="00D2062A">
              <w:rPr>
                <w:bCs/>
                <w:lang w:val="en-US"/>
              </w:rPr>
              <w:t>O pH 7</w:t>
            </w:r>
          </w:p>
        </w:tc>
        <w:tc>
          <w:tcPr>
            <w:tcW w:w="665" w:type="dxa"/>
          </w:tcPr>
          <w:p w14:paraId="1EE3A398" w14:textId="77777777" w:rsidR="00B02064" w:rsidRPr="00D2062A" w:rsidRDefault="00B02064" w:rsidP="00AE7258">
            <w:pPr>
              <w:pStyle w:val="RSCT03TableBody"/>
              <w:rPr>
                <w:lang w:val="en-US"/>
              </w:rPr>
            </w:pPr>
            <w:r w:rsidRPr="00D2062A">
              <w:rPr>
                <w:lang w:val="en-US"/>
              </w:rPr>
              <w:t>33</w:t>
            </w:r>
          </w:p>
        </w:tc>
        <w:tc>
          <w:tcPr>
            <w:tcW w:w="1195" w:type="dxa"/>
          </w:tcPr>
          <w:p w14:paraId="1E07CF12" w14:textId="77777777" w:rsidR="00B02064" w:rsidRPr="00D2062A" w:rsidRDefault="00B02064" w:rsidP="00AE7258">
            <w:pPr>
              <w:pStyle w:val="RSCT03TableBody"/>
              <w:rPr>
                <w:lang w:val="en-US"/>
              </w:rPr>
            </w:pPr>
            <w:r w:rsidRPr="00D2062A">
              <w:rPr>
                <w:lang w:val="en-US"/>
              </w:rPr>
              <w:t>16</w:t>
            </w:r>
          </w:p>
        </w:tc>
        <w:tc>
          <w:tcPr>
            <w:tcW w:w="951" w:type="dxa"/>
          </w:tcPr>
          <w:p w14:paraId="2C9F98A4" w14:textId="77777777" w:rsidR="00B02064" w:rsidRPr="00D2062A" w:rsidRDefault="00B02064" w:rsidP="00AE7258">
            <w:pPr>
              <w:pStyle w:val="RSCT03TableBody"/>
              <w:rPr>
                <w:lang w:val="en-US"/>
              </w:rPr>
            </w:pPr>
            <w:r w:rsidRPr="00D2062A">
              <w:rPr>
                <w:lang w:val="en-US"/>
              </w:rPr>
              <w:t>&lt; 1</w:t>
            </w:r>
          </w:p>
        </w:tc>
        <w:tc>
          <w:tcPr>
            <w:tcW w:w="535" w:type="dxa"/>
          </w:tcPr>
          <w:p w14:paraId="01AFA0C7" w14:textId="77777777" w:rsidR="00B02064" w:rsidRPr="00D2062A" w:rsidRDefault="00B02064" w:rsidP="00AE7258">
            <w:pPr>
              <w:pStyle w:val="RSCT03TableBody"/>
              <w:rPr>
                <w:lang w:val="en-US"/>
              </w:rPr>
            </w:pPr>
            <w:r w:rsidRPr="00D2062A">
              <w:rPr>
                <w:lang w:val="en-US"/>
              </w:rPr>
              <w:t>0</w:t>
            </w:r>
          </w:p>
        </w:tc>
      </w:tr>
      <w:tr w:rsidR="00B02064" w14:paraId="08385D1C" w14:textId="77777777" w:rsidTr="00F4585E">
        <w:tc>
          <w:tcPr>
            <w:tcW w:w="692" w:type="dxa"/>
            <w:vMerge w:val="restart"/>
          </w:tcPr>
          <w:p w14:paraId="22A4C7AB" w14:textId="77777777" w:rsidR="00B02064" w:rsidRDefault="00B02064" w:rsidP="00AE7258">
            <w:pPr>
              <w:pStyle w:val="RSCT03TableBody"/>
              <w:rPr>
                <w:lang w:val="en-US"/>
              </w:rPr>
            </w:pPr>
            <w:r w:rsidRPr="00D2062A">
              <w:rPr>
                <w:rFonts w:eastAsia="Calibri"/>
                <w:b/>
                <w:lang w:val="en-US"/>
              </w:rPr>
              <w:t>3×TFA</w:t>
            </w:r>
          </w:p>
        </w:tc>
        <w:tc>
          <w:tcPr>
            <w:tcW w:w="941" w:type="dxa"/>
          </w:tcPr>
          <w:p w14:paraId="268CB920" w14:textId="77777777" w:rsidR="00B02064" w:rsidRPr="00D2062A" w:rsidRDefault="00B02064" w:rsidP="00AE7258">
            <w:pPr>
              <w:pStyle w:val="RSCT03TableBody"/>
              <w:rPr>
                <w:bCs/>
                <w:lang w:val="en-US"/>
              </w:rPr>
            </w:pPr>
            <w:r w:rsidRPr="00D2062A">
              <w:rPr>
                <w:bCs/>
                <w:lang w:val="en-US"/>
              </w:rPr>
              <w:t>CH</w:t>
            </w:r>
            <w:r w:rsidRPr="00D2062A">
              <w:rPr>
                <w:bCs/>
                <w:vertAlign w:val="subscript"/>
                <w:lang w:val="en-US"/>
              </w:rPr>
              <w:t>3</w:t>
            </w:r>
            <w:r w:rsidRPr="00D2062A">
              <w:rPr>
                <w:bCs/>
                <w:lang w:val="en-US"/>
              </w:rPr>
              <w:t>OH</w:t>
            </w:r>
          </w:p>
        </w:tc>
        <w:tc>
          <w:tcPr>
            <w:tcW w:w="665" w:type="dxa"/>
          </w:tcPr>
          <w:p w14:paraId="7FA6B778" w14:textId="77777777" w:rsidR="00B02064" w:rsidRPr="00D2062A" w:rsidRDefault="00B02064" w:rsidP="00AE7258">
            <w:pPr>
              <w:pStyle w:val="RSCT03TableBody"/>
              <w:rPr>
                <w:lang w:val="en-US"/>
              </w:rPr>
            </w:pPr>
            <w:r w:rsidRPr="00D2062A">
              <w:rPr>
                <w:lang w:val="en-US"/>
              </w:rPr>
              <w:t>-</w:t>
            </w:r>
            <w:r w:rsidRPr="00D2062A">
              <w:rPr>
                <w:vertAlign w:val="superscript"/>
                <w:lang w:val="en-US"/>
              </w:rPr>
              <w:t>b</w:t>
            </w:r>
          </w:p>
        </w:tc>
        <w:tc>
          <w:tcPr>
            <w:tcW w:w="1195" w:type="dxa"/>
          </w:tcPr>
          <w:p w14:paraId="39D9754C" w14:textId="77777777" w:rsidR="00B02064" w:rsidRPr="00D2062A" w:rsidRDefault="00B02064" w:rsidP="00AE7258">
            <w:pPr>
              <w:pStyle w:val="RSCT03TableBody"/>
              <w:rPr>
                <w:lang w:val="en-US"/>
              </w:rPr>
            </w:pPr>
            <w:r w:rsidRPr="00D2062A">
              <w:rPr>
                <w:lang w:val="en-US"/>
              </w:rPr>
              <w:t>13 (</w:t>
            </w:r>
            <w:r w:rsidRPr="00D2062A">
              <w:rPr>
                <w:b/>
                <w:lang w:val="en-US"/>
              </w:rPr>
              <w:t>3-OCH</w:t>
            </w:r>
            <w:r w:rsidRPr="00D2062A">
              <w:rPr>
                <w:b/>
                <w:vertAlign w:val="subscript"/>
                <w:lang w:val="en-US"/>
              </w:rPr>
              <w:t>3</w:t>
            </w:r>
            <w:r w:rsidRPr="00D2062A">
              <w:rPr>
                <w:lang w:val="en-US"/>
              </w:rPr>
              <w:t>)</w:t>
            </w:r>
          </w:p>
          <w:p w14:paraId="6675C471" w14:textId="77777777" w:rsidR="00B02064" w:rsidRPr="00D2062A" w:rsidRDefault="00B02064" w:rsidP="00AE7258">
            <w:pPr>
              <w:pStyle w:val="RSCT03TableBody"/>
              <w:rPr>
                <w:lang w:val="en-US"/>
              </w:rPr>
            </w:pPr>
            <w:r w:rsidRPr="00D2062A">
              <w:rPr>
                <w:lang w:val="en-US"/>
              </w:rPr>
              <w:t>26 (</w:t>
            </w:r>
            <w:r w:rsidRPr="00D2062A">
              <w:rPr>
                <w:b/>
                <w:lang w:val="en-US"/>
              </w:rPr>
              <w:t>3-(OCH</w:t>
            </w:r>
            <w:r w:rsidRPr="00D2062A">
              <w:rPr>
                <w:b/>
                <w:vertAlign w:val="subscript"/>
                <w:lang w:val="en-US"/>
              </w:rPr>
              <w:t>3</w:t>
            </w:r>
            <w:r w:rsidRPr="00D2062A">
              <w:rPr>
                <w:b/>
                <w:lang w:val="en-US"/>
              </w:rPr>
              <w:t>)</w:t>
            </w:r>
            <w:r w:rsidRPr="00D2062A">
              <w:rPr>
                <w:b/>
                <w:vertAlign w:val="subscript"/>
                <w:lang w:val="en-US"/>
              </w:rPr>
              <w:t>2</w:t>
            </w:r>
            <w:r w:rsidRPr="00D2062A">
              <w:rPr>
                <w:lang w:val="en-US"/>
              </w:rPr>
              <w:t>)</w:t>
            </w:r>
          </w:p>
          <w:p w14:paraId="4EFE091A" w14:textId="77777777" w:rsidR="00B02064" w:rsidRPr="00D2062A" w:rsidRDefault="00B02064" w:rsidP="00AE7258">
            <w:pPr>
              <w:pStyle w:val="RSCT03TableBody"/>
              <w:rPr>
                <w:lang w:val="en-US"/>
              </w:rPr>
            </w:pPr>
            <w:r w:rsidRPr="00D2062A">
              <w:rPr>
                <w:lang w:val="en-US"/>
              </w:rPr>
              <w:t>10h</w:t>
            </w:r>
          </w:p>
        </w:tc>
        <w:tc>
          <w:tcPr>
            <w:tcW w:w="951" w:type="dxa"/>
          </w:tcPr>
          <w:p w14:paraId="02B0136D" w14:textId="77777777" w:rsidR="00B02064" w:rsidRPr="00D2062A" w:rsidRDefault="00B02064" w:rsidP="00AE7258">
            <w:pPr>
              <w:pStyle w:val="RSCT03TableBody"/>
              <w:rPr>
                <w:lang w:val="en-US"/>
              </w:rPr>
            </w:pPr>
            <w:r w:rsidRPr="00D2062A">
              <w:rPr>
                <w:lang w:val="en-US"/>
              </w:rPr>
              <w:t>0</w:t>
            </w:r>
          </w:p>
        </w:tc>
        <w:tc>
          <w:tcPr>
            <w:tcW w:w="535" w:type="dxa"/>
          </w:tcPr>
          <w:p w14:paraId="37E5DC12" w14:textId="77777777" w:rsidR="00B02064" w:rsidRPr="00D2062A" w:rsidRDefault="00B02064" w:rsidP="00AE7258">
            <w:pPr>
              <w:pStyle w:val="RSCT03TableBody"/>
              <w:rPr>
                <w:lang w:val="en-US"/>
              </w:rPr>
            </w:pPr>
            <w:r w:rsidRPr="00D2062A">
              <w:rPr>
                <w:lang w:val="en-US"/>
              </w:rPr>
              <w:t>0</w:t>
            </w:r>
          </w:p>
        </w:tc>
      </w:tr>
      <w:tr w:rsidR="00B02064" w14:paraId="69603F6C" w14:textId="77777777" w:rsidTr="00F4585E">
        <w:tc>
          <w:tcPr>
            <w:tcW w:w="692" w:type="dxa"/>
            <w:vMerge/>
          </w:tcPr>
          <w:p w14:paraId="7558B8FC" w14:textId="77777777" w:rsidR="00B02064" w:rsidRDefault="00B02064" w:rsidP="00AE7258">
            <w:pPr>
              <w:pStyle w:val="RSCT03TableBody"/>
              <w:rPr>
                <w:lang w:val="en-US"/>
              </w:rPr>
            </w:pPr>
          </w:p>
        </w:tc>
        <w:tc>
          <w:tcPr>
            <w:tcW w:w="941" w:type="dxa"/>
          </w:tcPr>
          <w:p w14:paraId="67BD9621" w14:textId="77777777" w:rsidR="00B02064" w:rsidRPr="00D2062A" w:rsidRDefault="00B02064" w:rsidP="00AE7258">
            <w:pPr>
              <w:pStyle w:val="RSCT03TableBody"/>
              <w:rPr>
                <w:bCs/>
                <w:lang w:val="en-US"/>
              </w:rPr>
            </w:pPr>
            <w:r w:rsidRPr="00D2062A">
              <w:rPr>
                <w:bCs/>
                <w:lang w:val="en-US"/>
              </w:rPr>
              <w:t>CH</w:t>
            </w:r>
            <w:r w:rsidRPr="00D2062A">
              <w:rPr>
                <w:bCs/>
                <w:vertAlign w:val="subscript"/>
                <w:lang w:val="en-US"/>
              </w:rPr>
              <w:t>3</w:t>
            </w:r>
            <w:r w:rsidRPr="00D2062A">
              <w:rPr>
                <w:bCs/>
                <w:lang w:val="en-US"/>
              </w:rPr>
              <w:t>OH-H</w:t>
            </w:r>
            <w:r w:rsidRPr="00D2062A">
              <w:rPr>
                <w:bCs/>
                <w:vertAlign w:val="subscript"/>
                <w:lang w:val="en-US"/>
              </w:rPr>
              <w:t>2</w:t>
            </w:r>
            <w:r w:rsidRPr="00D2062A">
              <w:rPr>
                <w:bCs/>
                <w:lang w:val="en-US"/>
              </w:rPr>
              <w:t>O pH 7</w:t>
            </w:r>
          </w:p>
        </w:tc>
        <w:tc>
          <w:tcPr>
            <w:tcW w:w="665" w:type="dxa"/>
          </w:tcPr>
          <w:p w14:paraId="6F35501E" w14:textId="77777777" w:rsidR="00B02064" w:rsidRPr="00D2062A" w:rsidRDefault="00B02064" w:rsidP="00AE7258">
            <w:pPr>
              <w:pStyle w:val="RSCT03TableBody"/>
              <w:rPr>
                <w:lang w:val="en-US"/>
              </w:rPr>
            </w:pPr>
            <w:r w:rsidRPr="00D2062A">
              <w:rPr>
                <w:lang w:val="en-US"/>
              </w:rPr>
              <w:t>-</w:t>
            </w:r>
            <w:r w:rsidRPr="00D2062A">
              <w:rPr>
                <w:vertAlign w:val="superscript"/>
                <w:lang w:val="en-US"/>
              </w:rPr>
              <w:t>b</w:t>
            </w:r>
          </w:p>
        </w:tc>
        <w:tc>
          <w:tcPr>
            <w:tcW w:w="1195" w:type="dxa"/>
          </w:tcPr>
          <w:p w14:paraId="6B4F90D2" w14:textId="77777777" w:rsidR="00B02064" w:rsidRPr="00D2062A" w:rsidRDefault="00B02064" w:rsidP="00AE7258">
            <w:pPr>
              <w:pStyle w:val="RSCT03TableBody"/>
              <w:rPr>
                <w:lang w:val="en-US"/>
              </w:rPr>
            </w:pPr>
            <w:r w:rsidRPr="00D2062A">
              <w:rPr>
                <w:lang w:val="en-US"/>
              </w:rPr>
              <w:t>-</w:t>
            </w:r>
            <w:r w:rsidRPr="00D2062A">
              <w:rPr>
                <w:vertAlign w:val="superscript"/>
                <w:lang w:val="en-US"/>
              </w:rPr>
              <w:t>b</w:t>
            </w:r>
          </w:p>
        </w:tc>
        <w:tc>
          <w:tcPr>
            <w:tcW w:w="951" w:type="dxa"/>
          </w:tcPr>
          <w:p w14:paraId="487BAF43" w14:textId="77777777" w:rsidR="00B02064" w:rsidRDefault="00B02064" w:rsidP="00AE7258">
            <w:pPr>
              <w:pStyle w:val="RSCT03TableBody"/>
              <w:rPr>
                <w:lang w:val="en-US"/>
              </w:rPr>
            </w:pPr>
            <w:r w:rsidRPr="00D2062A">
              <w:rPr>
                <w:lang w:val="en-US"/>
              </w:rPr>
              <w:t xml:space="preserve">26 </w:t>
            </w:r>
          </w:p>
          <w:p w14:paraId="6673C74A" w14:textId="20F740BF" w:rsidR="00B02064" w:rsidRPr="00D2062A" w:rsidRDefault="00B02064" w:rsidP="00AE7258">
            <w:pPr>
              <w:pStyle w:val="RSCT03TableBody"/>
              <w:rPr>
                <w:lang w:val="en-US"/>
              </w:rPr>
            </w:pPr>
            <w:r w:rsidRPr="00D2062A">
              <w:rPr>
                <w:lang w:val="en-US"/>
              </w:rPr>
              <w:t>(</w:t>
            </w:r>
            <w:r w:rsidRPr="00D2062A">
              <w:rPr>
                <w:b/>
                <w:lang w:val="en-US"/>
              </w:rPr>
              <w:t>3-OCH</w:t>
            </w:r>
            <w:r w:rsidRPr="00D2062A">
              <w:rPr>
                <w:b/>
                <w:vertAlign w:val="subscript"/>
                <w:lang w:val="en-US"/>
              </w:rPr>
              <w:t>3</w:t>
            </w:r>
            <w:r w:rsidRPr="00D2062A">
              <w:rPr>
                <w:lang w:val="en-US"/>
              </w:rPr>
              <w:t>)</w:t>
            </w:r>
          </w:p>
        </w:tc>
        <w:tc>
          <w:tcPr>
            <w:tcW w:w="535" w:type="dxa"/>
          </w:tcPr>
          <w:p w14:paraId="02B15D98" w14:textId="77777777" w:rsidR="00B02064" w:rsidRPr="00D2062A" w:rsidRDefault="00B02064" w:rsidP="00AE7258">
            <w:pPr>
              <w:pStyle w:val="RSCT03TableBody"/>
              <w:rPr>
                <w:lang w:val="en-US"/>
              </w:rPr>
            </w:pPr>
            <w:r w:rsidRPr="00D2062A">
              <w:rPr>
                <w:lang w:val="en-US"/>
              </w:rPr>
              <w:t>0</w:t>
            </w:r>
          </w:p>
        </w:tc>
      </w:tr>
      <w:tr w:rsidR="00B02064" w14:paraId="30C8CC50" w14:textId="77777777" w:rsidTr="00F4585E">
        <w:tc>
          <w:tcPr>
            <w:tcW w:w="692" w:type="dxa"/>
            <w:vMerge/>
          </w:tcPr>
          <w:p w14:paraId="2C6DFCB6" w14:textId="77777777" w:rsidR="00B02064" w:rsidRDefault="00B02064" w:rsidP="00AE7258">
            <w:pPr>
              <w:pStyle w:val="RSCT03TableBody"/>
              <w:rPr>
                <w:lang w:val="en-US"/>
              </w:rPr>
            </w:pPr>
          </w:p>
        </w:tc>
        <w:tc>
          <w:tcPr>
            <w:tcW w:w="941" w:type="dxa"/>
          </w:tcPr>
          <w:p w14:paraId="1284A0DF" w14:textId="77777777" w:rsidR="00B02064" w:rsidRPr="00D2062A" w:rsidRDefault="00B02064" w:rsidP="00AE7258">
            <w:pPr>
              <w:pStyle w:val="RSCT03TableBody"/>
              <w:rPr>
                <w:bCs/>
                <w:lang w:val="en-US"/>
              </w:rPr>
            </w:pPr>
            <w:r w:rsidRPr="00D2062A">
              <w:rPr>
                <w:bCs/>
                <w:lang w:val="en-US"/>
              </w:rPr>
              <w:t>CH</w:t>
            </w:r>
            <w:r w:rsidRPr="00D2062A">
              <w:rPr>
                <w:bCs/>
                <w:vertAlign w:val="subscript"/>
                <w:lang w:val="en-US"/>
              </w:rPr>
              <w:t>3</w:t>
            </w:r>
            <w:r w:rsidRPr="00D2062A">
              <w:rPr>
                <w:bCs/>
                <w:lang w:val="en-US"/>
              </w:rPr>
              <w:t>OH-H</w:t>
            </w:r>
            <w:r w:rsidRPr="00D2062A">
              <w:rPr>
                <w:bCs/>
                <w:vertAlign w:val="subscript"/>
                <w:lang w:val="en-US"/>
              </w:rPr>
              <w:t>2</w:t>
            </w:r>
            <w:r w:rsidRPr="00D2062A">
              <w:rPr>
                <w:bCs/>
                <w:lang w:val="en-US"/>
              </w:rPr>
              <w:t>O pH 9</w:t>
            </w:r>
          </w:p>
        </w:tc>
        <w:tc>
          <w:tcPr>
            <w:tcW w:w="665" w:type="dxa"/>
          </w:tcPr>
          <w:p w14:paraId="051C3AD2" w14:textId="77777777" w:rsidR="00B02064" w:rsidRPr="00D2062A" w:rsidRDefault="00B02064" w:rsidP="00AE7258">
            <w:pPr>
              <w:pStyle w:val="RSCT03TableBody"/>
              <w:rPr>
                <w:lang w:val="en-US"/>
              </w:rPr>
            </w:pPr>
            <w:r w:rsidRPr="00D2062A">
              <w:rPr>
                <w:lang w:val="en-US"/>
              </w:rPr>
              <w:t>-</w:t>
            </w:r>
            <w:r w:rsidRPr="00D2062A">
              <w:rPr>
                <w:vertAlign w:val="superscript"/>
                <w:lang w:val="en-US"/>
              </w:rPr>
              <w:t>b</w:t>
            </w:r>
          </w:p>
        </w:tc>
        <w:tc>
          <w:tcPr>
            <w:tcW w:w="1195" w:type="dxa"/>
          </w:tcPr>
          <w:p w14:paraId="2709396C" w14:textId="77777777" w:rsidR="00B02064" w:rsidRPr="00D2062A" w:rsidRDefault="00B02064" w:rsidP="00AE7258">
            <w:pPr>
              <w:pStyle w:val="RSCT03TableBody"/>
              <w:rPr>
                <w:lang w:val="en-US"/>
              </w:rPr>
            </w:pPr>
            <w:r w:rsidRPr="00D2062A">
              <w:rPr>
                <w:lang w:val="en-US"/>
              </w:rPr>
              <w:t>12 (</w:t>
            </w:r>
            <w:r w:rsidRPr="00D2062A">
              <w:rPr>
                <w:b/>
                <w:lang w:val="en-US"/>
              </w:rPr>
              <w:t>3-OCH</w:t>
            </w:r>
            <w:r w:rsidRPr="00D2062A">
              <w:rPr>
                <w:b/>
                <w:vertAlign w:val="subscript"/>
                <w:lang w:val="en-US"/>
              </w:rPr>
              <w:t>3</w:t>
            </w:r>
            <w:r w:rsidRPr="00D2062A">
              <w:rPr>
                <w:lang w:val="en-US"/>
              </w:rPr>
              <w:t>)</w:t>
            </w:r>
          </w:p>
          <w:p w14:paraId="27ECA161" w14:textId="77777777" w:rsidR="00B02064" w:rsidRPr="00D2062A" w:rsidRDefault="00B02064" w:rsidP="00AE7258">
            <w:pPr>
              <w:pStyle w:val="RSCT03TableBody"/>
              <w:rPr>
                <w:lang w:val="en-US"/>
              </w:rPr>
            </w:pPr>
            <w:r w:rsidRPr="00D2062A">
              <w:rPr>
                <w:lang w:val="en-US"/>
              </w:rPr>
              <w:t>81 (</w:t>
            </w:r>
            <w:r w:rsidRPr="00D2062A">
              <w:rPr>
                <w:b/>
                <w:lang w:val="en-US"/>
              </w:rPr>
              <w:t>3-(OCH</w:t>
            </w:r>
            <w:r w:rsidRPr="00D2062A">
              <w:rPr>
                <w:b/>
                <w:vertAlign w:val="subscript"/>
                <w:lang w:val="en-US"/>
              </w:rPr>
              <w:t>3</w:t>
            </w:r>
            <w:r w:rsidRPr="00D2062A">
              <w:rPr>
                <w:b/>
                <w:lang w:val="en-US"/>
              </w:rPr>
              <w:t>)</w:t>
            </w:r>
            <w:r w:rsidRPr="00D2062A">
              <w:rPr>
                <w:b/>
                <w:vertAlign w:val="subscript"/>
                <w:lang w:val="en-US"/>
              </w:rPr>
              <w:t>2</w:t>
            </w:r>
            <w:r w:rsidRPr="00D2062A">
              <w:rPr>
                <w:lang w:val="en-US"/>
              </w:rPr>
              <w:t>)</w:t>
            </w:r>
          </w:p>
        </w:tc>
        <w:tc>
          <w:tcPr>
            <w:tcW w:w="951" w:type="dxa"/>
          </w:tcPr>
          <w:p w14:paraId="17282B04" w14:textId="77777777" w:rsidR="00B02064" w:rsidRDefault="00B02064" w:rsidP="00AE7258">
            <w:pPr>
              <w:pStyle w:val="RSCT03TableBody"/>
              <w:rPr>
                <w:lang w:val="en-US"/>
              </w:rPr>
            </w:pPr>
            <w:r w:rsidRPr="00D2062A">
              <w:rPr>
                <w:lang w:val="en-US"/>
              </w:rPr>
              <w:t xml:space="preserve">26 </w:t>
            </w:r>
          </w:p>
          <w:p w14:paraId="3BF7C21B" w14:textId="6B397AC8" w:rsidR="00B02064" w:rsidRPr="00D2062A" w:rsidRDefault="00B02064" w:rsidP="00AE7258">
            <w:pPr>
              <w:pStyle w:val="RSCT03TableBody"/>
              <w:rPr>
                <w:lang w:val="en-US"/>
              </w:rPr>
            </w:pPr>
            <w:r w:rsidRPr="00D2062A">
              <w:rPr>
                <w:lang w:val="en-US"/>
              </w:rPr>
              <w:t>(</w:t>
            </w:r>
            <w:r w:rsidRPr="00D2062A">
              <w:rPr>
                <w:b/>
                <w:lang w:val="en-US"/>
              </w:rPr>
              <w:t>3-OCH</w:t>
            </w:r>
            <w:r w:rsidRPr="00D2062A">
              <w:rPr>
                <w:b/>
                <w:vertAlign w:val="subscript"/>
                <w:lang w:val="en-US"/>
              </w:rPr>
              <w:t>3</w:t>
            </w:r>
            <w:r w:rsidRPr="00D2062A">
              <w:rPr>
                <w:lang w:val="en-US"/>
              </w:rPr>
              <w:t>)</w:t>
            </w:r>
          </w:p>
        </w:tc>
        <w:tc>
          <w:tcPr>
            <w:tcW w:w="535" w:type="dxa"/>
          </w:tcPr>
          <w:p w14:paraId="2ADE64AB" w14:textId="77777777" w:rsidR="00B02064" w:rsidRPr="00D2062A" w:rsidRDefault="00B02064" w:rsidP="00AE7258">
            <w:pPr>
              <w:pStyle w:val="RSCT03TableBody"/>
              <w:rPr>
                <w:lang w:val="en-US"/>
              </w:rPr>
            </w:pPr>
            <w:r w:rsidRPr="00D2062A">
              <w:rPr>
                <w:lang w:val="en-US"/>
              </w:rPr>
              <w:t>0</w:t>
            </w:r>
          </w:p>
        </w:tc>
      </w:tr>
      <w:tr w:rsidR="00F4585E" w14:paraId="1EACCCC5" w14:textId="77777777" w:rsidTr="00F4585E">
        <w:tc>
          <w:tcPr>
            <w:tcW w:w="692" w:type="dxa"/>
            <w:vMerge w:val="restart"/>
          </w:tcPr>
          <w:p w14:paraId="27882AB3" w14:textId="27E73E29" w:rsidR="00F4585E" w:rsidRPr="00D2062A" w:rsidRDefault="00F4585E" w:rsidP="00F4585E">
            <w:pPr>
              <w:pStyle w:val="RSCT03TableBody"/>
              <w:rPr>
                <w:rFonts w:eastAsia="Calibri"/>
                <w:b/>
                <w:lang w:val="en-US"/>
              </w:rPr>
            </w:pPr>
            <w:r>
              <w:rPr>
                <w:rFonts w:eastAsia="Calibri"/>
                <w:b/>
                <w:lang w:val="en-US"/>
              </w:rPr>
              <w:t>4</w:t>
            </w:r>
            <w:r w:rsidRPr="00D2062A">
              <w:rPr>
                <w:rFonts w:eastAsia="Calibri"/>
                <w:b/>
                <w:lang w:val="en-US"/>
              </w:rPr>
              <w:t>×TFA</w:t>
            </w:r>
          </w:p>
        </w:tc>
        <w:tc>
          <w:tcPr>
            <w:tcW w:w="941" w:type="dxa"/>
          </w:tcPr>
          <w:p w14:paraId="2DDADDDC" w14:textId="776B68CB" w:rsidR="00F4585E" w:rsidRPr="00D2062A" w:rsidRDefault="00F4585E" w:rsidP="00F4585E">
            <w:pPr>
              <w:pStyle w:val="RSCT03TableBody"/>
              <w:rPr>
                <w:bCs/>
                <w:lang w:val="en-US"/>
              </w:rPr>
            </w:pPr>
            <w:r w:rsidRPr="00D2062A">
              <w:rPr>
                <w:bCs/>
                <w:lang w:val="en-US"/>
              </w:rPr>
              <w:t>CH</w:t>
            </w:r>
            <w:r w:rsidRPr="00D2062A">
              <w:rPr>
                <w:bCs/>
                <w:vertAlign w:val="subscript"/>
                <w:lang w:val="en-US"/>
              </w:rPr>
              <w:t>3</w:t>
            </w:r>
            <w:r w:rsidRPr="00D2062A">
              <w:rPr>
                <w:bCs/>
                <w:lang w:val="en-US"/>
              </w:rPr>
              <w:t>OH</w:t>
            </w:r>
          </w:p>
        </w:tc>
        <w:tc>
          <w:tcPr>
            <w:tcW w:w="665" w:type="dxa"/>
          </w:tcPr>
          <w:p w14:paraId="407E09AD" w14:textId="4EF4211C" w:rsidR="00F4585E" w:rsidRPr="00D2062A" w:rsidRDefault="00F4585E" w:rsidP="00F4585E">
            <w:pPr>
              <w:pStyle w:val="RSCT03TableBody"/>
              <w:rPr>
                <w:lang w:val="en-US"/>
              </w:rPr>
            </w:pPr>
            <w:r>
              <w:rPr>
                <w:lang w:val="en-US"/>
              </w:rPr>
              <w:t>-</w:t>
            </w:r>
          </w:p>
        </w:tc>
        <w:tc>
          <w:tcPr>
            <w:tcW w:w="1195" w:type="dxa"/>
          </w:tcPr>
          <w:p w14:paraId="30D80901" w14:textId="55ADB5AE" w:rsidR="00043F4D" w:rsidRPr="00D2062A" w:rsidRDefault="00043F4D" w:rsidP="00043F4D">
            <w:pPr>
              <w:pStyle w:val="RSCT03TableBody"/>
              <w:rPr>
                <w:lang w:val="en-US"/>
              </w:rPr>
            </w:pPr>
            <w:r>
              <w:rPr>
                <w:lang w:val="en-US"/>
              </w:rPr>
              <w:t>41</w:t>
            </w:r>
            <w:r w:rsidRPr="00D2062A">
              <w:rPr>
                <w:lang w:val="en-US"/>
              </w:rPr>
              <w:t xml:space="preserve"> (</w:t>
            </w:r>
            <w:r>
              <w:rPr>
                <w:b/>
                <w:lang w:val="en-US"/>
              </w:rPr>
              <w:t>4</w:t>
            </w:r>
            <w:r w:rsidRPr="00D2062A">
              <w:rPr>
                <w:b/>
                <w:lang w:val="en-US"/>
              </w:rPr>
              <w:t>-OCH</w:t>
            </w:r>
            <w:r w:rsidRPr="00D2062A">
              <w:rPr>
                <w:b/>
                <w:vertAlign w:val="subscript"/>
                <w:lang w:val="en-US"/>
              </w:rPr>
              <w:t>3</w:t>
            </w:r>
            <w:r w:rsidRPr="00D2062A">
              <w:rPr>
                <w:lang w:val="en-US"/>
              </w:rPr>
              <w:t>)</w:t>
            </w:r>
          </w:p>
          <w:p w14:paraId="3E461A00" w14:textId="5127A77D" w:rsidR="00F4585E" w:rsidRPr="00D2062A" w:rsidRDefault="00043F4D" w:rsidP="00043F4D">
            <w:pPr>
              <w:pStyle w:val="RSCT03TableBody"/>
              <w:rPr>
                <w:lang w:val="en-US"/>
              </w:rPr>
            </w:pPr>
            <w:r>
              <w:rPr>
                <w:lang w:val="en-US"/>
              </w:rPr>
              <w:t>2</w:t>
            </w:r>
            <w:r w:rsidRPr="00D2062A">
              <w:rPr>
                <w:lang w:val="en-US"/>
              </w:rPr>
              <w:t xml:space="preserve"> (</w:t>
            </w:r>
            <w:r>
              <w:rPr>
                <w:b/>
                <w:lang w:val="en-US"/>
              </w:rPr>
              <w:t>4</w:t>
            </w:r>
            <w:r w:rsidRPr="00D2062A">
              <w:rPr>
                <w:b/>
                <w:lang w:val="en-US"/>
              </w:rPr>
              <w:t>-(OCH</w:t>
            </w:r>
            <w:r w:rsidRPr="00D2062A">
              <w:rPr>
                <w:b/>
                <w:vertAlign w:val="subscript"/>
                <w:lang w:val="en-US"/>
              </w:rPr>
              <w:t>3</w:t>
            </w:r>
            <w:r w:rsidRPr="00D2062A">
              <w:rPr>
                <w:b/>
                <w:lang w:val="en-US"/>
              </w:rPr>
              <w:t>)</w:t>
            </w:r>
            <w:r w:rsidRPr="00D2062A">
              <w:rPr>
                <w:b/>
                <w:vertAlign w:val="subscript"/>
                <w:lang w:val="en-US"/>
              </w:rPr>
              <w:t>2</w:t>
            </w:r>
            <w:r w:rsidRPr="00D2062A">
              <w:rPr>
                <w:lang w:val="en-US"/>
              </w:rPr>
              <w:t>)</w:t>
            </w:r>
          </w:p>
        </w:tc>
        <w:tc>
          <w:tcPr>
            <w:tcW w:w="951" w:type="dxa"/>
          </w:tcPr>
          <w:p w14:paraId="5638E3C6" w14:textId="77777777" w:rsidR="00043F4D" w:rsidRDefault="00F4585E" w:rsidP="00043F4D">
            <w:pPr>
              <w:pStyle w:val="RSCT03TableBody"/>
              <w:rPr>
                <w:lang w:val="en-US"/>
              </w:rPr>
            </w:pPr>
            <w:r w:rsidRPr="00D2062A">
              <w:rPr>
                <w:lang w:val="en-US"/>
              </w:rPr>
              <w:t xml:space="preserve">26 </w:t>
            </w:r>
          </w:p>
          <w:p w14:paraId="226037E9" w14:textId="024CC547" w:rsidR="00F4585E" w:rsidRPr="00D2062A" w:rsidRDefault="00F4585E" w:rsidP="00043F4D">
            <w:pPr>
              <w:pStyle w:val="RSCT03TableBody"/>
              <w:rPr>
                <w:lang w:val="en-US"/>
              </w:rPr>
            </w:pPr>
            <w:r w:rsidRPr="00D2062A">
              <w:rPr>
                <w:lang w:val="en-US"/>
              </w:rPr>
              <w:t>(</w:t>
            </w:r>
            <w:r>
              <w:rPr>
                <w:b/>
                <w:lang w:val="en-US"/>
              </w:rPr>
              <w:t>4</w:t>
            </w:r>
            <w:r w:rsidRPr="00D2062A">
              <w:rPr>
                <w:b/>
                <w:lang w:val="en-US"/>
              </w:rPr>
              <w:t>-OCH</w:t>
            </w:r>
            <w:r w:rsidRPr="00D2062A">
              <w:rPr>
                <w:b/>
                <w:vertAlign w:val="subscript"/>
                <w:lang w:val="en-US"/>
              </w:rPr>
              <w:t>3</w:t>
            </w:r>
            <w:r w:rsidRPr="00D2062A">
              <w:rPr>
                <w:lang w:val="en-US"/>
              </w:rPr>
              <w:t>)</w:t>
            </w:r>
          </w:p>
        </w:tc>
        <w:tc>
          <w:tcPr>
            <w:tcW w:w="535" w:type="dxa"/>
          </w:tcPr>
          <w:p w14:paraId="604DAB2D" w14:textId="2D284DF0" w:rsidR="00F4585E" w:rsidRPr="00D2062A" w:rsidRDefault="00F4585E" w:rsidP="00F4585E">
            <w:pPr>
              <w:pStyle w:val="RSCT03TableBody"/>
              <w:rPr>
                <w:lang w:val="en-US"/>
              </w:rPr>
            </w:pPr>
            <w:r>
              <w:rPr>
                <w:lang w:val="en-US"/>
              </w:rPr>
              <w:t>0</w:t>
            </w:r>
          </w:p>
        </w:tc>
      </w:tr>
      <w:tr w:rsidR="00F4585E" w14:paraId="0FE86871" w14:textId="77777777" w:rsidTr="00F4585E">
        <w:tc>
          <w:tcPr>
            <w:tcW w:w="692" w:type="dxa"/>
            <w:vMerge/>
          </w:tcPr>
          <w:p w14:paraId="78F5DC50" w14:textId="77777777" w:rsidR="00F4585E" w:rsidRPr="00D2062A" w:rsidRDefault="00F4585E" w:rsidP="00F4585E">
            <w:pPr>
              <w:pStyle w:val="RSCT03TableBody"/>
              <w:rPr>
                <w:rFonts w:eastAsia="Calibri"/>
                <w:b/>
                <w:lang w:val="en-US"/>
              </w:rPr>
            </w:pPr>
          </w:p>
        </w:tc>
        <w:tc>
          <w:tcPr>
            <w:tcW w:w="941" w:type="dxa"/>
          </w:tcPr>
          <w:p w14:paraId="0B11CF6B" w14:textId="6EA02616" w:rsidR="00F4585E" w:rsidRPr="00D2062A" w:rsidRDefault="00F4585E" w:rsidP="00F4585E">
            <w:pPr>
              <w:pStyle w:val="RSCT03TableBody"/>
              <w:rPr>
                <w:bCs/>
                <w:lang w:val="en-US"/>
              </w:rPr>
            </w:pPr>
            <w:r w:rsidRPr="00D2062A">
              <w:rPr>
                <w:bCs/>
                <w:lang w:val="en-US"/>
              </w:rPr>
              <w:t>CH</w:t>
            </w:r>
            <w:r w:rsidRPr="00D2062A">
              <w:rPr>
                <w:bCs/>
                <w:vertAlign w:val="subscript"/>
                <w:lang w:val="en-US"/>
              </w:rPr>
              <w:t>3</w:t>
            </w:r>
            <w:r w:rsidRPr="00D2062A">
              <w:rPr>
                <w:bCs/>
                <w:lang w:val="en-US"/>
              </w:rPr>
              <w:t>OH-H</w:t>
            </w:r>
            <w:r w:rsidRPr="00D2062A">
              <w:rPr>
                <w:bCs/>
                <w:vertAlign w:val="subscript"/>
                <w:lang w:val="en-US"/>
              </w:rPr>
              <w:t>2</w:t>
            </w:r>
            <w:r w:rsidRPr="00D2062A">
              <w:rPr>
                <w:bCs/>
                <w:lang w:val="en-US"/>
              </w:rPr>
              <w:t>O pH 7</w:t>
            </w:r>
          </w:p>
        </w:tc>
        <w:tc>
          <w:tcPr>
            <w:tcW w:w="665" w:type="dxa"/>
          </w:tcPr>
          <w:p w14:paraId="454EF424" w14:textId="4B795359" w:rsidR="00F4585E" w:rsidRPr="00D2062A" w:rsidRDefault="00F4585E" w:rsidP="00F4585E">
            <w:pPr>
              <w:pStyle w:val="RSCT03TableBody"/>
              <w:rPr>
                <w:lang w:val="en-US"/>
              </w:rPr>
            </w:pPr>
            <w:r>
              <w:rPr>
                <w:lang w:val="en-US"/>
              </w:rPr>
              <w:t>-</w:t>
            </w:r>
          </w:p>
        </w:tc>
        <w:tc>
          <w:tcPr>
            <w:tcW w:w="1195" w:type="dxa"/>
          </w:tcPr>
          <w:p w14:paraId="26363ACE" w14:textId="7E98D33E" w:rsidR="00043F4D" w:rsidRPr="00D2062A" w:rsidRDefault="00043F4D" w:rsidP="00043F4D">
            <w:pPr>
              <w:pStyle w:val="RSCT03TableBody"/>
              <w:rPr>
                <w:lang w:val="en-US"/>
              </w:rPr>
            </w:pPr>
            <w:r>
              <w:rPr>
                <w:lang w:val="en-US"/>
              </w:rPr>
              <w:t>48</w:t>
            </w:r>
            <w:r w:rsidRPr="00D2062A">
              <w:rPr>
                <w:lang w:val="en-US"/>
              </w:rPr>
              <w:t xml:space="preserve"> (</w:t>
            </w:r>
            <w:r>
              <w:rPr>
                <w:b/>
                <w:lang w:val="en-US"/>
              </w:rPr>
              <w:t>4</w:t>
            </w:r>
            <w:r w:rsidRPr="00D2062A">
              <w:rPr>
                <w:b/>
                <w:lang w:val="en-US"/>
              </w:rPr>
              <w:t>-OCH</w:t>
            </w:r>
            <w:r w:rsidRPr="00D2062A">
              <w:rPr>
                <w:b/>
                <w:vertAlign w:val="subscript"/>
                <w:lang w:val="en-US"/>
              </w:rPr>
              <w:t>3</w:t>
            </w:r>
            <w:r w:rsidRPr="00D2062A">
              <w:rPr>
                <w:lang w:val="en-US"/>
              </w:rPr>
              <w:t>)</w:t>
            </w:r>
          </w:p>
          <w:p w14:paraId="00F8F2BB" w14:textId="14B0A122" w:rsidR="00F4585E" w:rsidRPr="00D2062A" w:rsidRDefault="00043F4D" w:rsidP="00043F4D">
            <w:pPr>
              <w:pStyle w:val="RSCT03TableBody"/>
              <w:rPr>
                <w:lang w:val="en-US"/>
              </w:rPr>
            </w:pPr>
            <w:r>
              <w:rPr>
                <w:lang w:val="en-US"/>
              </w:rPr>
              <w:t>28</w:t>
            </w:r>
            <w:r w:rsidRPr="00D2062A">
              <w:rPr>
                <w:lang w:val="en-US"/>
              </w:rPr>
              <w:t xml:space="preserve"> (</w:t>
            </w:r>
            <w:r>
              <w:rPr>
                <w:b/>
                <w:lang w:val="en-US"/>
              </w:rPr>
              <w:t>4</w:t>
            </w:r>
            <w:r w:rsidRPr="00D2062A">
              <w:rPr>
                <w:b/>
                <w:lang w:val="en-US"/>
              </w:rPr>
              <w:t>-(OCH</w:t>
            </w:r>
            <w:r w:rsidRPr="00D2062A">
              <w:rPr>
                <w:b/>
                <w:vertAlign w:val="subscript"/>
                <w:lang w:val="en-US"/>
              </w:rPr>
              <w:t>3</w:t>
            </w:r>
            <w:r w:rsidRPr="00D2062A">
              <w:rPr>
                <w:b/>
                <w:lang w:val="en-US"/>
              </w:rPr>
              <w:t>)</w:t>
            </w:r>
            <w:r w:rsidRPr="00D2062A">
              <w:rPr>
                <w:b/>
                <w:vertAlign w:val="subscript"/>
                <w:lang w:val="en-US"/>
              </w:rPr>
              <w:t>2</w:t>
            </w:r>
            <w:r w:rsidRPr="00D2062A">
              <w:rPr>
                <w:lang w:val="en-US"/>
              </w:rPr>
              <w:t>)</w:t>
            </w:r>
          </w:p>
        </w:tc>
        <w:tc>
          <w:tcPr>
            <w:tcW w:w="951" w:type="dxa"/>
          </w:tcPr>
          <w:p w14:paraId="560B6B34" w14:textId="1FF6190F" w:rsidR="00F4585E" w:rsidRDefault="00F4585E" w:rsidP="00F4585E">
            <w:pPr>
              <w:pStyle w:val="RSCT03TableBody"/>
              <w:rPr>
                <w:lang w:val="en-US"/>
              </w:rPr>
            </w:pPr>
            <w:r>
              <w:rPr>
                <w:lang w:val="en-US"/>
              </w:rPr>
              <w:t>27</w:t>
            </w:r>
            <w:r w:rsidRPr="00D2062A">
              <w:rPr>
                <w:lang w:val="en-US"/>
              </w:rPr>
              <w:t xml:space="preserve"> </w:t>
            </w:r>
          </w:p>
          <w:p w14:paraId="0F1C7D70" w14:textId="76D3752B" w:rsidR="00F4585E" w:rsidRPr="00D2062A" w:rsidRDefault="00F4585E" w:rsidP="00F4585E">
            <w:pPr>
              <w:pStyle w:val="RSCT03TableBody"/>
              <w:rPr>
                <w:lang w:val="en-US"/>
              </w:rPr>
            </w:pPr>
            <w:r w:rsidRPr="00D2062A">
              <w:rPr>
                <w:lang w:val="en-US"/>
              </w:rPr>
              <w:t>(</w:t>
            </w:r>
            <w:r>
              <w:rPr>
                <w:b/>
                <w:lang w:val="en-US"/>
              </w:rPr>
              <w:t>4</w:t>
            </w:r>
            <w:r w:rsidRPr="00D2062A">
              <w:rPr>
                <w:b/>
                <w:lang w:val="en-US"/>
              </w:rPr>
              <w:t>-OCH</w:t>
            </w:r>
            <w:r w:rsidRPr="00D2062A">
              <w:rPr>
                <w:b/>
                <w:vertAlign w:val="subscript"/>
                <w:lang w:val="en-US"/>
              </w:rPr>
              <w:t>3</w:t>
            </w:r>
            <w:r w:rsidRPr="00D2062A">
              <w:rPr>
                <w:lang w:val="en-US"/>
              </w:rPr>
              <w:t>)</w:t>
            </w:r>
          </w:p>
          <w:p w14:paraId="5304F978" w14:textId="439866EA" w:rsidR="00F4585E" w:rsidRDefault="00F4585E" w:rsidP="00F4585E">
            <w:pPr>
              <w:pStyle w:val="RSCT03TableBody"/>
              <w:rPr>
                <w:lang w:val="en-US"/>
              </w:rPr>
            </w:pPr>
            <w:r>
              <w:rPr>
                <w:lang w:val="en-US"/>
              </w:rPr>
              <w:t>1</w:t>
            </w:r>
            <w:r w:rsidRPr="00D2062A">
              <w:rPr>
                <w:lang w:val="en-US"/>
              </w:rPr>
              <w:t xml:space="preserve"> </w:t>
            </w:r>
          </w:p>
          <w:p w14:paraId="6984A7C1" w14:textId="63C6DA2C" w:rsidR="00F4585E" w:rsidRPr="00D2062A" w:rsidRDefault="00F4585E" w:rsidP="00F4585E">
            <w:pPr>
              <w:pStyle w:val="RSCT03TableBody"/>
              <w:rPr>
                <w:lang w:val="en-US"/>
              </w:rPr>
            </w:pPr>
            <w:r w:rsidRPr="00D2062A">
              <w:rPr>
                <w:lang w:val="en-US"/>
              </w:rPr>
              <w:t>(</w:t>
            </w:r>
            <w:r>
              <w:rPr>
                <w:b/>
                <w:lang w:val="en-US"/>
              </w:rPr>
              <w:t>4</w:t>
            </w:r>
            <w:r w:rsidRPr="00D2062A">
              <w:rPr>
                <w:b/>
                <w:lang w:val="en-US"/>
              </w:rPr>
              <w:t>-(OCH</w:t>
            </w:r>
            <w:r w:rsidRPr="00D2062A">
              <w:rPr>
                <w:b/>
                <w:vertAlign w:val="subscript"/>
                <w:lang w:val="en-US"/>
              </w:rPr>
              <w:t>3</w:t>
            </w:r>
            <w:r w:rsidRPr="00D2062A">
              <w:rPr>
                <w:b/>
                <w:lang w:val="en-US"/>
              </w:rPr>
              <w:t>)</w:t>
            </w:r>
            <w:r w:rsidRPr="00D2062A">
              <w:rPr>
                <w:b/>
                <w:vertAlign w:val="subscript"/>
                <w:lang w:val="en-US"/>
              </w:rPr>
              <w:t>2</w:t>
            </w:r>
            <w:r w:rsidRPr="00D2062A">
              <w:rPr>
                <w:lang w:val="en-US"/>
              </w:rPr>
              <w:t>)</w:t>
            </w:r>
          </w:p>
        </w:tc>
        <w:tc>
          <w:tcPr>
            <w:tcW w:w="535" w:type="dxa"/>
          </w:tcPr>
          <w:p w14:paraId="21247D52" w14:textId="0A5C5342" w:rsidR="00F4585E" w:rsidRPr="00D2062A" w:rsidRDefault="00F4585E" w:rsidP="00F4585E">
            <w:pPr>
              <w:pStyle w:val="RSCT03TableBody"/>
              <w:rPr>
                <w:lang w:val="en-US"/>
              </w:rPr>
            </w:pPr>
            <w:r>
              <w:rPr>
                <w:lang w:val="en-US"/>
              </w:rPr>
              <w:t>0</w:t>
            </w:r>
          </w:p>
        </w:tc>
      </w:tr>
      <w:tr w:rsidR="00F4585E" w14:paraId="263E85FB" w14:textId="77777777" w:rsidTr="00F4585E">
        <w:tc>
          <w:tcPr>
            <w:tcW w:w="692" w:type="dxa"/>
            <w:vMerge/>
          </w:tcPr>
          <w:p w14:paraId="6050FF0D" w14:textId="77777777" w:rsidR="00F4585E" w:rsidRPr="00D2062A" w:rsidRDefault="00F4585E" w:rsidP="00F4585E">
            <w:pPr>
              <w:pStyle w:val="RSCT03TableBody"/>
              <w:rPr>
                <w:rFonts w:eastAsia="Calibri"/>
                <w:b/>
                <w:lang w:val="en-US"/>
              </w:rPr>
            </w:pPr>
          </w:p>
        </w:tc>
        <w:tc>
          <w:tcPr>
            <w:tcW w:w="941" w:type="dxa"/>
          </w:tcPr>
          <w:p w14:paraId="1E557170" w14:textId="10E1FB07" w:rsidR="00F4585E" w:rsidRPr="00D2062A" w:rsidRDefault="00F4585E" w:rsidP="00F4585E">
            <w:pPr>
              <w:pStyle w:val="RSCT03TableBody"/>
              <w:rPr>
                <w:bCs/>
                <w:lang w:val="en-US"/>
              </w:rPr>
            </w:pPr>
            <w:r w:rsidRPr="00D2062A">
              <w:rPr>
                <w:bCs/>
                <w:lang w:val="en-US"/>
              </w:rPr>
              <w:t>CH</w:t>
            </w:r>
            <w:r w:rsidRPr="00D2062A">
              <w:rPr>
                <w:bCs/>
                <w:vertAlign w:val="subscript"/>
                <w:lang w:val="en-US"/>
              </w:rPr>
              <w:t>3</w:t>
            </w:r>
            <w:r w:rsidRPr="00D2062A">
              <w:rPr>
                <w:bCs/>
                <w:lang w:val="en-US"/>
              </w:rPr>
              <w:t>OH-H</w:t>
            </w:r>
            <w:r w:rsidRPr="00D2062A">
              <w:rPr>
                <w:bCs/>
                <w:vertAlign w:val="subscript"/>
                <w:lang w:val="en-US"/>
              </w:rPr>
              <w:t>2</w:t>
            </w:r>
            <w:r w:rsidRPr="00D2062A">
              <w:rPr>
                <w:bCs/>
                <w:lang w:val="en-US"/>
              </w:rPr>
              <w:t>O pH 9</w:t>
            </w:r>
          </w:p>
        </w:tc>
        <w:tc>
          <w:tcPr>
            <w:tcW w:w="665" w:type="dxa"/>
          </w:tcPr>
          <w:p w14:paraId="4EED95C0" w14:textId="0DE9695F" w:rsidR="00F4585E" w:rsidRPr="00D2062A" w:rsidRDefault="00F4585E" w:rsidP="00F4585E">
            <w:pPr>
              <w:pStyle w:val="RSCT03TableBody"/>
              <w:rPr>
                <w:lang w:val="en-US"/>
              </w:rPr>
            </w:pPr>
            <w:r>
              <w:rPr>
                <w:lang w:val="en-US"/>
              </w:rPr>
              <w:t>-</w:t>
            </w:r>
          </w:p>
        </w:tc>
        <w:tc>
          <w:tcPr>
            <w:tcW w:w="1195" w:type="dxa"/>
          </w:tcPr>
          <w:p w14:paraId="21EF7EB8" w14:textId="018C12E4" w:rsidR="00043F4D" w:rsidRPr="00D2062A" w:rsidRDefault="00043F4D" w:rsidP="00043F4D">
            <w:pPr>
              <w:pStyle w:val="RSCT03TableBody"/>
              <w:rPr>
                <w:lang w:val="en-US"/>
              </w:rPr>
            </w:pPr>
            <w:r>
              <w:rPr>
                <w:lang w:val="en-US"/>
              </w:rPr>
              <w:t>53</w:t>
            </w:r>
            <w:r w:rsidRPr="00D2062A">
              <w:rPr>
                <w:lang w:val="en-US"/>
              </w:rPr>
              <w:t xml:space="preserve"> (</w:t>
            </w:r>
            <w:r>
              <w:rPr>
                <w:b/>
                <w:lang w:val="en-US"/>
              </w:rPr>
              <w:t>4</w:t>
            </w:r>
            <w:r w:rsidRPr="00D2062A">
              <w:rPr>
                <w:b/>
                <w:lang w:val="en-US"/>
              </w:rPr>
              <w:t>-OCH</w:t>
            </w:r>
            <w:r w:rsidRPr="00D2062A">
              <w:rPr>
                <w:b/>
                <w:vertAlign w:val="subscript"/>
                <w:lang w:val="en-US"/>
              </w:rPr>
              <w:t>3</w:t>
            </w:r>
            <w:r w:rsidRPr="00D2062A">
              <w:rPr>
                <w:lang w:val="en-US"/>
              </w:rPr>
              <w:t>)</w:t>
            </w:r>
          </w:p>
          <w:p w14:paraId="2E133E2A" w14:textId="507F0FA0" w:rsidR="00F4585E" w:rsidRDefault="00043F4D" w:rsidP="00043F4D">
            <w:pPr>
              <w:pStyle w:val="RSCT03TableBody"/>
              <w:rPr>
                <w:lang w:val="en-US"/>
              </w:rPr>
            </w:pPr>
            <w:r>
              <w:rPr>
                <w:lang w:val="en-US"/>
              </w:rPr>
              <w:t>32</w:t>
            </w:r>
            <w:r w:rsidRPr="00D2062A">
              <w:rPr>
                <w:lang w:val="en-US"/>
              </w:rPr>
              <w:t xml:space="preserve"> (</w:t>
            </w:r>
            <w:r>
              <w:rPr>
                <w:b/>
                <w:lang w:val="en-US"/>
              </w:rPr>
              <w:t>4</w:t>
            </w:r>
            <w:r w:rsidRPr="00D2062A">
              <w:rPr>
                <w:b/>
                <w:lang w:val="en-US"/>
              </w:rPr>
              <w:t>-(OCH</w:t>
            </w:r>
            <w:r w:rsidRPr="00D2062A">
              <w:rPr>
                <w:b/>
                <w:vertAlign w:val="subscript"/>
                <w:lang w:val="en-US"/>
              </w:rPr>
              <w:t>3</w:t>
            </w:r>
            <w:r w:rsidRPr="00D2062A">
              <w:rPr>
                <w:b/>
                <w:lang w:val="en-US"/>
              </w:rPr>
              <w:t>)</w:t>
            </w:r>
            <w:r w:rsidRPr="00D2062A">
              <w:rPr>
                <w:b/>
                <w:vertAlign w:val="subscript"/>
                <w:lang w:val="en-US"/>
              </w:rPr>
              <w:t>2</w:t>
            </w:r>
            <w:r w:rsidRPr="00D2062A">
              <w:rPr>
                <w:lang w:val="en-US"/>
              </w:rPr>
              <w:t>)</w:t>
            </w:r>
          </w:p>
          <w:p w14:paraId="0B96CC35" w14:textId="1C03DAAD" w:rsidR="00043F4D" w:rsidRPr="00D2062A" w:rsidRDefault="00043F4D" w:rsidP="00043F4D">
            <w:pPr>
              <w:pStyle w:val="RSCT03TableBody"/>
              <w:rPr>
                <w:lang w:val="en-US"/>
              </w:rPr>
            </w:pPr>
            <w:r>
              <w:rPr>
                <w:lang w:val="en-US"/>
              </w:rPr>
              <w:t>10 h</w:t>
            </w:r>
          </w:p>
        </w:tc>
        <w:tc>
          <w:tcPr>
            <w:tcW w:w="951" w:type="dxa"/>
          </w:tcPr>
          <w:p w14:paraId="5777D013" w14:textId="29C6A822" w:rsidR="00F4585E" w:rsidRDefault="00F4585E" w:rsidP="00F4585E">
            <w:pPr>
              <w:pStyle w:val="RSCT03TableBody"/>
              <w:rPr>
                <w:lang w:val="en-US"/>
              </w:rPr>
            </w:pPr>
            <w:r w:rsidRPr="00D2062A">
              <w:rPr>
                <w:lang w:val="en-US"/>
              </w:rPr>
              <w:t>3</w:t>
            </w:r>
            <w:r w:rsidR="00043F4D">
              <w:rPr>
                <w:lang w:val="en-US"/>
              </w:rPr>
              <w:t>6</w:t>
            </w:r>
            <w:r w:rsidRPr="00D2062A">
              <w:rPr>
                <w:lang w:val="en-US"/>
              </w:rPr>
              <w:t xml:space="preserve"> </w:t>
            </w:r>
          </w:p>
          <w:p w14:paraId="2A7645F7" w14:textId="58BB1651" w:rsidR="00F4585E" w:rsidRPr="00D2062A" w:rsidRDefault="00F4585E" w:rsidP="00F4585E">
            <w:pPr>
              <w:pStyle w:val="RSCT03TableBody"/>
              <w:rPr>
                <w:lang w:val="en-US"/>
              </w:rPr>
            </w:pPr>
            <w:r w:rsidRPr="00D2062A">
              <w:rPr>
                <w:lang w:val="en-US"/>
              </w:rPr>
              <w:t>(</w:t>
            </w:r>
            <w:r w:rsidR="00043F4D">
              <w:rPr>
                <w:b/>
                <w:lang w:val="en-US"/>
              </w:rPr>
              <w:t>4</w:t>
            </w:r>
            <w:r w:rsidRPr="00D2062A">
              <w:rPr>
                <w:b/>
                <w:lang w:val="en-US"/>
              </w:rPr>
              <w:t>-OCH</w:t>
            </w:r>
            <w:r w:rsidRPr="00D2062A">
              <w:rPr>
                <w:b/>
                <w:vertAlign w:val="subscript"/>
                <w:lang w:val="en-US"/>
              </w:rPr>
              <w:t>3</w:t>
            </w:r>
            <w:r w:rsidRPr="00D2062A">
              <w:rPr>
                <w:lang w:val="en-US"/>
              </w:rPr>
              <w:t>)</w:t>
            </w:r>
          </w:p>
          <w:p w14:paraId="1666DF23" w14:textId="77777777" w:rsidR="00F4585E" w:rsidRDefault="00F4585E" w:rsidP="00F4585E">
            <w:pPr>
              <w:pStyle w:val="RSCT03TableBody"/>
              <w:rPr>
                <w:lang w:val="en-US"/>
              </w:rPr>
            </w:pPr>
            <w:r w:rsidRPr="00D2062A">
              <w:rPr>
                <w:lang w:val="en-US"/>
              </w:rPr>
              <w:t xml:space="preserve">3 </w:t>
            </w:r>
          </w:p>
          <w:p w14:paraId="3324BE7C" w14:textId="1D9FFDAF" w:rsidR="00F4585E" w:rsidRPr="00D2062A" w:rsidRDefault="00F4585E" w:rsidP="00043F4D">
            <w:pPr>
              <w:pStyle w:val="RSCT03TableBody"/>
              <w:rPr>
                <w:lang w:val="en-US"/>
              </w:rPr>
            </w:pPr>
            <w:r w:rsidRPr="00D2062A">
              <w:rPr>
                <w:lang w:val="en-US"/>
              </w:rPr>
              <w:t>(</w:t>
            </w:r>
            <w:r w:rsidR="00043F4D">
              <w:rPr>
                <w:b/>
                <w:lang w:val="en-US"/>
              </w:rPr>
              <w:t>4</w:t>
            </w:r>
            <w:r w:rsidRPr="00D2062A">
              <w:rPr>
                <w:b/>
                <w:lang w:val="en-US"/>
              </w:rPr>
              <w:t>-(OCH</w:t>
            </w:r>
            <w:r w:rsidRPr="00D2062A">
              <w:rPr>
                <w:b/>
                <w:vertAlign w:val="subscript"/>
                <w:lang w:val="en-US"/>
              </w:rPr>
              <w:t>3</w:t>
            </w:r>
            <w:r w:rsidRPr="00D2062A">
              <w:rPr>
                <w:b/>
                <w:lang w:val="en-US"/>
              </w:rPr>
              <w:t>)</w:t>
            </w:r>
            <w:r w:rsidRPr="00D2062A">
              <w:rPr>
                <w:b/>
                <w:vertAlign w:val="subscript"/>
                <w:lang w:val="en-US"/>
              </w:rPr>
              <w:t>2</w:t>
            </w:r>
            <w:r w:rsidRPr="00D2062A">
              <w:rPr>
                <w:lang w:val="en-US"/>
              </w:rPr>
              <w:t>)</w:t>
            </w:r>
          </w:p>
        </w:tc>
        <w:tc>
          <w:tcPr>
            <w:tcW w:w="535" w:type="dxa"/>
          </w:tcPr>
          <w:p w14:paraId="23AC5B7D" w14:textId="46BA5BAD" w:rsidR="00F4585E" w:rsidRPr="00D2062A" w:rsidRDefault="00F4585E" w:rsidP="00F4585E">
            <w:pPr>
              <w:pStyle w:val="RSCT03TableBody"/>
              <w:rPr>
                <w:lang w:val="en-US"/>
              </w:rPr>
            </w:pPr>
            <w:r>
              <w:rPr>
                <w:lang w:val="en-US"/>
              </w:rPr>
              <w:t>0</w:t>
            </w:r>
          </w:p>
        </w:tc>
      </w:tr>
      <w:tr w:rsidR="00B02064" w14:paraId="4026A09A" w14:textId="77777777" w:rsidTr="00F4585E">
        <w:tc>
          <w:tcPr>
            <w:tcW w:w="692" w:type="dxa"/>
            <w:vMerge w:val="restart"/>
          </w:tcPr>
          <w:p w14:paraId="2252EAE3" w14:textId="77777777" w:rsidR="00B02064" w:rsidRPr="00D2062A" w:rsidRDefault="00B02064" w:rsidP="00AE7258">
            <w:pPr>
              <w:pStyle w:val="RSCT03TableBody"/>
              <w:rPr>
                <w:b/>
                <w:lang w:val="en-US"/>
              </w:rPr>
            </w:pPr>
            <w:r w:rsidRPr="00D2062A">
              <w:rPr>
                <w:rFonts w:eastAsia="Calibri"/>
                <w:b/>
                <w:lang w:val="en-US"/>
              </w:rPr>
              <w:t>5×TFA</w:t>
            </w:r>
          </w:p>
        </w:tc>
        <w:tc>
          <w:tcPr>
            <w:tcW w:w="941" w:type="dxa"/>
          </w:tcPr>
          <w:p w14:paraId="6209C76D" w14:textId="77777777" w:rsidR="00B02064" w:rsidRPr="00D2062A" w:rsidRDefault="00B02064" w:rsidP="00AE7258">
            <w:pPr>
              <w:pStyle w:val="RSCT03TableBody"/>
              <w:rPr>
                <w:bCs/>
                <w:lang w:val="en-US"/>
              </w:rPr>
            </w:pPr>
            <w:r w:rsidRPr="00D2062A">
              <w:rPr>
                <w:bCs/>
                <w:lang w:val="en-US"/>
              </w:rPr>
              <w:t>CH</w:t>
            </w:r>
            <w:r w:rsidRPr="00D2062A">
              <w:rPr>
                <w:bCs/>
                <w:vertAlign w:val="subscript"/>
                <w:lang w:val="en-US"/>
              </w:rPr>
              <w:t>3</w:t>
            </w:r>
            <w:r w:rsidRPr="00D2062A">
              <w:rPr>
                <w:bCs/>
                <w:lang w:val="en-US"/>
              </w:rPr>
              <w:t>OH</w:t>
            </w:r>
          </w:p>
        </w:tc>
        <w:tc>
          <w:tcPr>
            <w:tcW w:w="665" w:type="dxa"/>
          </w:tcPr>
          <w:p w14:paraId="2C348CF2" w14:textId="77777777" w:rsidR="00B02064" w:rsidRPr="00D2062A" w:rsidRDefault="00B02064" w:rsidP="00AE7258">
            <w:pPr>
              <w:pStyle w:val="RSCT03TableBody"/>
              <w:rPr>
                <w:lang w:val="en-US"/>
              </w:rPr>
            </w:pPr>
            <w:r w:rsidRPr="00D2062A">
              <w:rPr>
                <w:lang w:val="en-US"/>
              </w:rPr>
              <w:t>-</w:t>
            </w:r>
            <w:r w:rsidRPr="00D2062A">
              <w:rPr>
                <w:vertAlign w:val="superscript"/>
                <w:lang w:val="en-US"/>
              </w:rPr>
              <w:t>b</w:t>
            </w:r>
          </w:p>
        </w:tc>
        <w:tc>
          <w:tcPr>
            <w:tcW w:w="1195" w:type="dxa"/>
          </w:tcPr>
          <w:p w14:paraId="770FEC6A" w14:textId="77777777" w:rsidR="00B02064" w:rsidRPr="00D2062A" w:rsidRDefault="00B02064" w:rsidP="00AE7258">
            <w:pPr>
              <w:pStyle w:val="RSCT03TableBody"/>
              <w:rPr>
                <w:lang w:val="en-US"/>
              </w:rPr>
            </w:pPr>
            <w:r w:rsidRPr="00D2062A">
              <w:rPr>
                <w:lang w:val="en-US"/>
              </w:rPr>
              <w:t>52 (</w:t>
            </w:r>
            <w:r w:rsidRPr="00D2062A">
              <w:rPr>
                <w:b/>
                <w:lang w:val="en-US"/>
              </w:rPr>
              <w:t>5-OCH3</w:t>
            </w:r>
            <w:r w:rsidRPr="00D2062A">
              <w:rPr>
                <w:lang w:val="en-US"/>
              </w:rPr>
              <w:t xml:space="preserve">) </w:t>
            </w:r>
          </w:p>
          <w:p w14:paraId="38ED89CE" w14:textId="77777777" w:rsidR="00B02064" w:rsidRPr="00D2062A" w:rsidRDefault="00B02064" w:rsidP="00AE7258">
            <w:pPr>
              <w:pStyle w:val="RSCT03TableBody"/>
              <w:rPr>
                <w:lang w:val="en-US"/>
              </w:rPr>
            </w:pPr>
            <w:r w:rsidRPr="00D2062A">
              <w:rPr>
                <w:lang w:val="en-US"/>
              </w:rPr>
              <w:t xml:space="preserve">7+28 </w:t>
            </w:r>
          </w:p>
          <w:p w14:paraId="0BCC81E0" w14:textId="77777777" w:rsidR="00B02064" w:rsidRPr="00D2062A" w:rsidRDefault="00B02064" w:rsidP="00AE7258">
            <w:pPr>
              <w:pStyle w:val="RSCT03TableBody"/>
              <w:rPr>
                <w:lang w:val="en-US"/>
              </w:rPr>
            </w:pPr>
            <w:r w:rsidRPr="00D2062A">
              <w:rPr>
                <w:lang w:val="en-US"/>
              </w:rPr>
              <w:t>(</w:t>
            </w:r>
            <w:r w:rsidRPr="00D2062A">
              <w:rPr>
                <w:b/>
                <w:lang w:val="en-US"/>
              </w:rPr>
              <w:t>5-(OCH</w:t>
            </w:r>
            <w:r w:rsidRPr="00D2062A">
              <w:rPr>
                <w:b/>
                <w:vertAlign w:val="subscript"/>
                <w:lang w:val="en-US"/>
              </w:rPr>
              <w:t>3</w:t>
            </w:r>
            <w:r w:rsidRPr="00D2062A">
              <w:rPr>
                <w:b/>
                <w:lang w:val="en-US"/>
              </w:rPr>
              <w:t>)</w:t>
            </w:r>
            <w:r w:rsidRPr="00D2062A">
              <w:rPr>
                <w:b/>
                <w:vertAlign w:val="subscript"/>
                <w:lang w:val="en-US"/>
              </w:rPr>
              <w:t xml:space="preserve">2 </w:t>
            </w:r>
            <w:r w:rsidRPr="00D2062A">
              <w:rPr>
                <w:lang w:val="en-US"/>
              </w:rPr>
              <w:t xml:space="preserve">+ </w:t>
            </w:r>
          </w:p>
          <w:p w14:paraId="3F9F2047" w14:textId="77777777" w:rsidR="00B02064" w:rsidRPr="00D2062A" w:rsidRDefault="00B02064" w:rsidP="00AE7258">
            <w:pPr>
              <w:pStyle w:val="RSCT03TableBody"/>
              <w:rPr>
                <w:lang w:val="en-US"/>
              </w:rPr>
            </w:pPr>
            <w:r w:rsidRPr="00D2062A">
              <w:rPr>
                <w:b/>
                <w:lang w:val="en-US"/>
              </w:rPr>
              <w:t>5-(OCH</w:t>
            </w:r>
            <w:r w:rsidRPr="00D2062A">
              <w:rPr>
                <w:b/>
                <w:vertAlign w:val="subscript"/>
                <w:lang w:val="en-US"/>
              </w:rPr>
              <w:t>3</w:t>
            </w:r>
            <w:r w:rsidRPr="00D2062A">
              <w:rPr>
                <w:b/>
                <w:lang w:val="en-US"/>
              </w:rPr>
              <w:t>)</w:t>
            </w:r>
            <w:r w:rsidRPr="00D2062A">
              <w:rPr>
                <w:b/>
                <w:vertAlign w:val="subscript"/>
                <w:lang w:val="en-US"/>
              </w:rPr>
              <w:t xml:space="preserve">3  </w:t>
            </w:r>
            <w:r w:rsidRPr="00D2062A">
              <w:rPr>
                <w:lang w:val="en-US"/>
              </w:rPr>
              <w:t>)</w:t>
            </w:r>
          </w:p>
        </w:tc>
        <w:tc>
          <w:tcPr>
            <w:tcW w:w="951" w:type="dxa"/>
          </w:tcPr>
          <w:p w14:paraId="07FF4484" w14:textId="77777777" w:rsidR="00B02064" w:rsidRDefault="00B02064" w:rsidP="00AE7258">
            <w:pPr>
              <w:pStyle w:val="RSCT03TableBody"/>
              <w:rPr>
                <w:lang w:val="en-US"/>
              </w:rPr>
            </w:pPr>
            <w:r w:rsidRPr="00D2062A">
              <w:rPr>
                <w:lang w:val="en-US"/>
              </w:rPr>
              <w:t xml:space="preserve">32 </w:t>
            </w:r>
          </w:p>
          <w:p w14:paraId="56A61C95" w14:textId="4F9E53BC" w:rsidR="00B02064" w:rsidRPr="00D2062A" w:rsidRDefault="00B02064" w:rsidP="00AE7258">
            <w:pPr>
              <w:pStyle w:val="RSCT03TableBody"/>
              <w:rPr>
                <w:lang w:val="en-US"/>
              </w:rPr>
            </w:pPr>
            <w:r w:rsidRPr="00D2062A">
              <w:rPr>
                <w:lang w:val="en-US"/>
              </w:rPr>
              <w:t>(</w:t>
            </w:r>
            <w:r w:rsidRPr="00D2062A">
              <w:rPr>
                <w:b/>
                <w:lang w:val="en-US"/>
              </w:rPr>
              <w:t>5-OCH</w:t>
            </w:r>
            <w:r w:rsidRPr="00D2062A">
              <w:rPr>
                <w:b/>
                <w:vertAlign w:val="subscript"/>
                <w:lang w:val="en-US"/>
              </w:rPr>
              <w:t>3</w:t>
            </w:r>
            <w:r w:rsidRPr="00D2062A">
              <w:rPr>
                <w:lang w:val="en-US"/>
              </w:rPr>
              <w:t>)</w:t>
            </w:r>
          </w:p>
        </w:tc>
        <w:tc>
          <w:tcPr>
            <w:tcW w:w="535" w:type="dxa"/>
          </w:tcPr>
          <w:p w14:paraId="3DA36356" w14:textId="77777777" w:rsidR="00B02064" w:rsidRPr="00D2062A" w:rsidRDefault="00B02064" w:rsidP="00AE7258">
            <w:pPr>
              <w:pStyle w:val="RSCT03TableBody"/>
              <w:rPr>
                <w:lang w:val="en-US"/>
              </w:rPr>
            </w:pPr>
            <w:r w:rsidRPr="00D2062A">
              <w:rPr>
                <w:lang w:val="en-US"/>
              </w:rPr>
              <w:t>0</w:t>
            </w:r>
          </w:p>
        </w:tc>
      </w:tr>
      <w:tr w:rsidR="00B02064" w14:paraId="7CC182E5" w14:textId="77777777" w:rsidTr="00F4585E">
        <w:tc>
          <w:tcPr>
            <w:tcW w:w="692" w:type="dxa"/>
            <w:vMerge/>
          </w:tcPr>
          <w:p w14:paraId="24EBFCED" w14:textId="77777777" w:rsidR="00B02064" w:rsidRDefault="00B02064" w:rsidP="00AE7258">
            <w:pPr>
              <w:pStyle w:val="RSCT03TableBody"/>
              <w:rPr>
                <w:lang w:val="en-US"/>
              </w:rPr>
            </w:pPr>
          </w:p>
        </w:tc>
        <w:tc>
          <w:tcPr>
            <w:tcW w:w="941" w:type="dxa"/>
          </w:tcPr>
          <w:p w14:paraId="0C52E6CB" w14:textId="77777777" w:rsidR="00B02064" w:rsidRPr="00D2062A" w:rsidRDefault="00B02064" w:rsidP="00AE7258">
            <w:pPr>
              <w:pStyle w:val="RSCT03TableBody"/>
              <w:rPr>
                <w:bCs/>
                <w:lang w:val="en-US"/>
              </w:rPr>
            </w:pPr>
            <w:r w:rsidRPr="00D2062A">
              <w:rPr>
                <w:bCs/>
                <w:lang w:val="en-US"/>
              </w:rPr>
              <w:t>CH</w:t>
            </w:r>
            <w:r w:rsidRPr="00D2062A">
              <w:rPr>
                <w:bCs/>
                <w:vertAlign w:val="subscript"/>
                <w:lang w:val="en-US"/>
              </w:rPr>
              <w:t>3</w:t>
            </w:r>
            <w:r w:rsidRPr="00D2062A">
              <w:rPr>
                <w:bCs/>
                <w:lang w:val="en-US"/>
              </w:rPr>
              <w:t>OH-H</w:t>
            </w:r>
            <w:r w:rsidRPr="00D2062A">
              <w:rPr>
                <w:bCs/>
                <w:vertAlign w:val="subscript"/>
                <w:lang w:val="en-US"/>
              </w:rPr>
              <w:t>2</w:t>
            </w:r>
            <w:r w:rsidRPr="00D2062A">
              <w:rPr>
                <w:bCs/>
                <w:lang w:val="en-US"/>
              </w:rPr>
              <w:t>O pH 7</w:t>
            </w:r>
          </w:p>
        </w:tc>
        <w:tc>
          <w:tcPr>
            <w:tcW w:w="665" w:type="dxa"/>
          </w:tcPr>
          <w:p w14:paraId="636CB34A" w14:textId="77777777" w:rsidR="00B02064" w:rsidRPr="00D2062A" w:rsidRDefault="00B02064" w:rsidP="00AE7258">
            <w:pPr>
              <w:pStyle w:val="RSCT03TableBody"/>
              <w:rPr>
                <w:lang w:val="en-US"/>
              </w:rPr>
            </w:pPr>
            <w:r w:rsidRPr="00D2062A">
              <w:rPr>
                <w:lang w:val="en-US"/>
              </w:rPr>
              <w:t>-</w:t>
            </w:r>
            <w:r w:rsidRPr="00D2062A">
              <w:rPr>
                <w:vertAlign w:val="superscript"/>
                <w:lang w:val="en-US"/>
              </w:rPr>
              <w:t>b</w:t>
            </w:r>
          </w:p>
        </w:tc>
        <w:tc>
          <w:tcPr>
            <w:tcW w:w="1195" w:type="dxa"/>
          </w:tcPr>
          <w:p w14:paraId="5C270AE7" w14:textId="77777777" w:rsidR="00B02064" w:rsidRPr="00D2062A" w:rsidRDefault="00B02064" w:rsidP="00AE7258">
            <w:pPr>
              <w:pStyle w:val="RSCT03TableBody"/>
              <w:rPr>
                <w:lang w:val="en-US"/>
              </w:rPr>
            </w:pPr>
            <w:r w:rsidRPr="00D2062A">
              <w:rPr>
                <w:lang w:val="en-US"/>
              </w:rPr>
              <w:t xml:space="preserve">29 + 19 </w:t>
            </w:r>
          </w:p>
          <w:p w14:paraId="60DA24C5" w14:textId="77777777" w:rsidR="00B02064" w:rsidRPr="00D2062A" w:rsidRDefault="00B02064" w:rsidP="00AE7258">
            <w:pPr>
              <w:pStyle w:val="RSCT03TableBody"/>
              <w:rPr>
                <w:b/>
                <w:lang w:val="en-US"/>
              </w:rPr>
            </w:pPr>
            <w:r w:rsidRPr="00D2062A">
              <w:rPr>
                <w:lang w:val="en-US"/>
              </w:rPr>
              <w:t>((</w:t>
            </w:r>
            <w:r w:rsidRPr="00D2062A">
              <w:rPr>
                <w:b/>
                <w:lang w:val="en-US"/>
              </w:rPr>
              <w:t>5-(OCH</w:t>
            </w:r>
            <w:r w:rsidRPr="00D2062A">
              <w:rPr>
                <w:b/>
                <w:vertAlign w:val="subscript"/>
                <w:lang w:val="en-US"/>
              </w:rPr>
              <w:t>3</w:t>
            </w:r>
            <w:r w:rsidRPr="00D2062A">
              <w:rPr>
                <w:b/>
                <w:lang w:val="en-US"/>
              </w:rPr>
              <w:t>)</w:t>
            </w:r>
            <w:r w:rsidRPr="00D2062A">
              <w:rPr>
                <w:b/>
                <w:vertAlign w:val="subscript"/>
                <w:lang w:val="en-US"/>
              </w:rPr>
              <w:t xml:space="preserve"> </w:t>
            </w:r>
            <w:r w:rsidRPr="00D2062A">
              <w:rPr>
                <w:b/>
                <w:lang w:val="en-US"/>
              </w:rPr>
              <w:t xml:space="preserve">+ </w:t>
            </w:r>
          </w:p>
          <w:p w14:paraId="2BC18624" w14:textId="46594908" w:rsidR="00B02064" w:rsidRPr="00D2062A" w:rsidRDefault="00B02064" w:rsidP="00AE7258">
            <w:pPr>
              <w:pStyle w:val="RSCT03TableBody"/>
              <w:rPr>
                <w:lang w:val="en-US"/>
              </w:rPr>
            </w:pPr>
            <w:r w:rsidRPr="00D2062A">
              <w:rPr>
                <w:b/>
                <w:lang w:val="en-US"/>
              </w:rPr>
              <w:t>5-(OCH</w:t>
            </w:r>
            <w:r w:rsidRPr="00D2062A">
              <w:rPr>
                <w:b/>
                <w:vertAlign w:val="subscript"/>
                <w:lang w:val="en-US"/>
              </w:rPr>
              <w:t>3</w:t>
            </w:r>
            <w:r w:rsidRPr="00D2062A">
              <w:rPr>
                <w:b/>
                <w:lang w:val="en-US"/>
              </w:rPr>
              <w:t>)</w:t>
            </w:r>
            <w:proofErr w:type="gramStart"/>
            <w:r w:rsidRPr="00D2062A">
              <w:rPr>
                <w:b/>
                <w:vertAlign w:val="subscript"/>
                <w:lang w:val="en-US"/>
              </w:rPr>
              <w:t>2</w:t>
            </w:r>
            <w:r w:rsidRPr="00D2062A">
              <w:rPr>
                <w:lang w:val="en-US"/>
              </w:rPr>
              <w:t xml:space="preserve"> </w:t>
            </w:r>
            <w:r>
              <w:rPr>
                <w:lang w:val="en-US"/>
              </w:rPr>
              <w:t>)</w:t>
            </w:r>
            <w:proofErr w:type="gramEnd"/>
          </w:p>
          <w:p w14:paraId="3A43CE1F" w14:textId="77777777" w:rsidR="00B02064" w:rsidRPr="00D2062A" w:rsidRDefault="00B02064" w:rsidP="00AE7258">
            <w:pPr>
              <w:pStyle w:val="RSCT03TableBody"/>
              <w:rPr>
                <w:lang w:val="en-US"/>
              </w:rPr>
            </w:pPr>
            <w:r w:rsidRPr="00D2062A">
              <w:rPr>
                <w:lang w:val="en-US"/>
              </w:rPr>
              <w:t xml:space="preserve">25 </w:t>
            </w:r>
            <w:r w:rsidRPr="00D2062A">
              <w:rPr>
                <w:b/>
                <w:lang w:val="en-US"/>
              </w:rPr>
              <w:t>5-(OCH</w:t>
            </w:r>
            <w:r w:rsidRPr="00D2062A">
              <w:rPr>
                <w:b/>
                <w:vertAlign w:val="subscript"/>
                <w:lang w:val="en-US"/>
              </w:rPr>
              <w:t>3</w:t>
            </w:r>
            <w:r w:rsidRPr="00D2062A">
              <w:rPr>
                <w:b/>
                <w:lang w:val="en-US"/>
              </w:rPr>
              <w:t>)</w:t>
            </w:r>
            <w:r w:rsidRPr="00D2062A">
              <w:rPr>
                <w:b/>
                <w:vertAlign w:val="subscript"/>
                <w:lang w:val="en-US"/>
              </w:rPr>
              <w:t>3</w:t>
            </w:r>
          </w:p>
        </w:tc>
        <w:tc>
          <w:tcPr>
            <w:tcW w:w="951" w:type="dxa"/>
          </w:tcPr>
          <w:p w14:paraId="151201C8" w14:textId="77777777" w:rsidR="00B02064" w:rsidRDefault="00B02064" w:rsidP="00AE7258">
            <w:pPr>
              <w:pStyle w:val="RSCT03TableBody"/>
              <w:rPr>
                <w:lang w:val="en-US"/>
              </w:rPr>
            </w:pPr>
            <w:r w:rsidRPr="00D2062A">
              <w:rPr>
                <w:lang w:val="en-US"/>
              </w:rPr>
              <w:t xml:space="preserve">31 </w:t>
            </w:r>
          </w:p>
          <w:p w14:paraId="56475A32" w14:textId="3A66CEA2" w:rsidR="00B02064" w:rsidRPr="00D2062A" w:rsidRDefault="00B02064" w:rsidP="00AE7258">
            <w:pPr>
              <w:pStyle w:val="RSCT03TableBody"/>
              <w:rPr>
                <w:lang w:val="en-US"/>
              </w:rPr>
            </w:pPr>
            <w:r w:rsidRPr="00D2062A">
              <w:rPr>
                <w:lang w:val="en-US"/>
              </w:rPr>
              <w:t>(</w:t>
            </w:r>
            <w:r w:rsidRPr="00D2062A">
              <w:rPr>
                <w:b/>
                <w:lang w:val="en-US"/>
              </w:rPr>
              <w:t>5-OCH</w:t>
            </w:r>
            <w:r w:rsidRPr="00D2062A">
              <w:rPr>
                <w:b/>
                <w:vertAlign w:val="subscript"/>
                <w:lang w:val="en-US"/>
              </w:rPr>
              <w:t>3</w:t>
            </w:r>
            <w:r w:rsidRPr="00D2062A">
              <w:rPr>
                <w:lang w:val="en-US"/>
              </w:rPr>
              <w:t>)</w:t>
            </w:r>
          </w:p>
          <w:p w14:paraId="062ADA85" w14:textId="77777777" w:rsidR="00B02064" w:rsidRDefault="00B02064" w:rsidP="00AE7258">
            <w:pPr>
              <w:pStyle w:val="RSCT03TableBody"/>
              <w:rPr>
                <w:lang w:val="en-US"/>
              </w:rPr>
            </w:pPr>
            <w:r w:rsidRPr="00D2062A">
              <w:rPr>
                <w:lang w:val="en-US"/>
              </w:rPr>
              <w:t xml:space="preserve">3 </w:t>
            </w:r>
          </w:p>
          <w:p w14:paraId="0A5C0F54" w14:textId="25E96740" w:rsidR="00B02064" w:rsidRPr="00D2062A" w:rsidRDefault="00B02064" w:rsidP="00AE7258">
            <w:pPr>
              <w:pStyle w:val="RSCT03TableBody"/>
              <w:rPr>
                <w:lang w:val="en-US"/>
              </w:rPr>
            </w:pPr>
            <w:r w:rsidRPr="00D2062A">
              <w:rPr>
                <w:lang w:val="en-US"/>
              </w:rPr>
              <w:t>(</w:t>
            </w:r>
            <w:r w:rsidRPr="00D2062A">
              <w:rPr>
                <w:b/>
                <w:lang w:val="en-US"/>
              </w:rPr>
              <w:t>5-(OCH</w:t>
            </w:r>
            <w:r w:rsidRPr="00D2062A">
              <w:rPr>
                <w:b/>
                <w:vertAlign w:val="subscript"/>
                <w:lang w:val="en-US"/>
              </w:rPr>
              <w:t>3</w:t>
            </w:r>
            <w:r w:rsidRPr="00D2062A">
              <w:rPr>
                <w:b/>
                <w:lang w:val="en-US"/>
              </w:rPr>
              <w:t>)</w:t>
            </w:r>
            <w:r w:rsidRPr="00D2062A">
              <w:rPr>
                <w:b/>
                <w:vertAlign w:val="subscript"/>
                <w:lang w:val="en-US"/>
              </w:rPr>
              <w:t>2</w:t>
            </w:r>
            <w:r w:rsidRPr="00D2062A">
              <w:rPr>
                <w:lang w:val="en-US"/>
              </w:rPr>
              <w:t>)</w:t>
            </w:r>
          </w:p>
        </w:tc>
        <w:tc>
          <w:tcPr>
            <w:tcW w:w="535" w:type="dxa"/>
          </w:tcPr>
          <w:p w14:paraId="08C4B0DB" w14:textId="77777777" w:rsidR="00B02064" w:rsidRPr="00D2062A" w:rsidRDefault="00B02064" w:rsidP="00AE7258">
            <w:pPr>
              <w:pStyle w:val="RSCT03TableBody"/>
              <w:rPr>
                <w:lang w:val="en-US"/>
              </w:rPr>
            </w:pPr>
            <w:r w:rsidRPr="00D2062A">
              <w:rPr>
                <w:lang w:val="en-US"/>
              </w:rPr>
              <w:t>0</w:t>
            </w:r>
          </w:p>
        </w:tc>
      </w:tr>
      <w:tr w:rsidR="00B02064" w14:paraId="5F70E264" w14:textId="77777777" w:rsidTr="00F4585E">
        <w:tc>
          <w:tcPr>
            <w:tcW w:w="692" w:type="dxa"/>
            <w:vMerge/>
          </w:tcPr>
          <w:p w14:paraId="26C77405" w14:textId="77777777" w:rsidR="00B02064" w:rsidRDefault="00B02064" w:rsidP="00AE7258">
            <w:pPr>
              <w:pStyle w:val="RSCT03TableBody"/>
              <w:rPr>
                <w:lang w:val="en-US"/>
              </w:rPr>
            </w:pPr>
          </w:p>
        </w:tc>
        <w:tc>
          <w:tcPr>
            <w:tcW w:w="941" w:type="dxa"/>
          </w:tcPr>
          <w:p w14:paraId="4CBA9BCA" w14:textId="77777777" w:rsidR="00B02064" w:rsidRPr="00D2062A" w:rsidRDefault="00B02064" w:rsidP="00AE7258">
            <w:pPr>
              <w:pStyle w:val="RSCT03TableBody"/>
              <w:rPr>
                <w:bCs/>
                <w:lang w:val="en-US"/>
              </w:rPr>
            </w:pPr>
            <w:r w:rsidRPr="00D2062A">
              <w:rPr>
                <w:bCs/>
                <w:lang w:val="en-US"/>
              </w:rPr>
              <w:t>CH</w:t>
            </w:r>
            <w:r w:rsidRPr="00D2062A">
              <w:rPr>
                <w:bCs/>
                <w:vertAlign w:val="subscript"/>
                <w:lang w:val="en-US"/>
              </w:rPr>
              <w:t>3</w:t>
            </w:r>
            <w:r w:rsidRPr="00D2062A">
              <w:rPr>
                <w:bCs/>
                <w:lang w:val="en-US"/>
              </w:rPr>
              <w:t>OH-H</w:t>
            </w:r>
            <w:r w:rsidRPr="00D2062A">
              <w:rPr>
                <w:bCs/>
                <w:vertAlign w:val="subscript"/>
                <w:lang w:val="en-US"/>
              </w:rPr>
              <w:t>2</w:t>
            </w:r>
            <w:r w:rsidRPr="00D2062A">
              <w:rPr>
                <w:bCs/>
                <w:lang w:val="en-US"/>
              </w:rPr>
              <w:t>O pH 9</w:t>
            </w:r>
          </w:p>
        </w:tc>
        <w:tc>
          <w:tcPr>
            <w:tcW w:w="665" w:type="dxa"/>
          </w:tcPr>
          <w:p w14:paraId="2DF76229" w14:textId="77777777" w:rsidR="00B02064" w:rsidRPr="00D2062A" w:rsidRDefault="00B02064" w:rsidP="00AE7258">
            <w:pPr>
              <w:pStyle w:val="RSCT03TableBody"/>
              <w:rPr>
                <w:lang w:val="en-US"/>
              </w:rPr>
            </w:pPr>
            <w:r w:rsidRPr="00D2062A">
              <w:rPr>
                <w:lang w:val="en-US"/>
              </w:rPr>
              <w:t>-</w:t>
            </w:r>
            <w:r w:rsidRPr="00D2062A">
              <w:rPr>
                <w:vertAlign w:val="superscript"/>
                <w:lang w:val="en-US"/>
              </w:rPr>
              <w:t>b</w:t>
            </w:r>
          </w:p>
        </w:tc>
        <w:tc>
          <w:tcPr>
            <w:tcW w:w="1195" w:type="dxa"/>
          </w:tcPr>
          <w:p w14:paraId="067D8734" w14:textId="77777777" w:rsidR="00B02064" w:rsidRPr="00D2062A" w:rsidRDefault="00B02064" w:rsidP="00AE7258">
            <w:pPr>
              <w:pStyle w:val="RSCT03TableBody"/>
              <w:rPr>
                <w:lang w:val="en-US"/>
              </w:rPr>
            </w:pPr>
            <w:r w:rsidRPr="00D2062A">
              <w:rPr>
                <w:lang w:val="en-US"/>
              </w:rPr>
              <w:t xml:space="preserve">36 </w:t>
            </w:r>
            <w:r w:rsidRPr="00D2062A">
              <w:rPr>
                <w:b/>
                <w:lang w:val="en-US"/>
              </w:rPr>
              <w:t>5-(OCH</w:t>
            </w:r>
            <w:r w:rsidRPr="00D2062A">
              <w:rPr>
                <w:b/>
                <w:vertAlign w:val="subscript"/>
                <w:lang w:val="en-US"/>
              </w:rPr>
              <w:t>3</w:t>
            </w:r>
            <w:r w:rsidRPr="00D2062A">
              <w:rPr>
                <w:b/>
                <w:lang w:val="en-US"/>
              </w:rPr>
              <w:t>)</w:t>
            </w:r>
            <w:r w:rsidRPr="00D2062A">
              <w:rPr>
                <w:b/>
                <w:vertAlign w:val="subscript"/>
                <w:lang w:val="en-US"/>
              </w:rPr>
              <w:t>3</w:t>
            </w:r>
          </w:p>
          <w:p w14:paraId="18B8943C" w14:textId="77777777" w:rsidR="00B02064" w:rsidRPr="00D2062A" w:rsidRDefault="00B02064" w:rsidP="00AE7258">
            <w:pPr>
              <w:pStyle w:val="RSCT03TableBody"/>
              <w:rPr>
                <w:lang w:val="en-US"/>
              </w:rPr>
            </w:pPr>
            <w:r w:rsidRPr="00D2062A">
              <w:rPr>
                <w:lang w:val="en-US"/>
              </w:rPr>
              <w:t>10 unknown</w:t>
            </w:r>
          </w:p>
          <w:p w14:paraId="7C1B7A11" w14:textId="77777777" w:rsidR="00B02064" w:rsidRPr="00D2062A" w:rsidRDefault="00B02064" w:rsidP="00AE7258">
            <w:pPr>
              <w:pStyle w:val="RSCT03TableBody"/>
              <w:rPr>
                <w:lang w:val="en-US"/>
              </w:rPr>
            </w:pPr>
            <w:r w:rsidRPr="00D2062A">
              <w:rPr>
                <w:lang w:val="en-US"/>
              </w:rPr>
              <w:t>54 unknown</w:t>
            </w:r>
          </w:p>
        </w:tc>
        <w:tc>
          <w:tcPr>
            <w:tcW w:w="951" w:type="dxa"/>
          </w:tcPr>
          <w:p w14:paraId="023C9B6C" w14:textId="77777777" w:rsidR="00B02064" w:rsidRDefault="00B02064" w:rsidP="00AE7258">
            <w:pPr>
              <w:pStyle w:val="RSCT03TableBody"/>
              <w:rPr>
                <w:lang w:val="en-US"/>
              </w:rPr>
            </w:pPr>
            <w:r w:rsidRPr="00D2062A">
              <w:rPr>
                <w:lang w:val="en-US"/>
              </w:rPr>
              <w:t xml:space="preserve">23 </w:t>
            </w:r>
          </w:p>
          <w:p w14:paraId="4526C7D3" w14:textId="16D19B39" w:rsidR="00B02064" w:rsidRPr="00D2062A" w:rsidRDefault="00B02064" w:rsidP="00AE7258">
            <w:pPr>
              <w:pStyle w:val="RSCT03TableBody"/>
              <w:rPr>
                <w:lang w:val="en-US"/>
              </w:rPr>
            </w:pPr>
            <w:r w:rsidRPr="00D2062A">
              <w:rPr>
                <w:lang w:val="en-US"/>
              </w:rPr>
              <w:t>(</w:t>
            </w:r>
            <w:r w:rsidRPr="00D2062A">
              <w:rPr>
                <w:b/>
                <w:lang w:val="en-US"/>
              </w:rPr>
              <w:t>5-OCH</w:t>
            </w:r>
            <w:r w:rsidRPr="00D2062A">
              <w:rPr>
                <w:b/>
                <w:vertAlign w:val="subscript"/>
                <w:lang w:val="en-US"/>
              </w:rPr>
              <w:t>3</w:t>
            </w:r>
            <w:r w:rsidRPr="00D2062A">
              <w:rPr>
                <w:lang w:val="en-US"/>
              </w:rPr>
              <w:t>)</w:t>
            </w:r>
          </w:p>
          <w:p w14:paraId="46CF38D4" w14:textId="77777777" w:rsidR="00B02064" w:rsidRDefault="00B02064" w:rsidP="00AE7258">
            <w:pPr>
              <w:pStyle w:val="RSCT03TableBody"/>
              <w:rPr>
                <w:lang w:val="en-US"/>
              </w:rPr>
            </w:pPr>
            <w:r w:rsidRPr="00D2062A">
              <w:rPr>
                <w:lang w:val="en-US"/>
              </w:rPr>
              <w:t xml:space="preserve">3 </w:t>
            </w:r>
          </w:p>
          <w:p w14:paraId="7BCCC7FC" w14:textId="50A78CBE" w:rsidR="00B02064" w:rsidRPr="00D2062A" w:rsidRDefault="00B02064" w:rsidP="00AE7258">
            <w:pPr>
              <w:pStyle w:val="RSCT03TableBody"/>
              <w:rPr>
                <w:lang w:val="en-US"/>
              </w:rPr>
            </w:pPr>
            <w:r w:rsidRPr="00D2062A">
              <w:rPr>
                <w:lang w:val="en-US"/>
              </w:rPr>
              <w:t>(</w:t>
            </w:r>
            <w:r w:rsidRPr="00D2062A">
              <w:rPr>
                <w:b/>
                <w:lang w:val="en-US"/>
              </w:rPr>
              <w:t>5-(OCH</w:t>
            </w:r>
            <w:r w:rsidRPr="00D2062A">
              <w:rPr>
                <w:b/>
                <w:vertAlign w:val="subscript"/>
                <w:lang w:val="en-US"/>
              </w:rPr>
              <w:t>3</w:t>
            </w:r>
            <w:r w:rsidRPr="00D2062A">
              <w:rPr>
                <w:b/>
                <w:lang w:val="en-US"/>
              </w:rPr>
              <w:t>)</w:t>
            </w:r>
            <w:r w:rsidRPr="00D2062A">
              <w:rPr>
                <w:b/>
                <w:vertAlign w:val="subscript"/>
                <w:lang w:val="en-US"/>
              </w:rPr>
              <w:t>2</w:t>
            </w:r>
            <w:r w:rsidRPr="00D2062A">
              <w:rPr>
                <w:lang w:val="en-US"/>
              </w:rPr>
              <w:t>)</w:t>
            </w:r>
          </w:p>
        </w:tc>
        <w:tc>
          <w:tcPr>
            <w:tcW w:w="535" w:type="dxa"/>
          </w:tcPr>
          <w:p w14:paraId="7A2102AF" w14:textId="77777777" w:rsidR="00B02064" w:rsidRPr="00D2062A" w:rsidRDefault="00B02064" w:rsidP="00AE7258">
            <w:pPr>
              <w:pStyle w:val="RSCT03TableBody"/>
              <w:rPr>
                <w:lang w:val="en-US"/>
              </w:rPr>
            </w:pPr>
            <w:r w:rsidRPr="00D2062A">
              <w:rPr>
                <w:lang w:val="en-US"/>
              </w:rPr>
              <w:t>0</w:t>
            </w:r>
          </w:p>
        </w:tc>
      </w:tr>
    </w:tbl>
    <w:p w14:paraId="7E29C85A" w14:textId="77777777" w:rsidR="00B02064" w:rsidRDefault="00B02064" w:rsidP="00B02064">
      <w:pPr>
        <w:pStyle w:val="RSCT04TableFootnotewithbottombar"/>
      </w:pPr>
      <w:proofErr w:type="spellStart"/>
      <w:r w:rsidRPr="003F7102">
        <w:rPr>
          <w:vertAlign w:val="superscript"/>
          <w:lang w:val="en-US"/>
        </w:rPr>
        <w:t>a</w:t>
      </w:r>
      <w:proofErr w:type="spellEnd"/>
      <w:r w:rsidRPr="003F7102">
        <w:rPr>
          <w:lang w:val="en-US"/>
        </w:rPr>
        <w:t xml:space="preserve"> Irradiation was performed for 16 h (unless stated otherwise) in CH</w:t>
      </w:r>
      <w:r w:rsidRPr="003F7102">
        <w:rPr>
          <w:vertAlign w:val="subscript"/>
          <w:lang w:val="en-US"/>
        </w:rPr>
        <w:t>3</w:t>
      </w:r>
      <w:r w:rsidRPr="003F7102">
        <w:rPr>
          <w:lang w:val="en-US"/>
        </w:rPr>
        <w:t>OH or CH</w:t>
      </w:r>
      <w:r w:rsidRPr="003F7102">
        <w:rPr>
          <w:vertAlign w:val="subscript"/>
          <w:lang w:val="en-US"/>
        </w:rPr>
        <w:t>3</w:t>
      </w:r>
      <w:r w:rsidRPr="003F7102">
        <w:rPr>
          <w:lang w:val="en-US"/>
        </w:rPr>
        <w:t>OH-H</w:t>
      </w:r>
      <w:r w:rsidRPr="003F7102">
        <w:rPr>
          <w:vertAlign w:val="subscript"/>
          <w:lang w:val="en-US"/>
        </w:rPr>
        <w:t>2</w:t>
      </w:r>
      <w:r w:rsidRPr="003F7102">
        <w:rPr>
          <w:lang w:val="en-US"/>
        </w:rPr>
        <w:t xml:space="preserve">O (5:1) in the presence of sodium phosphate buffer (50 </w:t>
      </w:r>
      <w:proofErr w:type="spellStart"/>
      <w:r w:rsidRPr="003F7102">
        <w:rPr>
          <w:lang w:val="en-US"/>
        </w:rPr>
        <w:t>mM</w:t>
      </w:r>
      <w:proofErr w:type="spellEnd"/>
      <w:r w:rsidRPr="003F7102">
        <w:rPr>
          <w:lang w:val="en-US"/>
        </w:rPr>
        <w:t xml:space="preserve">) at pH 7 or 9. </w:t>
      </w:r>
      <w:proofErr w:type="spellStart"/>
      <w:r w:rsidRPr="003F7102">
        <w:rPr>
          <w:lang w:val="en-US"/>
        </w:rPr>
        <w:t>Luzchem</w:t>
      </w:r>
      <w:proofErr w:type="spellEnd"/>
      <w:r w:rsidRPr="003F7102">
        <w:rPr>
          <w:lang w:val="en-US"/>
        </w:rPr>
        <w:t xml:space="preserve"> reactor equipped with 8 lamps (1 lamp 8 W) was used. The reported yields (%) correspond to ratio of products obtained by HPLC. </w:t>
      </w:r>
      <w:r w:rsidRPr="003F7102">
        <w:rPr>
          <w:rFonts w:eastAsia="Calibri"/>
          <w:lang w:val="en-US"/>
        </w:rPr>
        <w:t>Photoproducts</w:t>
      </w:r>
      <w:r w:rsidRPr="003F7102">
        <w:rPr>
          <w:lang w:val="en-US"/>
        </w:rPr>
        <w:t xml:space="preserve"> from </w:t>
      </w:r>
      <w:r w:rsidRPr="003F7102">
        <w:rPr>
          <w:rFonts w:eastAsia="Calibri"/>
          <w:b/>
          <w:lang w:val="en-US"/>
        </w:rPr>
        <w:t>3×TFA</w:t>
      </w:r>
      <w:r w:rsidRPr="003F7102">
        <w:rPr>
          <w:rFonts w:eastAsia="Calibri"/>
          <w:lang w:val="en-US"/>
        </w:rPr>
        <w:t xml:space="preserve"> and </w:t>
      </w:r>
      <w:r w:rsidRPr="003F7102">
        <w:rPr>
          <w:rFonts w:eastAsia="Calibri"/>
          <w:b/>
          <w:lang w:val="en-US"/>
        </w:rPr>
        <w:t>5×TFA</w:t>
      </w:r>
      <w:r w:rsidRPr="003F7102">
        <w:rPr>
          <w:rFonts w:eastAsia="Calibri"/>
          <w:lang w:val="en-US"/>
        </w:rPr>
        <w:t xml:space="preserve">, (Chart 2) are given in parenthesis. </w:t>
      </w:r>
      <w:r w:rsidRPr="003F7102">
        <w:rPr>
          <w:rFonts w:eastAsia="Calibri"/>
          <w:vertAlign w:val="superscript"/>
          <w:lang w:val="en-US"/>
        </w:rPr>
        <w:t>b</w:t>
      </w:r>
      <w:r w:rsidRPr="003F7102">
        <w:rPr>
          <w:rFonts w:eastAsia="Calibri"/>
          <w:lang w:val="en-US"/>
        </w:rPr>
        <w:t xml:space="preserve"> Material decomposition.</w:t>
      </w:r>
    </w:p>
    <w:p w14:paraId="21AC0FF1" w14:textId="570E805A" w:rsidR="00E24D5F" w:rsidRDefault="00E24D5F" w:rsidP="003D69A9">
      <w:pPr>
        <w:pStyle w:val="RSCB02ArticleText"/>
        <w:rPr>
          <w:lang w:val="en-US"/>
        </w:rPr>
      </w:pPr>
    </w:p>
    <w:p w14:paraId="623E2CFB" w14:textId="12A8BF24" w:rsidR="003D69A9" w:rsidRDefault="003D69A9" w:rsidP="003D69A9">
      <w:pPr>
        <w:pStyle w:val="RSCB06BHeadingSub-Section"/>
      </w:pPr>
      <w:r w:rsidRPr="003D69A9">
        <w:rPr>
          <w:lang w:val="en-US"/>
        </w:rPr>
        <w:t xml:space="preserve">Laser </w:t>
      </w:r>
      <w:r>
        <w:rPr>
          <w:lang w:val="en-US"/>
        </w:rPr>
        <w:t>f</w:t>
      </w:r>
      <w:r w:rsidRPr="003D69A9">
        <w:rPr>
          <w:lang w:val="en-US"/>
        </w:rPr>
        <w:t xml:space="preserve">lash </w:t>
      </w:r>
      <w:r>
        <w:rPr>
          <w:lang w:val="en-US"/>
        </w:rPr>
        <w:t>p</w:t>
      </w:r>
      <w:r w:rsidRPr="003D69A9">
        <w:rPr>
          <w:lang w:val="en-US"/>
        </w:rPr>
        <w:t>hotolysis</w:t>
      </w:r>
    </w:p>
    <w:p w14:paraId="1C9B5131" w14:textId="55D4DCD8" w:rsidR="003D69A9" w:rsidRDefault="003D69A9" w:rsidP="003D69A9">
      <w:pPr>
        <w:pStyle w:val="RSCB02ArticleText"/>
        <w:rPr>
          <w:lang w:val="en-US"/>
        </w:rPr>
      </w:pPr>
      <w:r w:rsidRPr="003D69A9">
        <w:rPr>
          <w:lang w:val="en-US"/>
        </w:rPr>
        <w:t xml:space="preserve">To detect QMs or other plausible intermediates in the photochemical reactions of </w:t>
      </w:r>
      <w:r w:rsidRPr="003D69A9">
        <w:rPr>
          <w:b/>
          <w:lang w:val="en-US"/>
        </w:rPr>
        <w:t>1×TFA</w:t>
      </w:r>
      <w:r w:rsidRPr="003D69A9">
        <w:rPr>
          <w:lang w:val="en-US"/>
        </w:rPr>
        <w:t xml:space="preserve"> and </w:t>
      </w:r>
      <w:r w:rsidRPr="003D69A9">
        <w:rPr>
          <w:b/>
          <w:lang w:val="en-US"/>
        </w:rPr>
        <w:t>2×TFA</w:t>
      </w:r>
      <w:r w:rsidRPr="003D69A9">
        <w:rPr>
          <w:lang w:val="en-US"/>
        </w:rPr>
        <w:t xml:space="preserve">, we conducted laser flash photolysis experiments. The samples were excited with a YAG laser at 355 nm, where photochemical reactivity was anticipated based on the cutoff wavelength when we start to observe </w:t>
      </w:r>
      <w:proofErr w:type="spellStart"/>
      <w:r w:rsidRPr="003D69A9">
        <w:rPr>
          <w:lang w:val="en-US"/>
        </w:rPr>
        <w:t>photolyses</w:t>
      </w:r>
      <w:proofErr w:type="spellEnd"/>
      <w:r w:rsidRPr="003D69A9">
        <w:rPr>
          <w:lang w:val="en-US"/>
        </w:rPr>
        <w:t>. The experiments were conducted in CH</w:t>
      </w:r>
      <w:r w:rsidRPr="003D69A9">
        <w:rPr>
          <w:vertAlign w:val="subscript"/>
          <w:lang w:val="en-US"/>
        </w:rPr>
        <w:t>3</w:t>
      </w:r>
      <w:r w:rsidRPr="003D69A9">
        <w:rPr>
          <w:lang w:val="en-US"/>
        </w:rPr>
        <w:t>CN or CH</w:t>
      </w:r>
      <w:r w:rsidRPr="003D69A9">
        <w:rPr>
          <w:vertAlign w:val="subscript"/>
          <w:lang w:val="en-US"/>
        </w:rPr>
        <w:t>3</w:t>
      </w:r>
      <w:r w:rsidRPr="003D69A9">
        <w:rPr>
          <w:lang w:val="en-US"/>
        </w:rPr>
        <w:t>CN-H</w:t>
      </w:r>
      <w:r w:rsidRPr="003D69A9">
        <w:rPr>
          <w:vertAlign w:val="subscript"/>
          <w:lang w:val="en-US"/>
        </w:rPr>
        <w:t>2</w:t>
      </w:r>
      <w:r w:rsidRPr="003D69A9">
        <w:rPr>
          <w:lang w:val="en-US"/>
        </w:rPr>
        <w:t xml:space="preserve">O (1:1 v/v) in the presence of phosphate buffer (50 </w:t>
      </w:r>
      <w:proofErr w:type="spellStart"/>
      <w:r w:rsidRPr="003D69A9">
        <w:rPr>
          <w:lang w:val="en-US"/>
        </w:rPr>
        <w:t>mM</w:t>
      </w:r>
      <w:proofErr w:type="spellEnd"/>
      <w:r w:rsidRPr="003D69A9">
        <w:rPr>
          <w:lang w:val="en-US"/>
        </w:rPr>
        <w:t xml:space="preserve">) at pH 7, and prior to the experiment the solutions were purged with </w:t>
      </w:r>
      <w:proofErr w:type="spellStart"/>
      <w:r w:rsidRPr="003D69A9">
        <w:rPr>
          <w:lang w:val="en-US"/>
        </w:rPr>
        <w:t>Ar</w:t>
      </w:r>
      <w:proofErr w:type="spellEnd"/>
      <w:r w:rsidRPr="003D69A9">
        <w:rPr>
          <w:lang w:val="en-US"/>
        </w:rPr>
        <w:t xml:space="preserve"> or O</w:t>
      </w:r>
      <w:r w:rsidRPr="003D69A9">
        <w:rPr>
          <w:vertAlign w:val="subscript"/>
          <w:lang w:val="en-US"/>
        </w:rPr>
        <w:t>2</w:t>
      </w:r>
      <w:r w:rsidRPr="003D69A9">
        <w:rPr>
          <w:lang w:val="en-US"/>
        </w:rPr>
        <w:t>, where O</w:t>
      </w:r>
      <w:r w:rsidRPr="003D69A9">
        <w:rPr>
          <w:vertAlign w:val="subscript"/>
          <w:lang w:val="en-US"/>
        </w:rPr>
        <w:t>2</w:t>
      </w:r>
      <w:r w:rsidRPr="003D69A9">
        <w:rPr>
          <w:lang w:val="en-US"/>
        </w:rPr>
        <w:t xml:space="preserve"> was expected to quench triplet excited states, but not </w:t>
      </w:r>
      <w:proofErr w:type="spellStart"/>
      <w:r w:rsidRPr="003D69A9">
        <w:rPr>
          <w:lang w:val="en-US"/>
        </w:rPr>
        <w:t>quinone</w:t>
      </w:r>
      <w:proofErr w:type="spellEnd"/>
      <w:r w:rsidRPr="003D69A9">
        <w:rPr>
          <w:lang w:val="en-US"/>
        </w:rPr>
        <w:t xml:space="preserve"> </w:t>
      </w:r>
      <w:proofErr w:type="spellStart"/>
      <w:r w:rsidRPr="003D69A9">
        <w:rPr>
          <w:lang w:val="en-US"/>
        </w:rPr>
        <w:t>methides</w:t>
      </w:r>
      <w:proofErr w:type="spellEnd"/>
      <w:r w:rsidRPr="003D69A9">
        <w:rPr>
          <w:lang w:val="en-US"/>
        </w:rPr>
        <w:t xml:space="preserve">, </w:t>
      </w:r>
      <w:proofErr w:type="spellStart"/>
      <w:r w:rsidRPr="003D69A9">
        <w:rPr>
          <w:lang w:val="en-US"/>
        </w:rPr>
        <w:t>phenoxyl</w:t>
      </w:r>
      <w:proofErr w:type="spellEnd"/>
      <w:r w:rsidRPr="003D69A9">
        <w:rPr>
          <w:lang w:val="en-US"/>
        </w:rPr>
        <w:t xml:space="preserve"> radicals or radical-cations (For all data see Figs </w:t>
      </w:r>
      <w:r w:rsidR="009C46A8" w:rsidRPr="003D69A9">
        <w:rPr>
          <w:lang w:val="en-US"/>
        </w:rPr>
        <w:t>S</w:t>
      </w:r>
      <w:r w:rsidR="009C46A8">
        <w:rPr>
          <w:lang w:val="en-US"/>
        </w:rPr>
        <w:t>3</w:t>
      </w:r>
      <w:r w:rsidR="0002405D">
        <w:rPr>
          <w:lang w:val="en-US"/>
        </w:rPr>
        <w:t>1</w:t>
      </w:r>
      <w:r w:rsidRPr="003D69A9">
        <w:rPr>
          <w:lang w:val="en-US"/>
        </w:rPr>
        <w:t>-</w:t>
      </w:r>
      <w:r w:rsidR="009C46A8" w:rsidRPr="003D69A9">
        <w:rPr>
          <w:lang w:val="en-US"/>
        </w:rPr>
        <w:t>S</w:t>
      </w:r>
      <w:r w:rsidR="009C46A8">
        <w:rPr>
          <w:lang w:val="en-US"/>
        </w:rPr>
        <w:t>5</w:t>
      </w:r>
      <w:r w:rsidR="0002405D">
        <w:rPr>
          <w:lang w:val="en-US"/>
        </w:rPr>
        <w:t>5</w:t>
      </w:r>
      <w:r w:rsidR="009C46A8" w:rsidRPr="003D69A9">
        <w:rPr>
          <w:lang w:val="en-US"/>
        </w:rPr>
        <w:t xml:space="preserve"> </w:t>
      </w:r>
      <w:r w:rsidRPr="003D69A9">
        <w:rPr>
          <w:lang w:val="en-US"/>
        </w:rPr>
        <w:t>in the ESI).</w:t>
      </w:r>
    </w:p>
    <w:p w14:paraId="1AF03316" w14:textId="12C4876B" w:rsidR="004D5272" w:rsidRDefault="004D5272" w:rsidP="003D69A9">
      <w:pPr>
        <w:pStyle w:val="RSCB02ArticleText"/>
        <w:rPr>
          <w:lang w:val="en-US"/>
        </w:rPr>
      </w:pPr>
      <w:r w:rsidRPr="003D69A9">
        <w:rPr>
          <w:b/>
          <w:lang w:val="en-US"/>
        </w:rPr>
        <w:t>1×TFA</w:t>
      </w:r>
      <w:r w:rsidRPr="003D69A9">
        <w:rPr>
          <w:lang w:val="en-US"/>
        </w:rPr>
        <w:t xml:space="preserve"> in the </w:t>
      </w:r>
      <w:proofErr w:type="spellStart"/>
      <w:r w:rsidRPr="003D69A9">
        <w:rPr>
          <w:lang w:val="en-US"/>
        </w:rPr>
        <w:t>Ar</w:t>
      </w:r>
      <w:proofErr w:type="spellEnd"/>
      <w:r w:rsidRPr="003D69A9">
        <w:rPr>
          <w:lang w:val="en-US"/>
        </w:rPr>
        <w:t>- and O</w:t>
      </w:r>
      <w:r w:rsidRPr="003D69A9">
        <w:rPr>
          <w:vertAlign w:val="subscript"/>
          <w:lang w:val="en-US"/>
        </w:rPr>
        <w:t>2</w:t>
      </w:r>
      <w:r w:rsidRPr="003D69A9">
        <w:rPr>
          <w:lang w:val="en-US"/>
        </w:rPr>
        <w:t>-purged CH</w:t>
      </w:r>
      <w:r w:rsidRPr="003D69A9">
        <w:rPr>
          <w:vertAlign w:val="subscript"/>
          <w:lang w:val="en-US"/>
        </w:rPr>
        <w:t>3</w:t>
      </w:r>
      <w:r w:rsidRPr="003D69A9">
        <w:rPr>
          <w:lang w:val="en-US"/>
        </w:rPr>
        <w:t xml:space="preserve">CN solution gave very weak transients absorbing in the region 550-650 nm. The transient </w:t>
      </w:r>
      <w:r w:rsidRPr="003D69A9">
        <w:rPr>
          <w:lang w:val="en-US"/>
        </w:rPr>
        <w:lastRenderedPageBreak/>
        <w:t>was not quenched by O</w:t>
      </w:r>
      <w:r w:rsidRPr="003D69A9">
        <w:rPr>
          <w:vertAlign w:val="subscript"/>
          <w:lang w:val="en-US"/>
        </w:rPr>
        <w:t>2</w:t>
      </w:r>
      <w:r w:rsidRPr="003D69A9">
        <w:rPr>
          <w:lang w:val="en-US"/>
        </w:rPr>
        <w:t xml:space="preserve"> and it decayed with the lifetime of τ ≈ 30-50 </w:t>
      </w:r>
      <w:proofErr w:type="spellStart"/>
      <w:r w:rsidRPr="003D69A9">
        <w:rPr>
          <w:lang w:val="en-US"/>
        </w:rPr>
        <w:t>μs</w:t>
      </w:r>
      <w:proofErr w:type="spellEnd"/>
      <w:r w:rsidRPr="003D69A9">
        <w:rPr>
          <w:lang w:val="en-US"/>
        </w:rPr>
        <w:t xml:space="preserve">. However, a similar transient was detected also for compound </w:t>
      </w:r>
      <w:r w:rsidRPr="003D69A9">
        <w:rPr>
          <w:b/>
          <w:lang w:val="en-US"/>
        </w:rPr>
        <w:t xml:space="preserve">8 </w:t>
      </w:r>
      <w:r w:rsidRPr="003D69A9">
        <w:rPr>
          <w:lang w:val="en-US"/>
        </w:rPr>
        <w:t>(Fig S</w:t>
      </w:r>
      <w:r>
        <w:rPr>
          <w:lang w:val="en-US"/>
        </w:rPr>
        <w:t>39</w:t>
      </w:r>
      <w:r w:rsidRPr="003D69A9">
        <w:rPr>
          <w:lang w:val="en-US"/>
        </w:rPr>
        <w:t xml:space="preserve"> in the ESI), precluding its assignment to QM. The observed transients were tentatively assigned to the </w:t>
      </w:r>
      <w:proofErr w:type="spellStart"/>
      <w:r w:rsidRPr="003D69A9">
        <w:rPr>
          <w:lang w:val="en-US"/>
        </w:rPr>
        <w:t>phenoxyl</w:t>
      </w:r>
      <w:proofErr w:type="spellEnd"/>
      <w:r w:rsidRPr="003D69A9">
        <w:rPr>
          <w:lang w:val="en-US"/>
        </w:rPr>
        <w:t xml:space="preserve"> radical cation </w:t>
      </w:r>
      <w:r w:rsidRPr="003D69A9">
        <w:rPr>
          <w:b/>
          <w:lang w:val="en-US"/>
        </w:rPr>
        <w:t>1-RC</w:t>
      </w:r>
      <w:r w:rsidRPr="003D69A9">
        <w:rPr>
          <w:lang w:val="en-US"/>
        </w:rPr>
        <w:t xml:space="preserve"> or </w:t>
      </w:r>
      <w:proofErr w:type="spellStart"/>
      <w:r w:rsidRPr="003D69A9">
        <w:rPr>
          <w:lang w:val="en-US"/>
        </w:rPr>
        <w:t>phenoxyl</w:t>
      </w:r>
      <w:proofErr w:type="spellEnd"/>
      <w:r w:rsidRPr="003D69A9">
        <w:rPr>
          <w:lang w:val="en-US"/>
        </w:rPr>
        <w:t xml:space="preserve"> radical </w:t>
      </w:r>
      <w:r w:rsidRPr="003D69A9">
        <w:rPr>
          <w:b/>
          <w:lang w:val="en-US"/>
        </w:rPr>
        <w:t>8-R</w:t>
      </w:r>
      <w:r w:rsidRPr="003D69A9">
        <w:rPr>
          <w:lang w:val="en-US"/>
        </w:rPr>
        <w:t>, ubiquitous transients in the phenol photochemistry.</w:t>
      </w:r>
      <w:r w:rsidRPr="003D69A9">
        <w:rPr>
          <w:vertAlign w:val="superscript"/>
          <w:lang w:val="en-US"/>
        </w:rPr>
        <w:t>3</w:t>
      </w:r>
      <w:r>
        <w:rPr>
          <w:vertAlign w:val="superscript"/>
          <w:lang w:val="en-US"/>
        </w:rPr>
        <w:t>4</w:t>
      </w:r>
      <w:r w:rsidRPr="003D69A9">
        <w:rPr>
          <w:lang w:val="en-US"/>
        </w:rPr>
        <w:t xml:space="preserve"> On the contrary, </w:t>
      </w:r>
      <w:r w:rsidRPr="003D69A9">
        <w:rPr>
          <w:b/>
          <w:lang w:val="en-US"/>
        </w:rPr>
        <w:t>2×TFA</w:t>
      </w:r>
      <w:r w:rsidRPr="003D69A9">
        <w:rPr>
          <w:lang w:val="en-US"/>
        </w:rPr>
        <w:t xml:space="preserve"> in the </w:t>
      </w:r>
      <w:proofErr w:type="spellStart"/>
      <w:r w:rsidRPr="003D69A9">
        <w:rPr>
          <w:lang w:val="en-US"/>
        </w:rPr>
        <w:t>Ar</w:t>
      </w:r>
      <w:proofErr w:type="spellEnd"/>
      <w:r w:rsidRPr="003D69A9">
        <w:rPr>
          <w:lang w:val="en-US"/>
        </w:rPr>
        <w:t>- and O</w:t>
      </w:r>
      <w:r w:rsidRPr="003D69A9">
        <w:rPr>
          <w:vertAlign w:val="subscript"/>
          <w:lang w:val="en-US"/>
        </w:rPr>
        <w:t>2</w:t>
      </w:r>
      <w:r w:rsidRPr="003D69A9">
        <w:rPr>
          <w:lang w:val="en-US"/>
        </w:rPr>
        <w:t>-purged CH</w:t>
      </w:r>
      <w:r w:rsidRPr="003D69A9">
        <w:rPr>
          <w:vertAlign w:val="subscript"/>
          <w:lang w:val="en-US"/>
        </w:rPr>
        <w:t>3</w:t>
      </w:r>
      <w:r w:rsidRPr="003D69A9">
        <w:rPr>
          <w:lang w:val="en-US"/>
        </w:rPr>
        <w:t>CN and CH</w:t>
      </w:r>
      <w:r w:rsidRPr="003D69A9">
        <w:rPr>
          <w:vertAlign w:val="subscript"/>
          <w:lang w:val="en-US"/>
        </w:rPr>
        <w:t>3</w:t>
      </w:r>
      <w:r w:rsidRPr="003D69A9">
        <w:rPr>
          <w:lang w:val="en-US"/>
        </w:rPr>
        <w:t>CN-H</w:t>
      </w:r>
      <w:r w:rsidRPr="003D69A9">
        <w:rPr>
          <w:vertAlign w:val="subscript"/>
          <w:lang w:val="en-US"/>
        </w:rPr>
        <w:t>2</w:t>
      </w:r>
      <w:r w:rsidRPr="003D69A9">
        <w:rPr>
          <w:lang w:val="en-US"/>
        </w:rPr>
        <w:t>O solution gave relatively strong transients with a maximum at 680 nm. The transient was fit to a mono</w:t>
      </w:r>
      <w:r>
        <w:rPr>
          <w:lang w:val="en-US"/>
        </w:rPr>
        <w:t>-</w:t>
      </w:r>
      <w:r w:rsidRPr="003D69A9">
        <w:rPr>
          <w:lang w:val="en-US"/>
        </w:rPr>
        <w:t xml:space="preserve">exponential function with the lifetime of </w:t>
      </w:r>
      <w:r w:rsidRPr="003D69A9">
        <w:rPr>
          <w:i/>
          <w:lang w:val="en-US"/>
        </w:rPr>
        <w:t>τ</w:t>
      </w:r>
      <w:r w:rsidRPr="003D69A9">
        <w:rPr>
          <w:lang w:val="en-US"/>
        </w:rPr>
        <w:t xml:space="preserve"> = 430 ± 20 </w:t>
      </w:r>
      <w:proofErr w:type="spellStart"/>
      <w:r w:rsidRPr="003D69A9">
        <w:rPr>
          <w:lang w:val="en-US"/>
        </w:rPr>
        <w:t>μs</w:t>
      </w:r>
      <w:proofErr w:type="spellEnd"/>
      <w:r w:rsidRPr="003D69A9">
        <w:rPr>
          <w:lang w:val="en-US"/>
        </w:rPr>
        <w:t>, irrespective on the irradiation conditions (</w:t>
      </w:r>
      <w:proofErr w:type="spellStart"/>
      <w:r w:rsidRPr="003D69A9">
        <w:rPr>
          <w:lang w:val="en-US"/>
        </w:rPr>
        <w:t>Ar</w:t>
      </w:r>
      <w:proofErr w:type="spellEnd"/>
      <w:r w:rsidRPr="003D69A9">
        <w:rPr>
          <w:lang w:val="en-US"/>
        </w:rPr>
        <w:t xml:space="preserve"> or O</w:t>
      </w:r>
      <w:r w:rsidRPr="003D69A9">
        <w:rPr>
          <w:vertAlign w:val="subscript"/>
          <w:lang w:val="en-US"/>
        </w:rPr>
        <w:t>2</w:t>
      </w:r>
      <w:r w:rsidRPr="003D69A9">
        <w:rPr>
          <w:lang w:val="en-US"/>
        </w:rPr>
        <w:t xml:space="preserve">, aqueous or not). Since a similar transient was detected for molecule </w:t>
      </w:r>
      <w:r w:rsidRPr="003D69A9">
        <w:rPr>
          <w:b/>
          <w:lang w:val="en-US"/>
        </w:rPr>
        <w:t>12</w:t>
      </w:r>
      <w:r w:rsidRPr="003D69A9">
        <w:rPr>
          <w:lang w:val="en-US"/>
        </w:rPr>
        <w:t xml:space="preserve"> that cannot generate QMs, the transients from </w:t>
      </w:r>
      <w:r w:rsidRPr="003D69A9">
        <w:rPr>
          <w:b/>
          <w:lang w:val="en-US"/>
        </w:rPr>
        <w:t>2×TFA</w:t>
      </w:r>
      <w:r w:rsidRPr="003D69A9">
        <w:rPr>
          <w:lang w:val="en-US"/>
        </w:rPr>
        <w:t xml:space="preserve"> and </w:t>
      </w:r>
      <w:r w:rsidRPr="003D69A9">
        <w:rPr>
          <w:b/>
          <w:lang w:val="en-US"/>
        </w:rPr>
        <w:t>12</w:t>
      </w:r>
      <w:r w:rsidRPr="003D69A9">
        <w:rPr>
          <w:lang w:val="en-US"/>
        </w:rPr>
        <w:t xml:space="preserve"> were analogously assigned to the radical cation </w:t>
      </w:r>
      <w:r w:rsidRPr="003D69A9">
        <w:rPr>
          <w:b/>
          <w:lang w:val="en-US"/>
        </w:rPr>
        <w:t>2-RC</w:t>
      </w:r>
      <w:r w:rsidRPr="003D69A9">
        <w:rPr>
          <w:lang w:val="en-US"/>
        </w:rPr>
        <w:t xml:space="preserve"> or </w:t>
      </w:r>
      <w:proofErr w:type="spellStart"/>
      <w:r w:rsidRPr="003D69A9">
        <w:rPr>
          <w:lang w:val="en-US"/>
        </w:rPr>
        <w:t>phenoxyl</w:t>
      </w:r>
      <w:proofErr w:type="spellEnd"/>
      <w:r w:rsidRPr="003D69A9">
        <w:rPr>
          <w:lang w:val="en-US"/>
        </w:rPr>
        <w:t xml:space="preserve"> radical </w:t>
      </w:r>
      <w:r w:rsidRPr="003D69A9">
        <w:rPr>
          <w:b/>
          <w:lang w:val="en-US"/>
        </w:rPr>
        <w:t>12-R</w:t>
      </w:r>
      <w:r w:rsidRPr="003D69A9">
        <w:rPr>
          <w:lang w:val="en-US"/>
        </w:rPr>
        <w:t xml:space="preserve"> (Fig 3 and Chart 3). Inability to detect QMs from </w:t>
      </w:r>
      <w:r w:rsidRPr="003D69A9">
        <w:rPr>
          <w:b/>
          <w:lang w:val="en-US"/>
        </w:rPr>
        <w:t>1×TFA</w:t>
      </w:r>
      <w:r w:rsidRPr="003D69A9">
        <w:rPr>
          <w:lang w:val="en-US"/>
        </w:rPr>
        <w:t xml:space="preserve"> and </w:t>
      </w:r>
      <w:r w:rsidRPr="003D69A9">
        <w:rPr>
          <w:b/>
          <w:lang w:val="en-US"/>
        </w:rPr>
        <w:t>2×TFA</w:t>
      </w:r>
      <w:r w:rsidRPr="003D69A9">
        <w:rPr>
          <w:lang w:val="en-US"/>
        </w:rPr>
        <w:t xml:space="preserve"> is in accord with low efficiency of their </w:t>
      </w:r>
      <w:proofErr w:type="spellStart"/>
      <w:r w:rsidRPr="003D69A9">
        <w:rPr>
          <w:lang w:val="en-US"/>
        </w:rPr>
        <w:t>methanolysis</w:t>
      </w:r>
      <w:proofErr w:type="spellEnd"/>
      <w:r w:rsidRPr="003D69A9">
        <w:rPr>
          <w:lang w:val="en-US"/>
        </w:rPr>
        <w:t xml:space="preserve"> reaction. However, transients such as </w:t>
      </w:r>
      <w:proofErr w:type="spellStart"/>
      <w:r w:rsidRPr="003D69A9">
        <w:rPr>
          <w:lang w:val="en-US"/>
        </w:rPr>
        <w:t>phenoxyl</w:t>
      </w:r>
      <w:proofErr w:type="spellEnd"/>
      <w:r w:rsidRPr="003D69A9">
        <w:rPr>
          <w:lang w:val="en-US"/>
        </w:rPr>
        <w:t xml:space="preserve"> radicals formed from </w:t>
      </w:r>
      <w:r w:rsidRPr="003D69A9">
        <w:rPr>
          <w:b/>
          <w:lang w:val="en-US"/>
        </w:rPr>
        <w:t>1×TFA</w:t>
      </w:r>
      <w:r w:rsidRPr="003D69A9">
        <w:rPr>
          <w:lang w:val="en-US"/>
        </w:rPr>
        <w:t xml:space="preserve"> and</w:t>
      </w:r>
      <w:r>
        <w:rPr>
          <w:lang w:val="en-US"/>
        </w:rPr>
        <w:t xml:space="preserve"> </w:t>
      </w:r>
      <w:r w:rsidRPr="003D69A9">
        <w:rPr>
          <w:b/>
          <w:lang w:val="en-US"/>
        </w:rPr>
        <w:t>2×TFA</w:t>
      </w:r>
      <w:r w:rsidRPr="003D69A9">
        <w:rPr>
          <w:lang w:val="en-US"/>
        </w:rPr>
        <w:t xml:space="preserve"> in photochemical reactions may </w:t>
      </w:r>
      <w:r>
        <w:rPr>
          <w:lang w:val="en-US"/>
        </w:rPr>
        <w:t xml:space="preserve">react with </w:t>
      </w:r>
      <w:proofErr w:type="spellStart"/>
      <w:r>
        <w:rPr>
          <w:lang w:val="en-US"/>
        </w:rPr>
        <w:t>biomacromolecules</w:t>
      </w:r>
      <w:proofErr w:type="spellEnd"/>
      <w:r>
        <w:rPr>
          <w:lang w:val="en-US"/>
        </w:rPr>
        <w:t xml:space="preserve">, </w:t>
      </w:r>
      <w:r w:rsidRPr="003D69A9">
        <w:rPr>
          <w:lang w:val="en-US"/>
        </w:rPr>
        <w:t xml:space="preserve">affect cancer cells and potentially induce </w:t>
      </w:r>
      <w:proofErr w:type="spellStart"/>
      <w:r w:rsidRPr="003D69A9">
        <w:rPr>
          <w:lang w:val="en-US"/>
        </w:rPr>
        <w:t>antiproliferative</w:t>
      </w:r>
      <w:proofErr w:type="spellEnd"/>
      <w:r w:rsidRPr="003D69A9">
        <w:rPr>
          <w:lang w:val="en-US"/>
        </w:rPr>
        <w:t xml:space="preserve"> effects.</w:t>
      </w:r>
    </w:p>
    <w:p w14:paraId="4DDF46C0" w14:textId="77777777" w:rsidR="004D5272" w:rsidRDefault="004D5272" w:rsidP="004D5272">
      <w:pPr>
        <w:pStyle w:val="RSCI02FigureSchemeChartwithtopbar"/>
      </w:pPr>
      <w:r w:rsidRPr="00D2062A">
        <w:rPr>
          <w:rFonts w:ascii="Times New Roman" w:hAnsi="Times New Roman"/>
          <w:sz w:val="24"/>
          <w:szCs w:val="24"/>
          <w:lang w:val="en-US"/>
        </w:rPr>
        <w:object w:dxaOrig="7184" w:dyaOrig="5085" w14:anchorId="6F012F26">
          <v:shape id="_x0000_i1027" type="#_x0000_t75" style="width:213.55pt;height:151.7pt" o:ole="">
            <v:imagedata r:id="rId33" o:title=""/>
          </v:shape>
          <o:OLEObject Type="Embed" ProgID="Origin50.Graph" ShapeID="_x0000_i1027" DrawAspect="Content" ObjectID="_1677654216" r:id="rId34"/>
        </w:object>
      </w:r>
    </w:p>
    <w:p w14:paraId="09AA2100" w14:textId="77777777" w:rsidR="004D5272" w:rsidRDefault="004D5272" w:rsidP="004D5272">
      <w:pPr>
        <w:pStyle w:val="RSCI05CaptiontoFigureSchemeChartwithbottombar"/>
      </w:pPr>
      <w:r w:rsidRPr="003D69A9">
        <w:rPr>
          <w:lang w:val="en-US"/>
        </w:rPr>
        <w:t>Fig 3. Transient absorption spectra measured in O</w:t>
      </w:r>
      <w:r w:rsidRPr="003D69A9">
        <w:rPr>
          <w:vertAlign w:val="subscript"/>
          <w:lang w:val="en-US"/>
        </w:rPr>
        <w:t>2</w:t>
      </w:r>
      <w:r w:rsidRPr="003D69A9">
        <w:rPr>
          <w:lang w:val="en-US"/>
        </w:rPr>
        <w:t>-purged CH</w:t>
      </w:r>
      <w:r w:rsidRPr="003D69A9">
        <w:rPr>
          <w:vertAlign w:val="subscript"/>
          <w:lang w:val="en-US"/>
        </w:rPr>
        <w:t>3</w:t>
      </w:r>
      <w:r w:rsidRPr="003D69A9">
        <w:rPr>
          <w:lang w:val="en-US"/>
        </w:rPr>
        <w:t xml:space="preserve">CN for </w:t>
      </w:r>
      <w:r w:rsidRPr="003D69A9">
        <w:rPr>
          <w:b/>
          <w:lang w:val="en-US"/>
        </w:rPr>
        <w:t>12</w:t>
      </w:r>
      <w:r w:rsidRPr="003D69A9">
        <w:rPr>
          <w:lang w:val="en-US"/>
        </w:rPr>
        <w:t xml:space="preserve"> and </w:t>
      </w:r>
      <w:r w:rsidRPr="003D69A9">
        <w:rPr>
          <w:b/>
          <w:lang w:val="en-US"/>
        </w:rPr>
        <w:t>2×TFA</w:t>
      </w:r>
      <w:r w:rsidRPr="003D69A9">
        <w:rPr>
          <w:lang w:val="en-US"/>
        </w:rPr>
        <w:t xml:space="preserve"> measured 3 </w:t>
      </w:r>
      <w:proofErr w:type="spellStart"/>
      <w:r w:rsidRPr="003D69A9">
        <w:rPr>
          <w:lang w:val="en-US"/>
        </w:rPr>
        <w:t>μs</w:t>
      </w:r>
      <w:proofErr w:type="spellEnd"/>
      <w:r w:rsidRPr="003D69A9">
        <w:rPr>
          <w:lang w:val="en-US"/>
        </w:rPr>
        <w:t xml:space="preserve"> after the laser pulse.</w:t>
      </w:r>
    </w:p>
    <w:p w14:paraId="145E0E80" w14:textId="77777777" w:rsidR="004D5272" w:rsidRDefault="004D5272" w:rsidP="004D5272">
      <w:pPr>
        <w:pStyle w:val="RSCI03FigureSchemeChartUncaptioned"/>
      </w:pPr>
      <w:r w:rsidRPr="00D2062A">
        <w:rPr>
          <w:noProof/>
          <w:lang w:eastAsia="en-GB"/>
        </w:rPr>
        <w:drawing>
          <wp:inline distT="0" distB="0" distL="0" distR="0" wp14:anchorId="13D746EA" wp14:editId="44C83C13">
            <wp:extent cx="1807200" cy="25740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7200" cy="2574000"/>
                    </a:xfrm>
                    <a:prstGeom prst="rect">
                      <a:avLst/>
                    </a:prstGeom>
                    <a:noFill/>
                    <a:ln>
                      <a:noFill/>
                    </a:ln>
                  </pic:spPr>
                </pic:pic>
              </a:graphicData>
            </a:graphic>
          </wp:inline>
        </w:drawing>
      </w:r>
    </w:p>
    <w:p w14:paraId="775F0888" w14:textId="77777777" w:rsidR="004D5272" w:rsidRDefault="004D5272" w:rsidP="004D5272">
      <w:pPr>
        <w:pStyle w:val="RSCI05CaptiontoFigureSchemeChartwithbottombar"/>
      </w:pPr>
      <w:r w:rsidRPr="003D69A9">
        <w:rPr>
          <w:lang w:val="en-US"/>
        </w:rPr>
        <w:t xml:space="preserve">Chart 3. Plausible intermediates detected by LFP of </w:t>
      </w:r>
      <w:r w:rsidRPr="003D69A9">
        <w:rPr>
          <w:b/>
          <w:lang w:val="en-US"/>
        </w:rPr>
        <w:t>1×TFA</w:t>
      </w:r>
      <w:r w:rsidRPr="003D69A9">
        <w:rPr>
          <w:lang w:val="en-US"/>
        </w:rPr>
        <w:t xml:space="preserve">, </w:t>
      </w:r>
      <w:r w:rsidRPr="003D69A9">
        <w:rPr>
          <w:b/>
          <w:lang w:val="en-US"/>
        </w:rPr>
        <w:t>8</w:t>
      </w:r>
      <w:r w:rsidRPr="003D69A9">
        <w:rPr>
          <w:lang w:val="en-US"/>
        </w:rPr>
        <w:t xml:space="preserve">, </w:t>
      </w:r>
      <w:r w:rsidRPr="003D69A9">
        <w:rPr>
          <w:b/>
          <w:lang w:val="en-US"/>
        </w:rPr>
        <w:t>2×TFA</w:t>
      </w:r>
      <w:r w:rsidRPr="003D69A9">
        <w:rPr>
          <w:lang w:val="en-US"/>
        </w:rPr>
        <w:t xml:space="preserve"> and </w:t>
      </w:r>
      <w:r w:rsidRPr="003D69A9">
        <w:rPr>
          <w:b/>
          <w:lang w:val="en-US"/>
        </w:rPr>
        <w:t>12</w:t>
      </w:r>
      <w:r w:rsidRPr="003D69A9">
        <w:rPr>
          <w:lang w:val="en-US"/>
        </w:rPr>
        <w:t>.</w:t>
      </w:r>
    </w:p>
    <w:p w14:paraId="1240C8A9" w14:textId="1DA9FFA0" w:rsidR="004D5272" w:rsidRPr="004D5272" w:rsidRDefault="004D5272" w:rsidP="003D69A9">
      <w:pPr>
        <w:pStyle w:val="RSCB02ArticleText"/>
      </w:pPr>
    </w:p>
    <w:p w14:paraId="3420A734" w14:textId="1CC2CEEE" w:rsidR="003D69A9" w:rsidRDefault="003D69A9" w:rsidP="003D69A9">
      <w:pPr>
        <w:pStyle w:val="RSCB06BHeadingSub-Section"/>
      </w:pPr>
      <w:r w:rsidRPr="003D69A9">
        <w:rPr>
          <w:lang w:val="en-US"/>
        </w:rPr>
        <w:lastRenderedPageBreak/>
        <w:t xml:space="preserve">Labeling of </w:t>
      </w:r>
      <w:r>
        <w:rPr>
          <w:lang w:val="en-US"/>
        </w:rPr>
        <w:t>p</w:t>
      </w:r>
      <w:r w:rsidRPr="003D69A9">
        <w:rPr>
          <w:lang w:val="en-US"/>
        </w:rPr>
        <w:t>roteins</w:t>
      </w:r>
    </w:p>
    <w:p w14:paraId="7E1BA027" w14:textId="4BAB62D7" w:rsidR="00422900" w:rsidRDefault="003D69A9" w:rsidP="00522A9A">
      <w:pPr>
        <w:pStyle w:val="RSCB02ArticleText"/>
        <w:rPr>
          <w:lang w:val="en-US"/>
        </w:rPr>
      </w:pPr>
      <w:r w:rsidRPr="003D69A9">
        <w:rPr>
          <w:lang w:val="en-US"/>
        </w:rPr>
        <w:t xml:space="preserve">Although QMs from </w:t>
      </w:r>
      <w:r w:rsidRPr="003D69A9">
        <w:rPr>
          <w:b/>
          <w:lang w:val="en-US"/>
        </w:rPr>
        <w:t>2×TFA</w:t>
      </w:r>
      <w:r w:rsidRPr="003D69A9">
        <w:rPr>
          <w:lang w:val="en-US"/>
        </w:rPr>
        <w:t xml:space="preserve"> were not detected by LFP, </w:t>
      </w:r>
      <w:proofErr w:type="spellStart"/>
      <w:r w:rsidRPr="003D69A9">
        <w:rPr>
          <w:lang w:val="en-US"/>
        </w:rPr>
        <w:t>photomethanolysis</w:t>
      </w:r>
      <w:proofErr w:type="spellEnd"/>
      <w:r w:rsidRPr="003D69A9">
        <w:rPr>
          <w:lang w:val="en-US"/>
        </w:rPr>
        <w:t xml:space="preserve"> indicated their formation. Therefore, we investigated applicability of the most fluorescent compound from the investigated series, </w:t>
      </w:r>
      <w:r w:rsidRPr="003D69A9">
        <w:rPr>
          <w:b/>
          <w:lang w:val="en-US"/>
        </w:rPr>
        <w:t>2×TFA</w:t>
      </w:r>
      <w:r w:rsidRPr="003D69A9">
        <w:rPr>
          <w:lang w:val="en-US"/>
        </w:rPr>
        <w:t xml:space="preserve">, to fluorescently label </w:t>
      </w:r>
      <w:r w:rsidR="0087596A" w:rsidRPr="003D69A9">
        <w:rPr>
          <w:lang w:val="en-US"/>
        </w:rPr>
        <w:t xml:space="preserve">proteins via QM intermediate upon </w:t>
      </w:r>
      <w:proofErr w:type="spellStart"/>
      <w:r w:rsidR="0087596A" w:rsidRPr="003D69A9">
        <w:rPr>
          <w:lang w:val="en-US"/>
        </w:rPr>
        <w:t>photoactivation</w:t>
      </w:r>
      <w:proofErr w:type="spellEnd"/>
      <w:r w:rsidR="0087596A" w:rsidRPr="003D69A9">
        <w:rPr>
          <w:lang w:val="en-US"/>
        </w:rPr>
        <w:t xml:space="preserve">. As a model protein we have chosen bovine serum albumin, which is known </w:t>
      </w:r>
      <w:r w:rsidR="00422900" w:rsidRPr="003D69A9">
        <w:rPr>
          <w:lang w:val="en-US"/>
        </w:rPr>
        <w:t>to bind numerous molecules since it serves as a transport protein.</w:t>
      </w:r>
      <w:r w:rsidR="00422900" w:rsidRPr="003D69A9">
        <w:rPr>
          <w:vertAlign w:val="superscript"/>
          <w:lang w:val="en-US"/>
        </w:rPr>
        <w:t>3</w:t>
      </w:r>
      <w:r w:rsidR="00A4610A">
        <w:rPr>
          <w:vertAlign w:val="superscript"/>
          <w:lang w:val="en-US"/>
        </w:rPr>
        <w:t>5</w:t>
      </w:r>
      <w:r w:rsidR="00422900" w:rsidRPr="003D69A9">
        <w:rPr>
          <w:lang w:val="en-US"/>
        </w:rPr>
        <w:t xml:space="preserve"> Noncovalent binding of </w:t>
      </w:r>
      <w:r w:rsidR="00422900" w:rsidRPr="003D69A9">
        <w:rPr>
          <w:b/>
          <w:lang w:val="en-US"/>
        </w:rPr>
        <w:t>2×TFA</w:t>
      </w:r>
      <w:r w:rsidR="00422900" w:rsidRPr="003D69A9">
        <w:rPr>
          <w:lang w:val="en-US"/>
        </w:rPr>
        <w:t xml:space="preserve"> </w:t>
      </w:r>
      <w:r w:rsidR="00731FEC">
        <w:rPr>
          <w:lang w:val="en-US"/>
        </w:rPr>
        <w:t xml:space="preserve">to </w:t>
      </w:r>
      <w:r w:rsidR="00422900" w:rsidRPr="003D69A9">
        <w:rPr>
          <w:lang w:val="en-US"/>
        </w:rPr>
        <w:t>the protein was investigated by fluorescence titrations in CH</w:t>
      </w:r>
      <w:r w:rsidR="00422900" w:rsidRPr="003D69A9">
        <w:rPr>
          <w:vertAlign w:val="subscript"/>
          <w:lang w:val="en-US"/>
        </w:rPr>
        <w:t>3</w:t>
      </w:r>
      <w:r w:rsidR="00422900" w:rsidRPr="003D69A9">
        <w:rPr>
          <w:lang w:val="en-US"/>
        </w:rPr>
        <w:t>CN-H</w:t>
      </w:r>
      <w:r w:rsidR="00422900" w:rsidRPr="003D69A9">
        <w:rPr>
          <w:vertAlign w:val="subscript"/>
          <w:lang w:val="en-US"/>
        </w:rPr>
        <w:t>2</w:t>
      </w:r>
      <w:r w:rsidR="00422900" w:rsidRPr="003D69A9">
        <w:rPr>
          <w:lang w:val="en-US"/>
        </w:rPr>
        <w:t xml:space="preserve">O (1:4 v/v) in the presence of phosphate buffer (pH 7, 50 </w:t>
      </w:r>
      <w:proofErr w:type="spellStart"/>
      <w:r w:rsidR="00422900" w:rsidRPr="003D69A9">
        <w:rPr>
          <w:lang w:val="en-US"/>
        </w:rPr>
        <w:t>mM</w:t>
      </w:r>
      <w:proofErr w:type="spellEnd"/>
      <w:r w:rsidR="00422900" w:rsidRPr="003D69A9">
        <w:rPr>
          <w:lang w:val="en-US"/>
        </w:rPr>
        <w:t xml:space="preserve">). Addition of BSA induced significant quenching of the emission, which was processed by nonlinear regression analysis providing stability constant of the complex </w:t>
      </w:r>
      <w:r w:rsidR="00422900" w:rsidRPr="003D69A9">
        <w:rPr>
          <w:b/>
          <w:lang w:val="en-US"/>
        </w:rPr>
        <w:t>2×TFA@BSA</w:t>
      </w:r>
      <w:r w:rsidR="00422900" w:rsidRPr="003D69A9">
        <w:rPr>
          <w:lang w:val="en-US"/>
        </w:rPr>
        <w:t xml:space="preserve"> with 1:1 stoichiometry, log</w:t>
      </w:r>
      <w:r w:rsidR="00422900" w:rsidRPr="003D69A9">
        <w:rPr>
          <w:i/>
          <w:lang w:val="en-US"/>
        </w:rPr>
        <w:t>β</w:t>
      </w:r>
      <w:r w:rsidR="00422900" w:rsidRPr="003D69A9">
        <w:rPr>
          <w:lang w:val="en-US"/>
        </w:rPr>
        <w:t xml:space="preserve"> = 4.00 ± 0.02 (Fig 4).</w:t>
      </w:r>
    </w:p>
    <w:p w14:paraId="461AB9D3" w14:textId="065E4C46" w:rsidR="003D69A9" w:rsidRDefault="003D69A9" w:rsidP="003D69A9">
      <w:pPr>
        <w:pStyle w:val="RSCI02FigureSchemeChartwithtopbar"/>
        <w:rPr>
          <w:lang w:val="en-US"/>
        </w:rPr>
      </w:pPr>
      <w:r w:rsidRPr="00D2062A">
        <w:rPr>
          <w:lang w:val="en-US"/>
        </w:rPr>
        <w:object w:dxaOrig="6979" w:dyaOrig="4882" w14:anchorId="0BE5B506">
          <v:shape id="_x0000_i1028" type="#_x0000_t75" style="width:215.2pt;height:150.9pt" o:ole="">
            <v:imagedata r:id="rId36" o:title=""/>
          </v:shape>
          <o:OLEObject Type="Embed" ProgID="Origin50.Graph" ShapeID="_x0000_i1028" DrawAspect="Content" ObjectID="_1677654217" r:id="rId37"/>
        </w:object>
      </w:r>
    </w:p>
    <w:p w14:paraId="5EF00A33" w14:textId="23D5768A" w:rsidR="003D69A9" w:rsidRDefault="003D69A9" w:rsidP="003D69A9">
      <w:pPr>
        <w:pStyle w:val="RSCI02FigureSchemeChartwithtopbar"/>
      </w:pPr>
      <w:r w:rsidRPr="00D2062A">
        <w:rPr>
          <w:lang w:val="en-US"/>
        </w:rPr>
        <w:object w:dxaOrig="6979" w:dyaOrig="4882" w14:anchorId="015E9060">
          <v:shape id="_x0000_i1029" type="#_x0000_t75" style="width:218pt;height:152.5pt" o:ole="">
            <v:imagedata r:id="rId38" o:title=""/>
          </v:shape>
          <o:OLEObject Type="Embed" ProgID="Origin50.Graph" ShapeID="_x0000_i1029" DrawAspect="Content" ObjectID="_1677654218" r:id="rId39"/>
        </w:object>
      </w:r>
    </w:p>
    <w:p w14:paraId="1A8166B4" w14:textId="55889CE3" w:rsidR="003F7102" w:rsidRPr="00CB0D3C" w:rsidRDefault="003D69A9" w:rsidP="00CB0D3C">
      <w:pPr>
        <w:pStyle w:val="RSCI05CaptiontoFigureSchemeChartwithbottombar"/>
      </w:pPr>
      <w:r w:rsidRPr="00CB0D3C">
        <w:t>Fig 4. Left: Fluorescence titration (</w:t>
      </w:r>
      <w:proofErr w:type="spellStart"/>
      <w:r w:rsidRPr="00951D11">
        <w:rPr>
          <w:i/>
        </w:rPr>
        <w:t>λ</w:t>
      </w:r>
      <w:r w:rsidRPr="00951D11">
        <w:rPr>
          <w:vertAlign w:val="subscript"/>
        </w:rPr>
        <w:t>exc</w:t>
      </w:r>
      <w:proofErr w:type="spellEnd"/>
      <w:r w:rsidRPr="00CB0D3C">
        <w:t xml:space="preserve"> = 520 nm) of </w:t>
      </w:r>
      <w:r w:rsidR="007E6BAD" w:rsidRPr="007E6BAD">
        <w:rPr>
          <w:b/>
          <w:lang w:val="en-US"/>
        </w:rPr>
        <w:t>2×TFA</w:t>
      </w:r>
      <w:r w:rsidRPr="007E6BAD">
        <w:rPr>
          <w:b/>
        </w:rPr>
        <w:t xml:space="preserve"> </w:t>
      </w:r>
      <w:bookmarkStart w:id="8" w:name="_GoBack"/>
      <w:bookmarkEnd w:id="8"/>
      <w:r w:rsidRPr="00CB0D3C">
        <w:t>(c = 5.4×10</w:t>
      </w:r>
      <w:r w:rsidRPr="00951D11">
        <w:rPr>
          <w:vertAlign w:val="superscript"/>
        </w:rPr>
        <w:t>-6</w:t>
      </w:r>
      <w:r w:rsidRPr="00CB0D3C">
        <w:t xml:space="preserve"> M) with BSA in CH</w:t>
      </w:r>
      <w:r w:rsidRPr="00951D11">
        <w:rPr>
          <w:vertAlign w:val="subscript"/>
        </w:rPr>
        <w:t>3</w:t>
      </w:r>
      <w:r w:rsidRPr="00CB0D3C">
        <w:t>CN-H</w:t>
      </w:r>
      <w:r w:rsidRPr="00951D11">
        <w:rPr>
          <w:vertAlign w:val="subscript"/>
        </w:rPr>
        <w:t>2</w:t>
      </w:r>
      <w:r w:rsidRPr="00CB0D3C">
        <w:t xml:space="preserve">O (1:4 v/v) in the presence of phosphate buffer (pH 7, 50 </w:t>
      </w:r>
      <w:proofErr w:type="spellStart"/>
      <w:r w:rsidRPr="00CB0D3C">
        <w:t>mM</w:t>
      </w:r>
      <w:proofErr w:type="spellEnd"/>
      <w:r w:rsidRPr="00CB0D3C">
        <w:t>); Right: Dependence of the fluorescence intensity at 610 nm on the BSA concentration. The black dots are experimental values and the red line is fit to the model involving complex formation with the stoichiometry 1:1.</w:t>
      </w:r>
    </w:p>
    <w:p w14:paraId="6B124931" w14:textId="74C7577E" w:rsidR="003F7102" w:rsidRDefault="00077349" w:rsidP="006F0EAE">
      <w:pPr>
        <w:pStyle w:val="RSCI03FigureSchemeChartUncaptioned"/>
      </w:pPr>
      <w:r w:rsidRPr="00077349">
        <w:rPr>
          <w:noProof/>
          <w:lang w:eastAsia="en-GB"/>
        </w:rPr>
        <w:lastRenderedPageBreak/>
        <w:drawing>
          <wp:inline distT="0" distB="0" distL="0" distR="0" wp14:anchorId="5A794266" wp14:editId="3F28A87C">
            <wp:extent cx="2480733" cy="1884473"/>
            <wp:effectExtent l="0" t="0" r="0" b="1905"/>
            <wp:docPr id="8" name="Picture 8" descr="E:\PODACI-Nikola\Papers\Papers 2021\BODIPY_PhOH\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ODACI-Nikola\Papers\Papers 2021\BODIPY_PhOH\Figure 5.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8862" cy="1905841"/>
                    </a:xfrm>
                    <a:prstGeom prst="rect">
                      <a:avLst/>
                    </a:prstGeom>
                    <a:noFill/>
                    <a:ln>
                      <a:noFill/>
                    </a:ln>
                  </pic:spPr>
                </pic:pic>
              </a:graphicData>
            </a:graphic>
          </wp:inline>
        </w:drawing>
      </w:r>
    </w:p>
    <w:p w14:paraId="309484A2" w14:textId="06BB99D7" w:rsidR="003F7102" w:rsidRPr="00C666A2" w:rsidRDefault="00CB0D3C" w:rsidP="00CB0D3C">
      <w:pPr>
        <w:pStyle w:val="RSCI05CaptiontoFigureSchemeChartwithbottombar"/>
        <w:rPr>
          <w:lang w:val="en-US"/>
        </w:rPr>
      </w:pPr>
      <w:r w:rsidRPr="00C666A2">
        <w:rPr>
          <w:lang w:val="en-US"/>
        </w:rPr>
        <w:t xml:space="preserve">Fig 5. SDS-PAGE gel (10%) after </w:t>
      </w:r>
      <w:proofErr w:type="spellStart"/>
      <w:r w:rsidRPr="00C666A2">
        <w:rPr>
          <w:lang w:val="en-US"/>
        </w:rPr>
        <w:t>photoinduced</w:t>
      </w:r>
      <w:proofErr w:type="spellEnd"/>
      <w:r w:rsidRPr="00C666A2">
        <w:rPr>
          <w:lang w:val="en-US"/>
        </w:rPr>
        <w:t xml:space="preserve"> labeling of BSA with </w:t>
      </w:r>
      <w:r w:rsidRPr="00C666A2">
        <w:rPr>
          <w:b/>
          <w:lang w:val="en-US"/>
        </w:rPr>
        <w:t>2×TFA</w:t>
      </w:r>
      <w:r w:rsidRPr="00C666A2">
        <w:rPr>
          <w:lang w:val="en-US"/>
        </w:rPr>
        <w:t xml:space="preserve">. BSA (20 µg) was incubated with or without </w:t>
      </w:r>
      <w:r w:rsidRPr="00C666A2">
        <w:rPr>
          <w:b/>
          <w:lang w:val="en-US"/>
        </w:rPr>
        <w:t>2×TFA (</w:t>
      </w:r>
      <w:r w:rsidRPr="00C666A2">
        <w:rPr>
          <w:i/>
          <w:lang w:val="en-US"/>
        </w:rPr>
        <w:t>c</w:t>
      </w:r>
      <w:r w:rsidRPr="00C666A2">
        <w:rPr>
          <w:lang w:val="en-US"/>
        </w:rPr>
        <w:t xml:space="preserve"> = 0.1 </w:t>
      </w:r>
      <w:proofErr w:type="spellStart"/>
      <w:r w:rsidRPr="00C666A2">
        <w:rPr>
          <w:lang w:val="en-US"/>
        </w:rPr>
        <w:t>mM</w:t>
      </w:r>
      <w:proofErr w:type="spellEnd"/>
      <w:r w:rsidRPr="00C666A2">
        <w:rPr>
          <w:lang w:val="en-US"/>
        </w:rPr>
        <w:t xml:space="preserve">, or </w:t>
      </w:r>
      <w:r w:rsidRPr="00C666A2">
        <w:rPr>
          <w:i/>
          <w:lang w:val="en-US"/>
        </w:rPr>
        <w:t>c</w:t>
      </w:r>
      <w:r w:rsidRPr="00C666A2">
        <w:rPr>
          <w:lang w:val="en-US"/>
        </w:rPr>
        <w:t xml:space="preserve"> = 1 </w:t>
      </w:r>
      <w:proofErr w:type="spellStart"/>
      <w:r w:rsidRPr="00C666A2">
        <w:rPr>
          <w:lang w:val="en-US"/>
        </w:rPr>
        <w:t>mM</w:t>
      </w:r>
      <w:proofErr w:type="spellEnd"/>
      <w:r w:rsidRPr="00C666A2">
        <w:rPr>
          <w:lang w:val="en-US"/>
        </w:rPr>
        <w:t xml:space="preserve">), irradiated at 350 nm (30 min, and 60 min, 6 lamps) or not irradiated, and then subjected to SDS-PAGE. Top panel: The labeled BSA was visualized in the gel using a UV </w:t>
      </w:r>
      <w:r w:rsidR="00CD5359">
        <w:rPr>
          <w:lang w:val="en-US"/>
        </w:rPr>
        <w:t>light</w:t>
      </w:r>
      <w:r w:rsidRPr="00C666A2">
        <w:rPr>
          <w:lang w:val="en-US"/>
        </w:rPr>
        <w:t xml:space="preserve"> (254 nm). Bottom panel: </w:t>
      </w:r>
      <w:proofErr w:type="spellStart"/>
      <w:r w:rsidR="00CD5359">
        <w:rPr>
          <w:lang w:val="hr-HR"/>
        </w:rPr>
        <w:t>The</w:t>
      </w:r>
      <w:proofErr w:type="spellEnd"/>
      <w:r w:rsidR="00CD5359">
        <w:rPr>
          <w:lang w:val="hr-HR"/>
        </w:rPr>
        <w:t xml:space="preserve"> same gel </w:t>
      </w:r>
      <w:proofErr w:type="spellStart"/>
      <w:r w:rsidR="00CD5359">
        <w:rPr>
          <w:lang w:val="hr-HR"/>
        </w:rPr>
        <w:t>stained</w:t>
      </w:r>
      <w:proofErr w:type="spellEnd"/>
      <w:r w:rsidR="00CD5359">
        <w:rPr>
          <w:lang w:val="hr-HR"/>
        </w:rPr>
        <w:t xml:space="preserve"> </w:t>
      </w:r>
      <w:proofErr w:type="spellStart"/>
      <w:r w:rsidR="00CD5359">
        <w:rPr>
          <w:lang w:val="hr-HR"/>
        </w:rPr>
        <w:t>with</w:t>
      </w:r>
      <w:proofErr w:type="spellEnd"/>
      <w:r w:rsidR="00CD5359">
        <w:rPr>
          <w:lang w:val="hr-HR"/>
        </w:rPr>
        <w:t xml:space="preserve"> </w:t>
      </w:r>
      <w:proofErr w:type="spellStart"/>
      <w:r w:rsidRPr="00C666A2">
        <w:rPr>
          <w:lang w:val="en-US"/>
        </w:rPr>
        <w:t>Coomassie</w:t>
      </w:r>
      <w:proofErr w:type="spellEnd"/>
      <w:r w:rsidRPr="00C666A2">
        <w:rPr>
          <w:lang w:val="en-US"/>
        </w:rPr>
        <w:t xml:space="preserve"> brilliant blue.</w:t>
      </w:r>
    </w:p>
    <w:p w14:paraId="44641657" w14:textId="77777777" w:rsidR="00B5665C" w:rsidRDefault="00B5665C" w:rsidP="00987AE1">
      <w:pPr>
        <w:pStyle w:val="RSCB02ArticleText"/>
        <w:rPr>
          <w:lang w:val="en-US"/>
        </w:rPr>
      </w:pPr>
      <w:r w:rsidRPr="003D69A9">
        <w:rPr>
          <w:lang w:val="en-US"/>
        </w:rPr>
        <w:t xml:space="preserve">The covalent binding of </w:t>
      </w:r>
      <w:r w:rsidRPr="003D69A9">
        <w:rPr>
          <w:b/>
          <w:lang w:val="en-US"/>
        </w:rPr>
        <w:t>2×TFA</w:t>
      </w:r>
      <w:r w:rsidRPr="003D69A9">
        <w:rPr>
          <w:lang w:val="en-US"/>
        </w:rPr>
        <w:t xml:space="preserve"> to BSA was probed by irradiating the dye in the presence of BSA, followed by an analysis by SDS PAGE electrophoresis (Fig 5). The dye in the concentration 1 </w:t>
      </w:r>
      <w:proofErr w:type="spellStart"/>
      <w:r w:rsidRPr="003D69A9">
        <w:rPr>
          <w:lang w:val="en-US"/>
        </w:rPr>
        <w:t>mM</w:t>
      </w:r>
      <w:proofErr w:type="spellEnd"/>
      <w:r w:rsidRPr="003D69A9">
        <w:rPr>
          <w:lang w:val="en-US"/>
        </w:rPr>
        <w:t xml:space="preserve"> after 30 </w:t>
      </w:r>
      <w:r>
        <w:rPr>
          <w:lang w:val="en-US"/>
        </w:rPr>
        <w:t xml:space="preserve">or 60 </w:t>
      </w:r>
      <w:r w:rsidRPr="003D69A9">
        <w:rPr>
          <w:lang w:val="en-US"/>
        </w:rPr>
        <w:t xml:space="preserve">min of irradiation at 350 nm </w:t>
      </w:r>
      <w:r w:rsidRPr="00CD5359">
        <w:rPr>
          <w:lang w:val="en-US"/>
        </w:rPr>
        <w:t xml:space="preserve">made the bands visible in the gel. On the other hand, the bends were not visible if the sample was not treated with </w:t>
      </w:r>
      <w:r w:rsidRPr="00CD5359">
        <w:rPr>
          <w:b/>
          <w:lang w:val="en-US"/>
        </w:rPr>
        <w:t>2×TFA</w:t>
      </w:r>
      <w:r w:rsidRPr="00CD5359">
        <w:rPr>
          <w:lang w:val="en-US"/>
        </w:rPr>
        <w:t xml:space="preserve"> or </w:t>
      </w:r>
      <w:r>
        <w:rPr>
          <w:lang w:val="en-US"/>
        </w:rPr>
        <w:t>it</w:t>
      </w:r>
      <w:r w:rsidRPr="00CD5359">
        <w:rPr>
          <w:lang w:val="en-US"/>
        </w:rPr>
        <w:t xml:space="preserve"> was not irradiated, </w:t>
      </w:r>
      <w:r w:rsidRPr="003D69A9">
        <w:rPr>
          <w:lang w:val="en-US"/>
        </w:rPr>
        <w:t>confirming that the dye attached covalently to the protein in a photochemical reaction.</w:t>
      </w:r>
      <w:r>
        <w:rPr>
          <w:lang w:val="en-US"/>
        </w:rPr>
        <w:t xml:space="preserve"> Involvement of QMs in the </w:t>
      </w:r>
      <w:proofErr w:type="spellStart"/>
      <w:r>
        <w:rPr>
          <w:lang w:val="en-US"/>
        </w:rPr>
        <w:t>photolabeling</w:t>
      </w:r>
      <w:proofErr w:type="spellEnd"/>
      <w:r>
        <w:rPr>
          <w:lang w:val="en-US"/>
        </w:rPr>
        <w:t xml:space="preserve"> of proteins, probably involving </w:t>
      </w:r>
      <w:proofErr w:type="spellStart"/>
      <w:r>
        <w:rPr>
          <w:lang w:val="en-US"/>
        </w:rPr>
        <w:t>lysines</w:t>
      </w:r>
      <w:proofErr w:type="spellEnd"/>
      <w:r>
        <w:rPr>
          <w:lang w:val="en-US"/>
        </w:rPr>
        <w:t xml:space="preserve"> or </w:t>
      </w:r>
      <w:proofErr w:type="spellStart"/>
      <w:r>
        <w:rPr>
          <w:lang w:val="en-US"/>
        </w:rPr>
        <w:t>cysteines</w:t>
      </w:r>
      <w:proofErr w:type="spellEnd"/>
      <w:r>
        <w:rPr>
          <w:lang w:val="en-US"/>
        </w:rPr>
        <w:t>,</w:t>
      </w:r>
      <w:r w:rsidRPr="003D69A9">
        <w:rPr>
          <w:lang w:val="en-US"/>
        </w:rPr>
        <w:t xml:space="preserve"> </w:t>
      </w:r>
      <w:r>
        <w:rPr>
          <w:lang w:val="en-US"/>
        </w:rPr>
        <w:t>is in accord with literature precedent.</w:t>
      </w:r>
      <w:r>
        <w:rPr>
          <w:vertAlign w:val="superscript"/>
          <w:lang w:val="en-US"/>
        </w:rPr>
        <w:t>19</w:t>
      </w:r>
      <w:r>
        <w:rPr>
          <w:lang w:val="en-US"/>
        </w:rPr>
        <w:t xml:space="preserve"> </w:t>
      </w:r>
      <w:r w:rsidRPr="003D69A9">
        <w:rPr>
          <w:lang w:val="en-US"/>
        </w:rPr>
        <w:t xml:space="preserve">The lamps with the broad maximum output at ≈ 350 nm were chosen instead of 300 nm (as in the MTT experiment, </w:t>
      </w:r>
      <w:r w:rsidRPr="003D69A9">
        <w:rPr>
          <w:i/>
          <w:lang w:val="en-US"/>
        </w:rPr>
        <w:t>vide infra</w:t>
      </w:r>
      <w:r w:rsidRPr="003D69A9">
        <w:rPr>
          <w:lang w:val="en-US"/>
        </w:rPr>
        <w:t xml:space="preserve">), not to damage the protein, which can absorb the light at 300 nm. Note that the formation of QM from </w:t>
      </w:r>
      <w:r w:rsidRPr="003D69A9">
        <w:rPr>
          <w:b/>
          <w:lang w:val="en-US"/>
        </w:rPr>
        <w:t>2×TFA</w:t>
      </w:r>
      <w:r w:rsidRPr="003D69A9">
        <w:rPr>
          <w:lang w:val="en-US"/>
        </w:rPr>
        <w:t xml:space="preserve"> requires the use of </w:t>
      </w:r>
      <w:r w:rsidRPr="003D69A9">
        <w:rPr>
          <w:i/>
          <w:lang w:val="en-US"/>
        </w:rPr>
        <w:t>λ</w:t>
      </w:r>
      <w:r w:rsidRPr="003D69A9">
        <w:rPr>
          <w:lang w:val="en-US"/>
        </w:rPr>
        <w:t xml:space="preserve"> &lt; 350 nm light, whereas for the fluorescence readout of the labeled proteins visible light can be used for the excitation, preventing photo-detachment of the dye from the protein. This is particularly important in the development of sensor and indicator molecules that do not detach from the targets or bleach during long laser experiments.</w:t>
      </w:r>
    </w:p>
    <w:p w14:paraId="12D6F1DA" w14:textId="6D4D2A7E" w:rsidR="00987AE1" w:rsidRDefault="00987AE1" w:rsidP="00987AE1">
      <w:pPr>
        <w:pStyle w:val="RSCB02ArticleText"/>
        <w:rPr>
          <w:lang w:val="en-US"/>
        </w:rPr>
      </w:pPr>
      <w:r>
        <w:rPr>
          <w:lang w:val="en-US"/>
        </w:rPr>
        <w:t xml:space="preserve">For the ultimate use of BODIPY dyes in fluorescent labeling it is also important to test their cytotoxicity. Therefore, we investigated </w:t>
      </w:r>
      <w:proofErr w:type="spellStart"/>
      <w:r>
        <w:rPr>
          <w:lang w:val="en-US"/>
        </w:rPr>
        <w:t>a</w:t>
      </w:r>
      <w:r w:rsidRPr="00CB0D3C">
        <w:rPr>
          <w:lang w:val="en-US"/>
        </w:rPr>
        <w:t>ntiproliferative</w:t>
      </w:r>
      <w:proofErr w:type="spellEnd"/>
      <w:r w:rsidRPr="00CB0D3C">
        <w:rPr>
          <w:lang w:val="en-US"/>
        </w:rPr>
        <w:t xml:space="preserve"> effect of QM-BODIPY precursors by the standard MTT test on three human cancer cell lines MCF-7 (breast), H460 (lung) and HCT 116 (colon), with the cells kept in dark or irradiated</w:t>
      </w:r>
      <w:r>
        <w:rPr>
          <w:lang w:val="en-US"/>
        </w:rPr>
        <w:t xml:space="preserve"> (see </w:t>
      </w:r>
      <w:r w:rsidR="00FD281C">
        <w:rPr>
          <w:lang w:val="en-US"/>
        </w:rPr>
        <w:t>Table S8</w:t>
      </w:r>
      <w:r>
        <w:rPr>
          <w:lang w:val="en-US"/>
        </w:rPr>
        <w:t xml:space="preserve"> in the ESI).</w:t>
      </w:r>
      <w:r w:rsidRPr="00987AE1">
        <w:rPr>
          <w:lang w:val="en-US"/>
        </w:rPr>
        <w:t xml:space="preserve"> </w:t>
      </w:r>
      <w:r w:rsidRPr="00CB0D3C">
        <w:rPr>
          <w:lang w:val="en-US"/>
        </w:rPr>
        <w:t xml:space="preserve">All compounds exhibited </w:t>
      </w:r>
      <w:proofErr w:type="spellStart"/>
      <w:r w:rsidRPr="00CB0D3C">
        <w:rPr>
          <w:lang w:val="en-US"/>
        </w:rPr>
        <w:t>antiproliferative</w:t>
      </w:r>
      <w:proofErr w:type="spellEnd"/>
      <w:r w:rsidRPr="00CB0D3C">
        <w:rPr>
          <w:lang w:val="en-US"/>
        </w:rPr>
        <w:t xml:space="preserve"> effect in the </w:t>
      </w:r>
      <w:proofErr w:type="spellStart"/>
      <w:r w:rsidRPr="00CB0D3C">
        <w:rPr>
          <w:lang w:val="en-US"/>
        </w:rPr>
        <w:t>micromolar</w:t>
      </w:r>
      <w:proofErr w:type="spellEnd"/>
      <w:r w:rsidRPr="00CB0D3C">
        <w:rPr>
          <w:lang w:val="en-US"/>
        </w:rPr>
        <w:t xml:space="preserve"> concentration range.</w:t>
      </w:r>
      <w:r w:rsidRPr="00987AE1">
        <w:rPr>
          <w:lang w:val="en-US"/>
        </w:rPr>
        <w:t xml:space="preserve"> </w:t>
      </w:r>
      <w:r w:rsidRPr="00CB0D3C">
        <w:rPr>
          <w:lang w:val="en-US"/>
        </w:rPr>
        <w:t xml:space="preserve">The exposure of cells treated with compounds </w:t>
      </w:r>
      <w:r w:rsidRPr="00CB0D3C">
        <w:rPr>
          <w:b/>
          <w:lang w:val="en-US"/>
        </w:rPr>
        <w:t>2×TFA</w:t>
      </w:r>
      <w:r w:rsidRPr="00CB0D3C">
        <w:rPr>
          <w:lang w:val="en-US"/>
        </w:rPr>
        <w:t xml:space="preserve">, </w:t>
      </w:r>
      <w:r w:rsidRPr="00CB0D3C">
        <w:rPr>
          <w:b/>
          <w:lang w:val="en-US"/>
        </w:rPr>
        <w:t>4×TFA</w:t>
      </w:r>
      <w:r w:rsidRPr="00CB0D3C">
        <w:rPr>
          <w:lang w:val="en-US"/>
        </w:rPr>
        <w:t>, and</w:t>
      </w:r>
      <w:r w:rsidRPr="00CB0D3C">
        <w:rPr>
          <w:b/>
          <w:lang w:val="en-US"/>
        </w:rPr>
        <w:t xml:space="preserve"> 5×TFA</w:t>
      </w:r>
      <w:r w:rsidRPr="00CB0D3C">
        <w:rPr>
          <w:lang w:val="en-US"/>
        </w:rPr>
        <w:t xml:space="preserve"> to visible light, induced significant enhancement of the activity</w:t>
      </w:r>
      <w:r>
        <w:rPr>
          <w:lang w:val="en-US"/>
        </w:rPr>
        <w:t>, which cannot be correlated to the formation of QMs since it was initiated by visible light.</w:t>
      </w:r>
    </w:p>
    <w:p w14:paraId="05C8A6FC" w14:textId="1FCAD2DF" w:rsidR="00987AE1" w:rsidRDefault="00FD281C" w:rsidP="0087596A">
      <w:pPr>
        <w:pStyle w:val="RSCB02ArticleText"/>
        <w:rPr>
          <w:lang w:val="en-US"/>
        </w:rPr>
      </w:pPr>
      <w:r w:rsidRPr="00FD281C">
        <w:rPr>
          <w:lang w:val="en-US"/>
        </w:rPr>
        <w:t xml:space="preserve">Note that </w:t>
      </w:r>
      <w:r w:rsidRPr="00FD281C">
        <w:rPr>
          <w:b/>
          <w:lang w:val="en-US"/>
        </w:rPr>
        <w:t>5×TFA</w:t>
      </w:r>
      <w:r w:rsidRPr="00FD281C">
        <w:rPr>
          <w:lang w:val="en-US"/>
        </w:rPr>
        <w:t xml:space="preserve"> has three </w:t>
      </w:r>
      <w:proofErr w:type="spellStart"/>
      <w:r w:rsidRPr="00FD281C">
        <w:rPr>
          <w:lang w:val="en-US"/>
        </w:rPr>
        <w:t>methylamino</w:t>
      </w:r>
      <w:proofErr w:type="spellEnd"/>
      <w:r w:rsidRPr="00FD281C">
        <w:rPr>
          <w:lang w:val="en-US"/>
        </w:rPr>
        <w:t xml:space="preserve"> groups, allowing for the formation of long-lived QMs that are anticipated to undergo reversible </w:t>
      </w:r>
      <w:proofErr w:type="spellStart"/>
      <w:r w:rsidRPr="00FD281C">
        <w:rPr>
          <w:lang w:val="en-US"/>
        </w:rPr>
        <w:t>alkylations</w:t>
      </w:r>
      <w:proofErr w:type="spellEnd"/>
      <w:r w:rsidRPr="00FD281C">
        <w:rPr>
          <w:lang w:val="en-US"/>
        </w:rPr>
        <w:t xml:space="preserve"> of </w:t>
      </w:r>
      <w:proofErr w:type="spellStart"/>
      <w:r>
        <w:rPr>
          <w:lang w:val="en-US"/>
        </w:rPr>
        <w:t>biomolecular</w:t>
      </w:r>
      <w:proofErr w:type="spellEnd"/>
      <w:r>
        <w:rPr>
          <w:lang w:val="en-US"/>
        </w:rPr>
        <w:t xml:space="preserve"> targets</w:t>
      </w:r>
      <w:r w:rsidRPr="00FD281C">
        <w:rPr>
          <w:lang w:val="en-US"/>
        </w:rPr>
        <w:t xml:space="preserve"> leading to the stable cross-links, ultimately should be the most toxic event for the cell.</w:t>
      </w:r>
      <w:r w:rsidRPr="00FD281C">
        <w:rPr>
          <w:vertAlign w:val="superscript"/>
          <w:lang w:val="en-US"/>
        </w:rPr>
        <w:t>3</w:t>
      </w:r>
      <w:r w:rsidR="00AE45DB">
        <w:rPr>
          <w:vertAlign w:val="superscript"/>
          <w:lang w:val="en-US"/>
        </w:rPr>
        <w:t>6</w:t>
      </w:r>
      <w:r w:rsidRPr="00FD281C">
        <w:rPr>
          <w:lang w:val="en-US"/>
        </w:rPr>
        <w:t xml:space="preserve"> Therefore, </w:t>
      </w:r>
      <w:r w:rsidRPr="00FD281C">
        <w:rPr>
          <w:b/>
          <w:lang w:val="en-US"/>
        </w:rPr>
        <w:t>5×TFA</w:t>
      </w:r>
      <w:r w:rsidRPr="00FD281C">
        <w:rPr>
          <w:lang w:val="en-US"/>
        </w:rPr>
        <w:t xml:space="preserve"> represents a </w:t>
      </w:r>
      <w:r w:rsidRPr="00FD281C">
        <w:rPr>
          <w:i/>
          <w:lang w:val="en-US"/>
        </w:rPr>
        <w:t>lead</w:t>
      </w:r>
      <w:r w:rsidRPr="00FD281C">
        <w:rPr>
          <w:lang w:val="en-US"/>
        </w:rPr>
        <w:t xml:space="preserve"> molecule for the further development of </w:t>
      </w:r>
      <w:proofErr w:type="spellStart"/>
      <w:r w:rsidRPr="00FD281C">
        <w:rPr>
          <w:lang w:val="en-US"/>
        </w:rPr>
        <w:t>photoactivable</w:t>
      </w:r>
      <w:proofErr w:type="spellEnd"/>
      <w:r w:rsidRPr="00FD281C">
        <w:rPr>
          <w:lang w:val="en-US"/>
        </w:rPr>
        <w:t xml:space="preserve"> </w:t>
      </w:r>
      <w:r>
        <w:rPr>
          <w:lang w:val="en-US"/>
        </w:rPr>
        <w:t xml:space="preserve">BODIPY compounds. </w:t>
      </w:r>
      <w:r w:rsidRPr="00FD281C">
        <w:rPr>
          <w:lang w:val="en-US"/>
        </w:rPr>
        <w:t xml:space="preserve">Consequently, further structure development should be </w:t>
      </w:r>
      <w:r w:rsidRPr="00FD281C">
        <w:rPr>
          <w:lang w:val="en-US"/>
        </w:rPr>
        <w:lastRenderedPageBreak/>
        <w:t xml:space="preserve">devoted to make molecules like </w:t>
      </w:r>
      <w:r w:rsidRPr="00FD281C">
        <w:rPr>
          <w:b/>
          <w:lang w:val="en-US"/>
        </w:rPr>
        <w:t>5</w:t>
      </w:r>
      <w:r w:rsidRPr="00FD281C">
        <w:rPr>
          <w:lang w:val="en-US"/>
        </w:rPr>
        <w:t xml:space="preserve"> reactive upon excitation with visible light.</w:t>
      </w:r>
    </w:p>
    <w:p w14:paraId="439206C9" w14:textId="77777777" w:rsidR="00233A07" w:rsidRPr="00A61D3E" w:rsidRDefault="00233A07" w:rsidP="00233A07">
      <w:pPr>
        <w:pStyle w:val="RSCB04AHeadingSection"/>
      </w:pPr>
      <w:r w:rsidRPr="00A61D3E">
        <w:t>Conclusions</w:t>
      </w:r>
    </w:p>
    <w:p w14:paraId="7B012E21" w14:textId="2FC1D457" w:rsidR="00CB0D3C" w:rsidRDefault="00CB0D3C" w:rsidP="00CB0D3C">
      <w:pPr>
        <w:pStyle w:val="RSCB02ArticleText"/>
        <w:rPr>
          <w:lang w:val="en-US"/>
        </w:rPr>
      </w:pPr>
      <w:r w:rsidRPr="00CB0D3C">
        <w:rPr>
          <w:lang w:val="en-US"/>
        </w:rPr>
        <w:t xml:space="preserve">We have demonstrated that BODIPY-QM precursors </w:t>
      </w:r>
      <w:r w:rsidRPr="00CB0D3C">
        <w:rPr>
          <w:b/>
          <w:lang w:val="en-US"/>
        </w:rPr>
        <w:t>1</w:t>
      </w:r>
      <w:r w:rsidRPr="00CB0D3C">
        <w:rPr>
          <w:lang w:val="en-US"/>
        </w:rPr>
        <w:t>-</w:t>
      </w:r>
      <w:r w:rsidRPr="00CB0D3C">
        <w:rPr>
          <w:b/>
          <w:lang w:val="en-US"/>
        </w:rPr>
        <w:t>5</w:t>
      </w:r>
      <w:r w:rsidRPr="00CB0D3C">
        <w:rPr>
          <w:lang w:val="en-US"/>
        </w:rPr>
        <w:t xml:space="preserve"> undergo wavelength dependent photochemistry. The deamination to QMs takes place only upon excitation to higher excited states at </w:t>
      </w:r>
      <w:r w:rsidRPr="00233217">
        <w:rPr>
          <w:i/>
          <w:lang w:val="en-US"/>
        </w:rPr>
        <w:t>λ</w:t>
      </w:r>
      <w:r w:rsidRPr="00CB0D3C">
        <w:rPr>
          <w:lang w:val="en-US"/>
        </w:rPr>
        <w:t xml:space="preserve">&lt;350 nm. Due to low efficiency of the QM formation they were not detected by LFP. However, the LFP measurements enabled detection of </w:t>
      </w:r>
      <w:proofErr w:type="spellStart"/>
      <w:r w:rsidRPr="00CB0D3C">
        <w:rPr>
          <w:lang w:val="en-US"/>
        </w:rPr>
        <w:t>phenoxyl</w:t>
      </w:r>
      <w:proofErr w:type="spellEnd"/>
      <w:r w:rsidRPr="00CB0D3C">
        <w:rPr>
          <w:lang w:val="en-US"/>
        </w:rPr>
        <w:t xml:space="preserve"> radicals, which may also be involved in the </w:t>
      </w:r>
      <w:proofErr w:type="spellStart"/>
      <w:r w:rsidRPr="00CB0D3C">
        <w:rPr>
          <w:lang w:val="en-US"/>
        </w:rPr>
        <w:t>photoinduced</w:t>
      </w:r>
      <w:proofErr w:type="spellEnd"/>
      <w:r w:rsidRPr="00CB0D3C">
        <w:rPr>
          <w:lang w:val="en-US"/>
        </w:rPr>
        <w:t xml:space="preserve"> toxicity. Compounds bearing two phenol moieties are generally more fluorescent, and we have demonstrated that they can be used as fluorescent labels for proteins, which can be attached in the photochemical reaction involving QMs. The applicability of the dyes in </w:t>
      </w:r>
      <w:proofErr w:type="spellStart"/>
      <w:r w:rsidRPr="00CB0D3C">
        <w:rPr>
          <w:lang w:val="en-US"/>
        </w:rPr>
        <w:t>photolabeling</w:t>
      </w:r>
      <w:proofErr w:type="spellEnd"/>
      <w:r w:rsidRPr="00CB0D3C">
        <w:rPr>
          <w:lang w:val="en-US"/>
        </w:rPr>
        <w:t xml:space="preserve"> stems from the fact that different wavelength of light (350 nm) is used for the </w:t>
      </w:r>
      <w:proofErr w:type="spellStart"/>
      <w:r w:rsidRPr="00CB0D3C">
        <w:rPr>
          <w:lang w:val="en-US"/>
        </w:rPr>
        <w:t>photoattachment</w:t>
      </w:r>
      <w:proofErr w:type="spellEnd"/>
      <w:r w:rsidRPr="00CB0D3C">
        <w:rPr>
          <w:lang w:val="en-US"/>
        </w:rPr>
        <w:t xml:space="preserve"> of the dye and for the fluorescence readout (550 nm). </w:t>
      </w:r>
    </w:p>
    <w:p w14:paraId="2198B6FF" w14:textId="77777777" w:rsidR="00CB0D3C" w:rsidRPr="00B9392D" w:rsidRDefault="00CB0D3C" w:rsidP="00CB0D3C">
      <w:pPr>
        <w:pStyle w:val="RSCB02ArticleText"/>
        <w:rPr>
          <w:rStyle w:val="06CHeading"/>
          <w:rFonts w:asciiTheme="minorHAnsi" w:hAnsiTheme="minorHAnsi"/>
          <w:b w:val="0"/>
          <w:smallCaps w:val="0"/>
        </w:rPr>
      </w:pPr>
    </w:p>
    <w:p w14:paraId="70E94684" w14:textId="15CFC5F8" w:rsidR="00233A07" w:rsidRDefault="00233A07" w:rsidP="00233A07">
      <w:pPr>
        <w:pStyle w:val="RSCB04AHeadingSection"/>
      </w:pPr>
      <w:r w:rsidRPr="00017239">
        <w:t>Experimental</w:t>
      </w:r>
    </w:p>
    <w:p w14:paraId="443A3E74" w14:textId="20317CCB" w:rsidR="00AE7258" w:rsidRDefault="00AE7258" w:rsidP="00AE7258">
      <w:pPr>
        <w:pStyle w:val="RSCB02ArticleText"/>
        <w:rPr>
          <w:lang w:val="en-US"/>
        </w:rPr>
      </w:pPr>
      <w:r w:rsidRPr="00AE7258">
        <w:rPr>
          <w:rStyle w:val="RSCB08CHeadingIn-lineChar"/>
          <w:lang w:val="en-US"/>
        </w:rPr>
        <w:t xml:space="preserve">General </w:t>
      </w:r>
      <w:r w:rsidRPr="00AE7258">
        <w:rPr>
          <w:vertAlign w:val="superscript"/>
          <w:lang w:val="en-US"/>
        </w:rPr>
        <w:t>1</w:t>
      </w:r>
      <w:r w:rsidRPr="00AE7258">
        <w:rPr>
          <w:lang w:val="en-US"/>
        </w:rPr>
        <w:t xml:space="preserve">H and </w:t>
      </w:r>
      <w:r w:rsidRPr="00AE7258">
        <w:rPr>
          <w:vertAlign w:val="superscript"/>
          <w:lang w:val="en-US"/>
        </w:rPr>
        <w:t>13</w:t>
      </w:r>
      <w:r w:rsidRPr="00AE7258">
        <w:rPr>
          <w:lang w:val="en-US"/>
        </w:rPr>
        <w:t xml:space="preserve">C NMR spectra were taken at </w:t>
      </w:r>
      <w:proofErr w:type="spellStart"/>
      <w:r w:rsidRPr="00AE7258">
        <w:rPr>
          <w:lang w:val="en-US"/>
        </w:rPr>
        <w:t>rt</w:t>
      </w:r>
      <w:proofErr w:type="spellEnd"/>
      <w:r w:rsidRPr="00AE7258">
        <w:rPr>
          <w:lang w:val="en-US"/>
        </w:rPr>
        <w:t xml:space="preserve"> on a Bruker </w:t>
      </w:r>
      <w:proofErr w:type="spellStart"/>
      <w:r w:rsidRPr="00AE7258">
        <w:rPr>
          <w:lang w:val="en-US"/>
        </w:rPr>
        <w:t>Avance</w:t>
      </w:r>
      <w:proofErr w:type="spellEnd"/>
      <w:r w:rsidRPr="00AE7258">
        <w:rPr>
          <w:lang w:val="en-US"/>
        </w:rPr>
        <w:t xml:space="preserve"> 300 MHz or a Bruker </w:t>
      </w:r>
      <w:proofErr w:type="spellStart"/>
      <w:r w:rsidRPr="00AE7258">
        <w:rPr>
          <w:lang w:val="en-US"/>
        </w:rPr>
        <w:t>Avance</w:t>
      </w:r>
      <w:proofErr w:type="spellEnd"/>
      <w:r w:rsidRPr="00AE7258">
        <w:rPr>
          <w:lang w:val="en-US"/>
        </w:rPr>
        <w:t xml:space="preserve"> 600 MHz spectrometer. CDCl</w:t>
      </w:r>
      <w:r w:rsidRPr="00AE7258">
        <w:rPr>
          <w:vertAlign w:val="subscript"/>
          <w:lang w:val="en-US"/>
        </w:rPr>
        <w:t>3</w:t>
      </w:r>
      <w:r w:rsidRPr="00AE7258">
        <w:rPr>
          <w:lang w:val="en-US"/>
        </w:rPr>
        <w:t>, or CD</w:t>
      </w:r>
      <w:r w:rsidRPr="00AE7258">
        <w:rPr>
          <w:vertAlign w:val="subscript"/>
          <w:lang w:val="en-US"/>
        </w:rPr>
        <w:t>3</w:t>
      </w:r>
      <w:r w:rsidRPr="00AE7258">
        <w:rPr>
          <w:lang w:val="en-US"/>
        </w:rPr>
        <w:t>OD was used as deuterated solvent. TMS (</w:t>
      </w:r>
      <w:r w:rsidRPr="00AE7258">
        <w:rPr>
          <w:vertAlign w:val="superscript"/>
          <w:lang w:val="en-US"/>
        </w:rPr>
        <w:t>1</w:t>
      </w:r>
      <w:r w:rsidRPr="00AE7258">
        <w:rPr>
          <w:lang w:val="en-US"/>
        </w:rPr>
        <w:t>H NMR) or deuterated solvent itself (</w:t>
      </w:r>
      <w:r w:rsidRPr="00AE7258">
        <w:rPr>
          <w:vertAlign w:val="superscript"/>
          <w:lang w:val="en-US"/>
        </w:rPr>
        <w:t>13</w:t>
      </w:r>
      <w:r w:rsidRPr="00AE7258">
        <w:rPr>
          <w:lang w:val="en-US"/>
        </w:rPr>
        <w:t xml:space="preserve">C NMR) was used as internal reference. Chemical shifts were reported in ppm. </w:t>
      </w:r>
      <w:r w:rsidRPr="00AE7258">
        <w:rPr>
          <w:vertAlign w:val="superscript"/>
          <w:lang w:val="en-US"/>
        </w:rPr>
        <w:t>13</w:t>
      </w:r>
      <w:r w:rsidRPr="00AE7258">
        <w:rPr>
          <w:lang w:val="en-US"/>
        </w:rPr>
        <w:t xml:space="preserve">C NMR spectra were recorded in the APT technique or fully decoupled (denoted as COM in the ESI). Melting points were measured on an Original </w:t>
      </w:r>
      <w:proofErr w:type="spellStart"/>
      <w:r w:rsidRPr="00AE7258">
        <w:rPr>
          <w:lang w:val="en-US"/>
        </w:rPr>
        <w:t>Kofler</w:t>
      </w:r>
      <w:proofErr w:type="spellEnd"/>
      <w:r w:rsidRPr="00AE7258">
        <w:rPr>
          <w:lang w:val="en-US"/>
        </w:rPr>
        <w:t xml:space="preserve"> </w:t>
      </w:r>
      <w:proofErr w:type="spellStart"/>
      <w:r w:rsidRPr="00AE7258">
        <w:rPr>
          <w:lang w:val="en-US"/>
        </w:rPr>
        <w:t>Mikroheiztisch</w:t>
      </w:r>
      <w:proofErr w:type="spellEnd"/>
      <w:r w:rsidRPr="00AE7258">
        <w:rPr>
          <w:lang w:val="en-US"/>
        </w:rPr>
        <w:t xml:space="preserve"> apparatus and were not corrected. HRMS data were obtained on Applied </w:t>
      </w:r>
      <w:proofErr w:type="spellStart"/>
      <w:r w:rsidRPr="00AE7258">
        <w:rPr>
          <w:lang w:val="en-US"/>
        </w:rPr>
        <w:t>Biosystems</w:t>
      </w:r>
      <w:proofErr w:type="spellEnd"/>
      <w:r w:rsidRPr="00AE7258">
        <w:rPr>
          <w:lang w:val="en-US"/>
        </w:rPr>
        <w:t xml:space="preserve"> DE STR MALDI-TOF/TOF instrument. Chemicals were purchased from the usual commercial sources and used as received. Solvents for chromatographic separations were used as is from the supplier (p.a. or HPLC grade) or purified by distillation (CH</w:t>
      </w:r>
      <w:r w:rsidRPr="00AE7258">
        <w:rPr>
          <w:vertAlign w:val="subscript"/>
          <w:lang w:val="en-US"/>
        </w:rPr>
        <w:t>2</w:t>
      </w:r>
      <w:r w:rsidRPr="00AE7258">
        <w:rPr>
          <w:lang w:val="en-US"/>
        </w:rPr>
        <w:t>Cl</w:t>
      </w:r>
      <w:r w:rsidRPr="00AE7258">
        <w:rPr>
          <w:vertAlign w:val="subscript"/>
          <w:lang w:val="en-US"/>
        </w:rPr>
        <w:t>2</w:t>
      </w:r>
      <w:r w:rsidRPr="00AE7258">
        <w:rPr>
          <w:lang w:val="en-US"/>
        </w:rPr>
        <w:t xml:space="preserve">). Procedures for the preparation of known intermediates are reported in the ESI. Methods for the analysis of samples by HPLC and for the purification by </w:t>
      </w:r>
      <w:proofErr w:type="spellStart"/>
      <w:r w:rsidRPr="00AE7258">
        <w:rPr>
          <w:lang w:val="en-US"/>
        </w:rPr>
        <w:t>semipreparative</w:t>
      </w:r>
      <w:proofErr w:type="spellEnd"/>
      <w:r w:rsidRPr="00AE7258">
        <w:rPr>
          <w:lang w:val="en-US"/>
        </w:rPr>
        <w:t xml:space="preserve"> HPLC separations are reported in the ESI.</w:t>
      </w:r>
    </w:p>
    <w:p w14:paraId="258D44B3" w14:textId="77777777" w:rsidR="00AE7258" w:rsidRDefault="00AE7258" w:rsidP="00AE7258">
      <w:pPr>
        <w:pStyle w:val="RSCB02ArticleText"/>
      </w:pPr>
    </w:p>
    <w:p w14:paraId="50C986FF" w14:textId="3470FE67" w:rsidR="00AE7258" w:rsidRDefault="00AE7258" w:rsidP="00AE7258">
      <w:pPr>
        <w:pStyle w:val="RSCB06BHeadingSub-Section"/>
      </w:pPr>
      <w:r w:rsidRPr="00AE7258">
        <w:rPr>
          <w:lang w:val="en-US"/>
        </w:rPr>
        <w:t>4,4-Difluoro-3-[4-(</w:t>
      </w:r>
      <w:proofErr w:type="gramStart"/>
      <w:r w:rsidRPr="00AE7258">
        <w:rPr>
          <w:lang w:val="en-US"/>
        </w:rPr>
        <w:t>benzyloxy)phenyl</w:t>
      </w:r>
      <w:proofErr w:type="gramEnd"/>
      <w:r w:rsidRPr="00AE7258">
        <w:rPr>
          <w:lang w:val="en-US"/>
        </w:rPr>
        <w:t>]-8-phenyl-4-bora-3a,4a-diaza-s-indacen (7)</w:t>
      </w:r>
      <w:r w:rsidRPr="00AE7258">
        <w:rPr>
          <w:vertAlign w:val="superscript"/>
          <w:lang w:val="en-US"/>
        </w:rPr>
        <w:t>13</w:t>
      </w:r>
    </w:p>
    <w:p w14:paraId="6D308653" w14:textId="577D11B7" w:rsidR="00AE7258" w:rsidRDefault="00AE7258" w:rsidP="00AE7258">
      <w:pPr>
        <w:pStyle w:val="RSCB02ArticleText"/>
        <w:rPr>
          <w:lang w:val="en-US"/>
        </w:rPr>
      </w:pPr>
      <w:proofErr w:type="spellStart"/>
      <w:r w:rsidRPr="00AE7258">
        <w:rPr>
          <w:lang w:val="en-US"/>
        </w:rPr>
        <w:t>Chloro</w:t>
      </w:r>
      <w:proofErr w:type="spellEnd"/>
      <w:r w:rsidRPr="00AE7258">
        <w:rPr>
          <w:lang w:val="en-US"/>
        </w:rPr>
        <w:t>-BODIPY (</w:t>
      </w:r>
      <w:r w:rsidRPr="00AE7258">
        <w:rPr>
          <w:b/>
          <w:lang w:val="en-US"/>
        </w:rPr>
        <w:t>6</w:t>
      </w:r>
      <w:r w:rsidRPr="00AE7258">
        <w:rPr>
          <w:lang w:val="en-US"/>
        </w:rPr>
        <w:t xml:space="preserve">, 1.2 g, 4 </w:t>
      </w:r>
      <w:proofErr w:type="spellStart"/>
      <w:r w:rsidRPr="00AE7258">
        <w:rPr>
          <w:lang w:val="en-US"/>
        </w:rPr>
        <w:t>mmol</w:t>
      </w:r>
      <w:proofErr w:type="spellEnd"/>
      <w:r w:rsidRPr="00AE7258">
        <w:rPr>
          <w:lang w:val="en-US"/>
        </w:rPr>
        <w:t xml:space="preserve">) was dissolved in toluene (40 mL). Under N2 inert atmosphere to the solution was added </w:t>
      </w:r>
      <w:r w:rsidRPr="00AE7258">
        <w:rPr>
          <w:i/>
          <w:lang w:val="en-US"/>
        </w:rPr>
        <w:t>p-</w:t>
      </w:r>
      <w:proofErr w:type="spellStart"/>
      <w:r w:rsidRPr="00AE7258">
        <w:rPr>
          <w:lang w:val="en-US"/>
        </w:rPr>
        <w:t>benzyloxyphenyl</w:t>
      </w:r>
      <w:proofErr w:type="spellEnd"/>
      <w:r w:rsidRPr="00AE7258">
        <w:rPr>
          <w:lang w:val="en-US"/>
        </w:rPr>
        <w:t xml:space="preserve"> </w:t>
      </w:r>
      <w:proofErr w:type="spellStart"/>
      <w:r w:rsidRPr="00AE7258">
        <w:rPr>
          <w:lang w:val="en-US"/>
        </w:rPr>
        <w:t>boronic</w:t>
      </w:r>
      <w:proofErr w:type="spellEnd"/>
      <w:r w:rsidRPr="00AE7258">
        <w:rPr>
          <w:lang w:val="en-US"/>
        </w:rPr>
        <w:t xml:space="preserve"> acid (2.0 g, 8.8 </w:t>
      </w:r>
      <w:proofErr w:type="spellStart"/>
      <w:r w:rsidRPr="00AE7258">
        <w:rPr>
          <w:lang w:val="en-US"/>
        </w:rPr>
        <w:t>mmol</w:t>
      </w:r>
      <w:proofErr w:type="spellEnd"/>
      <w:r w:rsidRPr="00AE7258">
        <w:rPr>
          <w:lang w:val="en-US"/>
        </w:rPr>
        <w:t xml:space="preserve">), </w:t>
      </w:r>
      <w:proofErr w:type="spellStart"/>
      <w:r w:rsidRPr="00AE7258">
        <w:rPr>
          <w:lang w:val="en-US"/>
        </w:rPr>
        <w:t>Pd</w:t>
      </w:r>
      <w:proofErr w:type="spellEnd"/>
      <w:r w:rsidRPr="00AE7258">
        <w:rPr>
          <w:lang w:val="en-US"/>
        </w:rPr>
        <w:t>(PPh</w:t>
      </w:r>
      <w:r w:rsidRPr="00AE7258">
        <w:rPr>
          <w:vertAlign w:val="subscript"/>
          <w:lang w:val="en-US"/>
        </w:rPr>
        <w:t>3</w:t>
      </w:r>
      <w:r w:rsidRPr="00AE7258">
        <w:rPr>
          <w:lang w:val="en-US"/>
        </w:rPr>
        <w:t>)</w:t>
      </w:r>
      <w:r w:rsidRPr="00AE7258">
        <w:rPr>
          <w:vertAlign w:val="subscript"/>
          <w:lang w:val="en-US"/>
        </w:rPr>
        <w:t>4</w:t>
      </w:r>
      <w:r w:rsidRPr="00AE7258">
        <w:rPr>
          <w:lang w:val="en-US"/>
        </w:rPr>
        <w:t xml:space="preserve"> (0.5 g, 0.4 </w:t>
      </w:r>
      <w:proofErr w:type="spellStart"/>
      <w:r w:rsidRPr="00AE7258">
        <w:rPr>
          <w:lang w:val="en-US"/>
        </w:rPr>
        <w:t>mmol</w:t>
      </w:r>
      <w:proofErr w:type="spellEnd"/>
      <w:r w:rsidRPr="00AE7258">
        <w:rPr>
          <w:lang w:val="en-US"/>
        </w:rPr>
        <w:t>) and Na</w:t>
      </w:r>
      <w:r w:rsidRPr="00AE7258">
        <w:rPr>
          <w:vertAlign w:val="subscript"/>
          <w:lang w:val="en-US"/>
        </w:rPr>
        <w:t>2</w:t>
      </w:r>
      <w:r w:rsidRPr="00AE7258">
        <w:rPr>
          <w:lang w:val="en-US"/>
        </w:rPr>
        <w:t>CO</w:t>
      </w:r>
      <w:r w:rsidRPr="00AE7258">
        <w:rPr>
          <w:vertAlign w:val="subscript"/>
          <w:lang w:val="en-US"/>
        </w:rPr>
        <w:t>3</w:t>
      </w:r>
      <w:r w:rsidRPr="00AE7258">
        <w:rPr>
          <w:lang w:val="en-US"/>
        </w:rPr>
        <w:t xml:space="preserve"> dissolved in H</w:t>
      </w:r>
      <w:r w:rsidRPr="00AE7258">
        <w:rPr>
          <w:vertAlign w:val="subscript"/>
          <w:lang w:val="en-US"/>
        </w:rPr>
        <w:t>2</w:t>
      </w:r>
      <w:r w:rsidRPr="00AE7258">
        <w:rPr>
          <w:lang w:val="en-US"/>
        </w:rPr>
        <w:t>O (2.1 g / 2.5 mL H</w:t>
      </w:r>
      <w:r w:rsidRPr="00AE7258">
        <w:rPr>
          <w:vertAlign w:val="subscript"/>
          <w:lang w:val="en-US"/>
        </w:rPr>
        <w:t>2</w:t>
      </w:r>
      <w:r w:rsidRPr="00AE7258">
        <w:rPr>
          <w:lang w:val="en-US"/>
        </w:rPr>
        <w:t xml:space="preserve">O, 20 </w:t>
      </w:r>
      <w:proofErr w:type="spellStart"/>
      <w:r w:rsidRPr="00AE7258">
        <w:rPr>
          <w:lang w:val="en-US"/>
        </w:rPr>
        <w:t>mmol</w:t>
      </w:r>
      <w:proofErr w:type="spellEnd"/>
      <w:r w:rsidRPr="00AE7258">
        <w:rPr>
          <w:lang w:val="en-US"/>
        </w:rPr>
        <w:t>). The reaction mixture was heated at the temperature of reflux overnight. To the reaction mixture H</w:t>
      </w:r>
      <w:r w:rsidRPr="00AE7258">
        <w:rPr>
          <w:vertAlign w:val="subscript"/>
          <w:lang w:val="en-US"/>
        </w:rPr>
        <w:t>2</w:t>
      </w:r>
      <w:r w:rsidRPr="00AE7258">
        <w:rPr>
          <w:lang w:val="en-US"/>
        </w:rPr>
        <w:t>O (20 mL) was added, and an extraction with CH</w:t>
      </w:r>
      <w:r w:rsidRPr="00AE7258">
        <w:rPr>
          <w:vertAlign w:val="subscript"/>
          <w:lang w:val="en-US"/>
        </w:rPr>
        <w:t>2</w:t>
      </w:r>
      <w:r w:rsidRPr="00AE7258">
        <w:rPr>
          <w:lang w:val="en-US"/>
        </w:rPr>
        <w:t>Cl</w:t>
      </w:r>
      <w:r w:rsidRPr="00AE7258">
        <w:rPr>
          <w:vertAlign w:val="subscript"/>
          <w:lang w:val="en-US"/>
        </w:rPr>
        <w:t>2</w:t>
      </w:r>
      <w:r w:rsidRPr="00AE7258">
        <w:rPr>
          <w:lang w:val="en-US"/>
        </w:rPr>
        <w:t xml:space="preserve"> was carried out (3 × 20 mL). The extracts were dried over anhydrous MgSO</w:t>
      </w:r>
      <w:r w:rsidRPr="00AE7258">
        <w:rPr>
          <w:vertAlign w:val="subscript"/>
          <w:lang w:val="en-US"/>
        </w:rPr>
        <w:t>4</w:t>
      </w:r>
      <w:r w:rsidRPr="00AE7258">
        <w:rPr>
          <w:lang w:val="en-US"/>
        </w:rPr>
        <w:t>, filtered and the solvent was removed on a rotary evaporator. The residue was chromatographed on a column of silica gel using CH</w:t>
      </w:r>
      <w:r w:rsidRPr="00AE7258">
        <w:rPr>
          <w:vertAlign w:val="subscript"/>
          <w:lang w:val="en-US"/>
        </w:rPr>
        <w:t>2</w:t>
      </w:r>
      <w:r w:rsidRPr="00AE7258">
        <w:rPr>
          <w:lang w:val="en-US"/>
        </w:rPr>
        <w:t>Cl</w:t>
      </w:r>
      <w:r w:rsidRPr="00AE7258">
        <w:rPr>
          <w:vertAlign w:val="subscript"/>
          <w:lang w:val="en-US"/>
        </w:rPr>
        <w:t>2</w:t>
      </w:r>
      <w:r w:rsidRPr="00AE7258">
        <w:rPr>
          <w:lang w:val="en-US"/>
        </w:rPr>
        <w:t xml:space="preserve"> as eluent, followed by another chromatography on a column of silica gel using CH</w:t>
      </w:r>
      <w:r w:rsidRPr="00AE7258">
        <w:rPr>
          <w:vertAlign w:val="subscript"/>
          <w:lang w:val="en-US"/>
        </w:rPr>
        <w:t>2</w:t>
      </w:r>
      <w:r w:rsidRPr="00AE7258">
        <w:rPr>
          <w:lang w:val="en-US"/>
        </w:rPr>
        <w:t>Cl</w:t>
      </w:r>
      <w:r w:rsidRPr="00AE7258">
        <w:rPr>
          <w:vertAlign w:val="subscript"/>
          <w:lang w:val="en-US"/>
        </w:rPr>
        <w:t>2</w:t>
      </w:r>
      <w:r w:rsidRPr="00AE7258">
        <w:rPr>
          <w:lang w:val="en-US"/>
        </w:rPr>
        <w:t>/hexane (1:1) as eluent to afford the pure product (1.1 g, 61%).</w:t>
      </w:r>
    </w:p>
    <w:p w14:paraId="741D8526" w14:textId="532C601E" w:rsidR="00AE7258" w:rsidRDefault="00AE7258" w:rsidP="00AE7258">
      <w:pPr>
        <w:pStyle w:val="RSCB02ArticleText"/>
        <w:rPr>
          <w:lang w:val="en-US"/>
        </w:rPr>
      </w:pPr>
      <w:r w:rsidRPr="00AE7258">
        <w:rPr>
          <w:lang w:val="en-US"/>
        </w:rPr>
        <w:lastRenderedPageBreak/>
        <w:t xml:space="preserve">Purple crystals, </w:t>
      </w:r>
      <w:proofErr w:type="spellStart"/>
      <w:r w:rsidRPr="00AE7258">
        <w:rPr>
          <w:lang w:val="en-US"/>
        </w:rPr>
        <w:t>mp</w:t>
      </w:r>
      <w:proofErr w:type="spellEnd"/>
      <w:r w:rsidRPr="00AE7258">
        <w:rPr>
          <w:lang w:val="en-US"/>
        </w:rPr>
        <w:t xml:space="preserve"> 62-65°C; </w:t>
      </w:r>
      <w:r w:rsidRPr="00AE7258">
        <w:rPr>
          <w:vertAlign w:val="superscript"/>
          <w:lang w:val="en-US"/>
        </w:rPr>
        <w:t>1</w:t>
      </w:r>
      <w:r w:rsidRPr="00AE7258">
        <w:rPr>
          <w:lang w:val="en-US"/>
        </w:rPr>
        <w:t>H NMR (CDCl</w:t>
      </w:r>
      <w:r w:rsidRPr="00AE7258">
        <w:rPr>
          <w:vertAlign w:val="subscript"/>
          <w:lang w:val="en-US"/>
        </w:rPr>
        <w:t>3</w:t>
      </w:r>
      <w:r w:rsidRPr="00AE7258">
        <w:rPr>
          <w:lang w:val="en-US"/>
        </w:rPr>
        <w:t xml:space="preserve">, 600 MHz) / ppm: 7.99 (d, </w:t>
      </w:r>
      <w:r w:rsidRPr="00AE7258">
        <w:rPr>
          <w:i/>
          <w:lang w:val="en-US"/>
        </w:rPr>
        <w:t>J</w:t>
      </w:r>
      <w:r w:rsidRPr="00AE7258">
        <w:rPr>
          <w:lang w:val="en-US"/>
        </w:rPr>
        <w:t xml:space="preserve"> = 8.9 Hz, 2H), 7.81 (s, 1H), 7.59-7.56 (m, 3H), 7.54-7.51 (m, 2H), 7.47-7.46 (m, 2H), 7.43-7.40 (m, 2H), 7.36-7.35 (m, 1H), 7.10 (d, </w:t>
      </w:r>
      <w:r w:rsidRPr="00AE7258">
        <w:rPr>
          <w:i/>
          <w:lang w:val="en-US"/>
        </w:rPr>
        <w:t>J</w:t>
      </w:r>
      <w:r w:rsidRPr="00AE7258">
        <w:rPr>
          <w:lang w:val="en-US"/>
        </w:rPr>
        <w:t xml:space="preserve"> = 8.9 Hz, 2H), 6.96 (d, </w:t>
      </w:r>
      <w:r w:rsidRPr="00AE7258">
        <w:rPr>
          <w:i/>
          <w:lang w:val="en-US"/>
        </w:rPr>
        <w:t>J</w:t>
      </w:r>
      <w:r w:rsidRPr="00AE7258">
        <w:rPr>
          <w:lang w:val="en-US"/>
        </w:rPr>
        <w:t xml:space="preserve"> = 4.5 Hz, 1H), 6.80 (d, </w:t>
      </w:r>
      <w:r w:rsidRPr="00AE7258">
        <w:rPr>
          <w:i/>
          <w:lang w:val="en-US"/>
        </w:rPr>
        <w:t>J</w:t>
      </w:r>
      <w:r w:rsidRPr="00AE7258">
        <w:rPr>
          <w:lang w:val="en-US"/>
        </w:rPr>
        <w:t xml:space="preserve"> = 4.0 Hz, 1H), 6.69 (d, </w:t>
      </w:r>
      <w:r w:rsidRPr="00AE7258">
        <w:rPr>
          <w:i/>
          <w:lang w:val="en-US"/>
        </w:rPr>
        <w:t>J</w:t>
      </w:r>
      <w:r w:rsidRPr="00AE7258">
        <w:rPr>
          <w:lang w:val="en-US"/>
        </w:rPr>
        <w:t xml:space="preserve"> = 4.4 Hz, 1H), 6.49 (</w:t>
      </w:r>
      <w:proofErr w:type="spellStart"/>
      <w:r w:rsidRPr="00AE7258">
        <w:rPr>
          <w:lang w:val="en-US"/>
        </w:rPr>
        <w:t>dd</w:t>
      </w:r>
      <w:proofErr w:type="spellEnd"/>
      <w:r w:rsidRPr="00AE7258">
        <w:rPr>
          <w:lang w:val="en-US"/>
        </w:rPr>
        <w:t xml:space="preserve">, </w:t>
      </w:r>
      <w:r w:rsidRPr="00AE7258">
        <w:rPr>
          <w:i/>
          <w:lang w:val="en-US"/>
        </w:rPr>
        <w:t>J</w:t>
      </w:r>
      <w:r w:rsidRPr="00AE7258">
        <w:rPr>
          <w:lang w:val="en-US"/>
        </w:rPr>
        <w:t xml:space="preserve"> = 1.8 Hz, 2.2 Hz, 1H), 5,14 (s, 2H); </w:t>
      </w:r>
      <w:r w:rsidRPr="00AE7258">
        <w:rPr>
          <w:vertAlign w:val="superscript"/>
          <w:lang w:val="en-US"/>
        </w:rPr>
        <w:t>13</w:t>
      </w:r>
      <w:r w:rsidRPr="00AE7258">
        <w:rPr>
          <w:lang w:val="en-US"/>
        </w:rPr>
        <w:t>C NMR (CDCl</w:t>
      </w:r>
      <w:r w:rsidRPr="00AE7258">
        <w:rPr>
          <w:vertAlign w:val="subscript"/>
          <w:lang w:val="en-US"/>
        </w:rPr>
        <w:t>3</w:t>
      </w:r>
      <w:r w:rsidRPr="00AE7258">
        <w:rPr>
          <w:lang w:val="en-US"/>
        </w:rPr>
        <w:t>, 150 MHz, APT) / ppm: 160.2 (s), 160.1 (s), 143.9 (s), 140.6 (d), 136.9 (s), 136.1 (s), 133.8 (s), 133.4 (s), 132.5 (d), 130.8 (d), 130.0 (d, 4C), 129.7 (d), 128.1 (d, 2C), 127.6 (d, 4C), 127.0 (d, 2C), 124.2 (s), 120.5 (d), 117.0 (d), 114.3 (d, 2C), 69.6 (t); HRMS (MALDI-TOF/TOF): calculated for C</w:t>
      </w:r>
      <w:r w:rsidRPr="00AE7258">
        <w:rPr>
          <w:vertAlign w:val="subscript"/>
          <w:lang w:val="en-US"/>
        </w:rPr>
        <w:t>28</w:t>
      </w:r>
      <w:r w:rsidRPr="00AE7258">
        <w:rPr>
          <w:lang w:val="en-US"/>
        </w:rPr>
        <w:t>H</w:t>
      </w:r>
      <w:r w:rsidRPr="00AE7258">
        <w:rPr>
          <w:vertAlign w:val="subscript"/>
          <w:lang w:val="en-US"/>
        </w:rPr>
        <w:t>21</w:t>
      </w:r>
      <w:r w:rsidRPr="00AE7258">
        <w:rPr>
          <w:lang w:val="en-US"/>
        </w:rPr>
        <w:t>BF</w:t>
      </w:r>
      <w:r w:rsidRPr="00AE7258">
        <w:rPr>
          <w:vertAlign w:val="subscript"/>
          <w:lang w:val="en-US"/>
        </w:rPr>
        <w:t>2</w:t>
      </w:r>
      <w:r w:rsidRPr="00AE7258">
        <w:rPr>
          <w:lang w:val="en-US"/>
        </w:rPr>
        <w:t>N</w:t>
      </w:r>
      <w:r w:rsidRPr="00AE7258">
        <w:rPr>
          <w:vertAlign w:val="subscript"/>
          <w:lang w:val="en-US"/>
        </w:rPr>
        <w:t>2</w:t>
      </w:r>
      <w:r w:rsidRPr="00AE7258">
        <w:rPr>
          <w:lang w:val="en-US"/>
        </w:rPr>
        <w:t>O 450.1715; found 450.1695.</w:t>
      </w:r>
    </w:p>
    <w:p w14:paraId="68703AC2" w14:textId="184DAD54" w:rsidR="00AE7258" w:rsidRPr="00B9392D" w:rsidRDefault="00AE7258" w:rsidP="00AE7258">
      <w:pPr>
        <w:pStyle w:val="RSCB07BHeadingSub-Section-standalone"/>
        <w:rPr>
          <w:rStyle w:val="06CHeading"/>
          <w:rFonts w:asciiTheme="minorHAnsi" w:hAnsiTheme="minorHAnsi"/>
          <w:b/>
          <w:smallCaps w:val="0"/>
        </w:rPr>
      </w:pPr>
      <w:r w:rsidRPr="00AE7258">
        <w:rPr>
          <w:lang w:val="en-US"/>
        </w:rPr>
        <w:t>4,4-Difluoro-3-[4-(</w:t>
      </w:r>
      <w:proofErr w:type="gramStart"/>
      <w:r w:rsidRPr="00AE7258">
        <w:rPr>
          <w:lang w:val="en-US"/>
        </w:rPr>
        <w:t>benzyloxy)phenyl</w:t>
      </w:r>
      <w:proofErr w:type="gramEnd"/>
      <w:r w:rsidRPr="00AE7258">
        <w:rPr>
          <w:lang w:val="en-US"/>
        </w:rPr>
        <w:t xml:space="preserve">]-8-phenyl-4-bora-3a,4a-diaza-s-indacen (7) via C-H </w:t>
      </w:r>
      <w:proofErr w:type="spellStart"/>
      <w:r w:rsidRPr="00AE7258">
        <w:rPr>
          <w:lang w:val="en-US"/>
        </w:rPr>
        <w:t>arylation</w:t>
      </w:r>
      <w:proofErr w:type="spellEnd"/>
    </w:p>
    <w:p w14:paraId="3F3BA58F" w14:textId="02DE8984" w:rsidR="00AE7258" w:rsidRDefault="00AE7258" w:rsidP="00AE7258">
      <w:pPr>
        <w:pStyle w:val="RSCB02ArticleText"/>
        <w:rPr>
          <w:lang w:val="en-US"/>
        </w:rPr>
      </w:pPr>
      <w:r w:rsidRPr="00AE7258">
        <w:rPr>
          <w:lang w:val="en-US"/>
        </w:rPr>
        <w:t xml:space="preserve">4,4-Difluoro-8-phenyl-4-bora-3a,4a-diaza-s-indacen (25 mg, 0.09 </w:t>
      </w:r>
      <w:proofErr w:type="spellStart"/>
      <w:r w:rsidRPr="00AE7258">
        <w:rPr>
          <w:lang w:val="en-US"/>
        </w:rPr>
        <w:t>mmol</w:t>
      </w:r>
      <w:proofErr w:type="spellEnd"/>
      <w:r w:rsidRPr="00AE7258">
        <w:rPr>
          <w:lang w:val="en-US"/>
        </w:rPr>
        <w:t xml:space="preserve">), </w:t>
      </w:r>
      <w:r w:rsidRPr="00AE7258">
        <w:rPr>
          <w:i/>
          <w:lang w:val="en-US"/>
        </w:rPr>
        <w:t>p-</w:t>
      </w:r>
      <w:proofErr w:type="spellStart"/>
      <w:r w:rsidRPr="00AE7258">
        <w:rPr>
          <w:lang w:val="en-US"/>
        </w:rPr>
        <w:t>benzyloxyphenyl</w:t>
      </w:r>
      <w:proofErr w:type="spellEnd"/>
      <w:r w:rsidRPr="00AE7258">
        <w:rPr>
          <w:lang w:val="en-US"/>
        </w:rPr>
        <w:t xml:space="preserve"> </w:t>
      </w:r>
      <w:proofErr w:type="spellStart"/>
      <w:r w:rsidRPr="00AE7258">
        <w:rPr>
          <w:lang w:val="en-US"/>
        </w:rPr>
        <w:t>boronic</w:t>
      </w:r>
      <w:proofErr w:type="spellEnd"/>
      <w:r w:rsidRPr="00AE7258">
        <w:rPr>
          <w:lang w:val="en-US"/>
        </w:rPr>
        <w:t xml:space="preserve"> acid (61 mg, 0.23 </w:t>
      </w:r>
      <w:proofErr w:type="spellStart"/>
      <w:r w:rsidRPr="00AE7258">
        <w:rPr>
          <w:lang w:val="en-US"/>
        </w:rPr>
        <w:t>mmol</w:t>
      </w:r>
      <w:proofErr w:type="spellEnd"/>
      <w:r w:rsidRPr="00AE7258">
        <w:rPr>
          <w:lang w:val="en-US"/>
        </w:rPr>
        <w:t xml:space="preserve">), </w:t>
      </w:r>
      <w:proofErr w:type="spellStart"/>
      <w:r w:rsidRPr="00AE7258">
        <w:rPr>
          <w:lang w:val="en-US"/>
        </w:rPr>
        <w:t>Pd</w:t>
      </w:r>
      <w:proofErr w:type="spellEnd"/>
      <w:r w:rsidRPr="00AE7258">
        <w:rPr>
          <w:lang w:val="en-US"/>
        </w:rPr>
        <w:t>(</w:t>
      </w:r>
      <w:proofErr w:type="spellStart"/>
      <w:r w:rsidRPr="00AE7258">
        <w:rPr>
          <w:lang w:val="en-US"/>
        </w:rPr>
        <w:t>OAc</w:t>
      </w:r>
      <w:proofErr w:type="spellEnd"/>
      <w:r w:rsidRPr="00AE7258">
        <w:rPr>
          <w:lang w:val="en-US"/>
        </w:rPr>
        <w:t>)</w:t>
      </w:r>
      <w:r w:rsidRPr="00AE7258">
        <w:rPr>
          <w:vertAlign w:val="subscript"/>
          <w:lang w:val="en-US"/>
        </w:rPr>
        <w:t>2</w:t>
      </w:r>
      <w:r w:rsidRPr="00AE7258">
        <w:rPr>
          <w:lang w:val="en-US"/>
        </w:rPr>
        <w:t xml:space="preserve"> (1 mg, 0.005 </w:t>
      </w:r>
      <w:proofErr w:type="spellStart"/>
      <w:r w:rsidRPr="00AE7258">
        <w:rPr>
          <w:lang w:val="en-US"/>
        </w:rPr>
        <w:t>mmol</w:t>
      </w:r>
      <w:proofErr w:type="spellEnd"/>
      <w:r w:rsidRPr="00AE7258">
        <w:rPr>
          <w:lang w:val="en-US"/>
        </w:rPr>
        <w:t>), K</w:t>
      </w:r>
      <w:r w:rsidRPr="00AE7258">
        <w:rPr>
          <w:vertAlign w:val="subscript"/>
          <w:lang w:val="en-US"/>
        </w:rPr>
        <w:t>2</w:t>
      </w:r>
      <w:r w:rsidRPr="00AE7258">
        <w:rPr>
          <w:lang w:val="en-US"/>
        </w:rPr>
        <w:t>CO</w:t>
      </w:r>
      <w:r w:rsidRPr="00AE7258">
        <w:rPr>
          <w:vertAlign w:val="subscript"/>
          <w:lang w:val="en-US"/>
        </w:rPr>
        <w:t>3</w:t>
      </w:r>
      <w:r w:rsidRPr="00AE7258">
        <w:rPr>
          <w:lang w:val="en-US"/>
        </w:rPr>
        <w:t xml:space="preserve"> (39 mg, 0.28 </w:t>
      </w:r>
      <w:proofErr w:type="spellStart"/>
      <w:r w:rsidRPr="00AE7258">
        <w:rPr>
          <w:lang w:val="en-US"/>
        </w:rPr>
        <w:t>mmol</w:t>
      </w:r>
      <w:proofErr w:type="spellEnd"/>
      <w:r w:rsidRPr="00AE7258">
        <w:rPr>
          <w:lang w:val="en-US"/>
        </w:rPr>
        <w:t xml:space="preserve">), </w:t>
      </w:r>
      <w:proofErr w:type="spellStart"/>
      <w:r w:rsidRPr="00AE7258">
        <w:rPr>
          <w:lang w:val="en-US"/>
        </w:rPr>
        <w:t>pivalic</w:t>
      </w:r>
      <w:proofErr w:type="spellEnd"/>
      <w:r w:rsidRPr="00AE7258">
        <w:rPr>
          <w:lang w:val="en-US"/>
        </w:rPr>
        <w:t xml:space="preserve"> acid (</w:t>
      </w:r>
      <w:proofErr w:type="spellStart"/>
      <w:r w:rsidRPr="00AE7258">
        <w:rPr>
          <w:lang w:val="en-US"/>
        </w:rPr>
        <w:t>PivOH</w:t>
      </w:r>
      <w:proofErr w:type="spellEnd"/>
      <w:r w:rsidRPr="00AE7258">
        <w:rPr>
          <w:lang w:val="en-US"/>
        </w:rPr>
        <w:t xml:space="preserve">, 3 mg, 0,03 </w:t>
      </w:r>
      <w:proofErr w:type="spellStart"/>
      <w:r w:rsidRPr="00AE7258">
        <w:rPr>
          <w:lang w:val="en-US"/>
        </w:rPr>
        <w:t>mmol</w:t>
      </w:r>
      <w:proofErr w:type="spellEnd"/>
      <w:r w:rsidRPr="00AE7258">
        <w:rPr>
          <w:lang w:val="en-US"/>
        </w:rPr>
        <w:t xml:space="preserve">) and </w:t>
      </w:r>
      <w:proofErr w:type="spellStart"/>
      <w:r w:rsidRPr="00AE7258">
        <w:rPr>
          <w:lang w:val="en-US"/>
        </w:rPr>
        <w:t>tricyclohexylphosphin</w:t>
      </w:r>
      <w:proofErr w:type="spellEnd"/>
      <w:r w:rsidRPr="00AE7258">
        <w:rPr>
          <w:lang w:val="en-US"/>
        </w:rPr>
        <w:t xml:space="preserve"> </w:t>
      </w:r>
      <w:proofErr w:type="spellStart"/>
      <w:r w:rsidRPr="00AE7258">
        <w:rPr>
          <w:lang w:val="en-US"/>
        </w:rPr>
        <w:t>tetrafluoroborate</w:t>
      </w:r>
      <w:proofErr w:type="spellEnd"/>
      <w:r w:rsidRPr="00AE7258">
        <w:rPr>
          <w:lang w:val="en-US"/>
        </w:rPr>
        <w:t xml:space="preserve"> (PCy</w:t>
      </w:r>
      <w:r w:rsidRPr="00AE7258">
        <w:rPr>
          <w:vertAlign w:val="subscript"/>
          <w:lang w:val="en-US"/>
        </w:rPr>
        <w:t>3</w:t>
      </w:r>
      <w:r w:rsidRPr="00AE7258">
        <w:rPr>
          <w:lang w:val="en-US"/>
        </w:rPr>
        <w:t>HBF</w:t>
      </w:r>
      <w:r w:rsidRPr="00AE7258">
        <w:rPr>
          <w:vertAlign w:val="subscript"/>
          <w:lang w:val="en-US"/>
        </w:rPr>
        <w:t>4,</w:t>
      </w:r>
      <w:r w:rsidRPr="00AE7258">
        <w:rPr>
          <w:lang w:val="en-US"/>
        </w:rPr>
        <w:t xml:space="preserve"> 3 mg, 0.009 </w:t>
      </w:r>
      <w:proofErr w:type="spellStart"/>
      <w:r w:rsidRPr="00AE7258">
        <w:rPr>
          <w:lang w:val="en-US"/>
        </w:rPr>
        <w:t>mmol</w:t>
      </w:r>
      <w:proofErr w:type="spellEnd"/>
      <w:r w:rsidRPr="00AE7258">
        <w:rPr>
          <w:lang w:val="en-US"/>
        </w:rPr>
        <w:t>) were dissolved in anhydrous toluene (5 mL) under N2-inert atmosphere and heated at the temperature of reflux 30 h. To the cooled reaction mixture, Et</w:t>
      </w:r>
      <w:r w:rsidRPr="00AE7258">
        <w:rPr>
          <w:vertAlign w:val="subscript"/>
          <w:lang w:val="en-US"/>
        </w:rPr>
        <w:t>2</w:t>
      </w:r>
      <w:r w:rsidRPr="00AE7258">
        <w:rPr>
          <w:lang w:val="en-US"/>
        </w:rPr>
        <w:t>O (10 mL) was added and the mixture was washed with H</w:t>
      </w:r>
      <w:r w:rsidRPr="00AE7258">
        <w:rPr>
          <w:vertAlign w:val="subscript"/>
          <w:lang w:val="en-US"/>
        </w:rPr>
        <w:t>2</w:t>
      </w:r>
      <w:r w:rsidRPr="00AE7258">
        <w:rPr>
          <w:lang w:val="en-US"/>
        </w:rPr>
        <w:t>O (20 mL). The organic solution was dried over anhydrous MgSO</w:t>
      </w:r>
      <w:r w:rsidRPr="00AE7258">
        <w:rPr>
          <w:vertAlign w:val="subscript"/>
          <w:lang w:val="en-US"/>
        </w:rPr>
        <w:t>4</w:t>
      </w:r>
      <w:r w:rsidRPr="00AE7258">
        <w:rPr>
          <w:lang w:val="en-US"/>
        </w:rPr>
        <w:t>, filtered and the solvent was removed on a rotary evaporator. The residue was chromatographed on a column of silica gel using CH</w:t>
      </w:r>
      <w:r w:rsidRPr="00AE7258">
        <w:rPr>
          <w:vertAlign w:val="subscript"/>
          <w:lang w:val="en-US"/>
        </w:rPr>
        <w:t>2</w:t>
      </w:r>
      <w:r w:rsidRPr="00AE7258">
        <w:rPr>
          <w:lang w:val="en-US"/>
        </w:rPr>
        <w:t>Cl</w:t>
      </w:r>
      <w:r w:rsidRPr="00AE7258">
        <w:rPr>
          <w:vertAlign w:val="subscript"/>
          <w:lang w:val="en-US"/>
        </w:rPr>
        <w:t>2</w:t>
      </w:r>
      <w:r w:rsidRPr="00AE7258">
        <w:rPr>
          <w:lang w:val="en-US"/>
        </w:rPr>
        <w:t>/hexane (4:1) as eluent to afford the pure product (15 mg, 36%).</w:t>
      </w:r>
    </w:p>
    <w:p w14:paraId="2E4E34D1" w14:textId="4DE35B40" w:rsidR="00AE7258" w:rsidRPr="00AE7258" w:rsidRDefault="00AE7258" w:rsidP="00AE7258">
      <w:pPr>
        <w:pStyle w:val="RSCB07BHeadingSub-Section-standalone"/>
      </w:pPr>
      <w:r w:rsidRPr="00AE7258">
        <w:rPr>
          <w:lang w:val="en-US"/>
        </w:rPr>
        <w:t>4,4-Difluoro-3,5-bis[4-(</w:t>
      </w:r>
      <w:proofErr w:type="gramStart"/>
      <w:r w:rsidRPr="00AE7258">
        <w:rPr>
          <w:lang w:val="en-US"/>
        </w:rPr>
        <w:t>benzyloxy)phenyl</w:t>
      </w:r>
      <w:proofErr w:type="gramEnd"/>
      <w:r w:rsidRPr="00AE7258">
        <w:rPr>
          <w:lang w:val="en-US"/>
        </w:rPr>
        <w:t>)]-8-phenyl-4-bora-3a,4a-diaza-s-indacen (11)</w:t>
      </w:r>
    </w:p>
    <w:p w14:paraId="08076156" w14:textId="64E1286A" w:rsidR="00AE7258" w:rsidRDefault="00AE7258" w:rsidP="00AE7258">
      <w:pPr>
        <w:pStyle w:val="RSCB02ArticleText"/>
        <w:rPr>
          <w:lang w:val="en-US"/>
        </w:rPr>
      </w:pPr>
      <w:r w:rsidRPr="00AE7258">
        <w:rPr>
          <w:lang w:val="en-US"/>
        </w:rPr>
        <w:t xml:space="preserve">According to the above procedure for the preparation of </w:t>
      </w:r>
      <w:r w:rsidRPr="00AE7258">
        <w:rPr>
          <w:b/>
          <w:lang w:val="en-US"/>
        </w:rPr>
        <w:t>7</w:t>
      </w:r>
      <w:r w:rsidRPr="00AE7258">
        <w:rPr>
          <w:lang w:val="en-US"/>
        </w:rPr>
        <w:t xml:space="preserve"> by Suzuki coupling reaction, starting from </w:t>
      </w:r>
      <w:proofErr w:type="spellStart"/>
      <w:r w:rsidRPr="00AE7258">
        <w:rPr>
          <w:lang w:val="en-US"/>
        </w:rPr>
        <w:t>dichloro</w:t>
      </w:r>
      <w:proofErr w:type="spellEnd"/>
      <w:r w:rsidRPr="00AE7258">
        <w:rPr>
          <w:lang w:val="en-US"/>
        </w:rPr>
        <w:t xml:space="preserve">-BODIPY </w:t>
      </w:r>
      <w:r w:rsidRPr="00AE7258">
        <w:rPr>
          <w:b/>
          <w:lang w:val="en-US"/>
        </w:rPr>
        <w:t>9</w:t>
      </w:r>
      <w:r w:rsidRPr="00AE7258">
        <w:rPr>
          <w:lang w:val="en-US"/>
        </w:rPr>
        <w:t xml:space="preserve"> (1.0 g, 3 </w:t>
      </w:r>
      <w:proofErr w:type="spellStart"/>
      <w:r w:rsidRPr="00AE7258">
        <w:rPr>
          <w:lang w:val="en-US"/>
        </w:rPr>
        <w:t>mmol</w:t>
      </w:r>
      <w:proofErr w:type="spellEnd"/>
      <w:r w:rsidRPr="00AE7258">
        <w:rPr>
          <w:lang w:val="en-US"/>
        </w:rPr>
        <w:t xml:space="preserve">), </w:t>
      </w:r>
      <w:r w:rsidRPr="00AE7258">
        <w:rPr>
          <w:i/>
          <w:lang w:val="en-US"/>
        </w:rPr>
        <w:t>p-</w:t>
      </w:r>
      <w:proofErr w:type="spellStart"/>
      <w:r w:rsidRPr="00AE7258">
        <w:rPr>
          <w:lang w:val="en-US"/>
        </w:rPr>
        <w:t>benzyloxyphenyl</w:t>
      </w:r>
      <w:proofErr w:type="spellEnd"/>
      <w:r w:rsidRPr="00AE7258">
        <w:rPr>
          <w:lang w:val="en-US"/>
        </w:rPr>
        <w:t xml:space="preserve"> </w:t>
      </w:r>
      <w:proofErr w:type="spellStart"/>
      <w:r w:rsidRPr="00AE7258">
        <w:rPr>
          <w:lang w:val="en-US"/>
        </w:rPr>
        <w:t>boronic</w:t>
      </w:r>
      <w:proofErr w:type="spellEnd"/>
      <w:r w:rsidRPr="00AE7258">
        <w:rPr>
          <w:lang w:val="en-US"/>
        </w:rPr>
        <w:t xml:space="preserve"> acid (1.5 g, 6.5 </w:t>
      </w:r>
      <w:proofErr w:type="spellStart"/>
      <w:r w:rsidRPr="00AE7258">
        <w:rPr>
          <w:lang w:val="en-US"/>
        </w:rPr>
        <w:t>mmol</w:t>
      </w:r>
      <w:proofErr w:type="spellEnd"/>
      <w:r w:rsidRPr="00AE7258">
        <w:rPr>
          <w:lang w:val="en-US"/>
        </w:rPr>
        <w:t xml:space="preserve">), </w:t>
      </w:r>
      <w:proofErr w:type="spellStart"/>
      <w:r w:rsidRPr="00AE7258">
        <w:rPr>
          <w:lang w:val="en-US"/>
        </w:rPr>
        <w:t>Pd</w:t>
      </w:r>
      <w:proofErr w:type="spellEnd"/>
      <w:r w:rsidRPr="00AE7258">
        <w:rPr>
          <w:lang w:val="en-US"/>
        </w:rPr>
        <w:t>(PPh</w:t>
      </w:r>
      <w:r w:rsidRPr="00AE7258">
        <w:rPr>
          <w:vertAlign w:val="subscript"/>
          <w:lang w:val="en-US"/>
        </w:rPr>
        <w:t>3</w:t>
      </w:r>
      <w:r w:rsidRPr="00AE7258">
        <w:rPr>
          <w:lang w:val="en-US"/>
        </w:rPr>
        <w:t>)</w:t>
      </w:r>
      <w:r w:rsidRPr="00AE7258">
        <w:rPr>
          <w:vertAlign w:val="subscript"/>
          <w:lang w:val="en-US"/>
        </w:rPr>
        <w:t>4</w:t>
      </w:r>
      <w:r w:rsidRPr="00AE7258">
        <w:rPr>
          <w:lang w:val="en-US"/>
        </w:rPr>
        <w:t xml:space="preserve"> (0.3 g, 0.3 </w:t>
      </w:r>
      <w:proofErr w:type="spellStart"/>
      <w:r w:rsidRPr="00AE7258">
        <w:rPr>
          <w:lang w:val="en-US"/>
        </w:rPr>
        <w:t>mmol</w:t>
      </w:r>
      <w:proofErr w:type="spellEnd"/>
      <w:r w:rsidRPr="00AE7258">
        <w:rPr>
          <w:lang w:val="en-US"/>
        </w:rPr>
        <w:t>) and Na</w:t>
      </w:r>
      <w:r w:rsidRPr="00AE7258">
        <w:rPr>
          <w:vertAlign w:val="subscript"/>
          <w:lang w:val="en-US"/>
        </w:rPr>
        <w:t>2</w:t>
      </w:r>
      <w:r w:rsidRPr="00AE7258">
        <w:rPr>
          <w:lang w:val="en-US"/>
        </w:rPr>
        <w:t>CO</w:t>
      </w:r>
      <w:r w:rsidRPr="00AE7258">
        <w:rPr>
          <w:vertAlign w:val="subscript"/>
          <w:lang w:val="en-US"/>
        </w:rPr>
        <w:t>3</w:t>
      </w:r>
      <w:r w:rsidRPr="00AE7258">
        <w:rPr>
          <w:lang w:val="en-US"/>
        </w:rPr>
        <w:t xml:space="preserve"> dissolved in H</w:t>
      </w:r>
      <w:r w:rsidRPr="00AE7258">
        <w:rPr>
          <w:vertAlign w:val="subscript"/>
          <w:lang w:val="en-US"/>
        </w:rPr>
        <w:t>2</w:t>
      </w:r>
      <w:r w:rsidRPr="00AE7258">
        <w:rPr>
          <w:lang w:val="en-US"/>
        </w:rPr>
        <w:t>O (1.1 g / 2 mL H</w:t>
      </w:r>
      <w:r w:rsidRPr="00AE7258">
        <w:rPr>
          <w:vertAlign w:val="subscript"/>
          <w:lang w:val="en-US"/>
        </w:rPr>
        <w:t>2</w:t>
      </w:r>
      <w:r w:rsidRPr="00AE7258">
        <w:rPr>
          <w:lang w:val="en-US"/>
        </w:rPr>
        <w:t xml:space="preserve">O), after chromatographic separation the reaction afforded pure products </w:t>
      </w:r>
      <w:r w:rsidRPr="00AE7258">
        <w:rPr>
          <w:b/>
          <w:lang w:val="en-US"/>
        </w:rPr>
        <w:t>10</w:t>
      </w:r>
      <w:r w:rsidRPr="00AE7258">
        <w:rPr>
          <w:lang w:val="en-US"/>
        </w:rPr>
        <w:t xml:space="preserve"> (43 mg, 3%) and </w:t>
      </w:r>
      <w:r w:rsidRPr="00AE7258">
        <w:rPr>
          <w:b/>
          <w:lang w:val="en-US"/>
        </w:rPr>
        <w:t>11</w:t>
      </w:r>
      <w:r w:rsidRPr="00AE7258">
        <w:rPr>
          <w:lang w:val="en-US"/>
        </w:rPr>
        <w:t xml:space="preserve"> (923 mg, 51%).</w:t>
      </w:r>
    </w:p>
    <w:p w14:paraId="2CD857AE" w14:textId="69D64DCA" w:rsidR="00AE7258" w:rsidRDefault="00AE7258" w:rsidP="00AE7258">
      <w:pPr>
        <w:pStyle w:val="RSCB08CHeadingIn-line"/>
        <w:jc w:val="both"/>
        <w:rPr>
          <w:rStyle w:val="RSCB02ArticleTextChar"/>
          <w:b w:val="0"/>
          <w:lang w:val="en-US"/>
        </w:rPr>
      </w:pPr>
      <w:r>
        <w:rPr>
          <w:lang w:val="en-US"/>
        </w:rPr>
        <w:t>4</w:t>
      </w:r>
      <w:r w:rsidRPr="00AE7258">
        <w:rPr>
          <w:lang w:val="en-US"/>
        </w:rPr>
        <w:t>,4-Difluoro-3-[4-(benzyloxy)phenyl)]-5-chloro-8-phenyl-4-bora-3a,4a-diaza-s-indacen (10)</w:t>
      </w:r>
      <w:r w:rsidRPr="00AE7258">
        <w:rPr>
          <w:vertAlign w:val="superscript"/>
          <w:lang w:val="en-US"/>
        </w:rPr>
        <w:t>13</w:t>
      </w:r>
      <w:r w:rsidRPr="00AE7258">
        <w:rPr>
          <w:lang w:val="en-US"/>
        </w:rPr>
        <w:t xml:space="preserve"> </w:t>
      </w:r>
      <w:r w:rsidRPr="00AE7258">
        <w:rPr>
          <w:rStyle w:val="RSCB02ArticleTextChar"/>
          <w:b w:val="0"/>
          <w:lang w:val="en-US"/>
        </w:rPr>
        <w:t xml:space="preserve">Purple crystals, </w:t>
      </w:r>
      <w:proofErr w:type="spellStart"/>
      <w:r w:rsidRPr="00AE7258">
        <w:rPr>
          <w:rStyle w:val="RSCB02ArticleTextChar"/>
          <w:b w:val="0"/>
          <w:lang w:val="en-US"/>
        </w:rPr>
        <w:t>mp</w:t>
      </w:r>
      <w:proofErr w:type="spellEnd"/>
      <w:r w:rsidRPr="00AE7258">
        <w:rPr>
          <w:rStyle w:val="RSCB02ArticleTextChar"/>
          <w:b w:val="0"/>
          <w:lang w:val="en-US"/>
        </w:rPr>
        <w:t xml:space="preserve"> 131-133 °C; </w:t>
      </w:r>
      <w:r w:rsidRPr="00AE7258">
        <w:rPr>
          <w:rStyle w:val="RSCB02ArticleTextChar"/>
          <w:b w:val="0"/>
          <w:vertAlign w:val="superscript"/>
          <w:lang w:val="en-US"/>
        </w:rPr>
        <w:t>1</w:t>
      </w:r>
      <w:r w:rsidRPr="00AE7258">
        <w:rPr>
          <w:rStyle w:val="RSCB02ArticleTextChar"/>
          <w:b w:val="0"/>
          <w:lang w:val="en-US"/>
        </w:rPr>
        <w:t>H NMR (CDCl</w:t>
      </w:r>
      <w:r w:rsidRPr="00AE7258">
        <w:rPr>
          <w:rStyle w:val="RSCB02ArticleTextChar"/>
          <w:b w:val="0"/>
          <w:vertAlign w:val="subscript"/>
          <w:lang w:val="en-US"/>
        </w:rPr>
        <w:t>3</w:t>
      </w:r>
      <w:r w:rsidRPr="00AE7258">
        <w:rPr>
          <w:rStyle w:val="RSCB02ArticleTextChar"/>
          <w:b w:val="0"/>
          <w:lang w:val="en-US"/>
        </w:rPr>
        <w:t xml:space="preserve">, 600 MHz) / ppm: 7.89 (d, </w:t>
      </w:r>
      <w:r w:rsidRPr="00AE7258">
        <w:rPr>
          <w:rStyle w:val="RSCB02ArticleTextChar"/>
          <w:b w:val="0"/>
          <w:i/>
          <w:lang w:val="en-US"/>
        </w:rPr>
        <w:t>J</w:t>
      </w:r>
      <w:r w:rsidRPr="00AE7258">
        <w:rPr>
          <w:rStyle w:val="RSCB02ArticleTextChar"/>
          <w:b w:val="0"/>
          <w:lang w:val="en-US"/>
        </w:rPr>
        <w:t xml:space="preserve"> = 8.9 Hz, 2H), 7.45-7.34 (m, 10H), 7.03 (d, 2H, </w:t>
      </w:r>
      <w:r w:rsidRPr="00AE7258">
        <w:rPr>
          <w:rStyle w:val="RSCB02ArticleTextChar"/>
          <w:b w:val="0"/>
          <w:i/>
          <w:lang w:val="en-US"/>
        </w:rPr>
        <w:t>J</w:t>
      </w:r>
      <w:r w:rsidRPr="00AE7258">
        <w:rPr>
          <w:rStyle w:val="RSCB02ArticleTextChar"/>
          <w:b w:val="0"/>
          <w:lang w:val="en-US"/>
        </w:rPr>
        <w:t xml:space="preserve"> = 8.9 Hz), 6.89 (d, </w:t>
      </w:r>
      <w:r w:rsidRPr="00AE7258">
        <w:rPr>
          <w:rStyle w:val="RSCB02ArticleTextChar"/>
          <w:b w:val="0"/>
          <w:i/>
          <w:lang w:val="en-US"/>
        </w:rPr>
        <w:t>J</w:t>
      </w:r>
      <w:r w:rsidRPr="00AE7258">
        <w:rPr>
          <w:rStyle w:val="RSCB02ArticleTextChar"/>
          <w:b w:val="0"/>
          <w:lang w:val="en-US"/>
        </w:rPr>
        <w:t xml:space="preserve"> = 4.1 Hz, 1H), 6.85 (d, </w:t>
      </w:r>
      <w:r w:rsidRPr="00AE7258">
        <w:rPr>
          <w:rStyle w:val="RSCB02ArticleTextChar"/>
          <w:b w:val="0"/>
          <w:i/>
          <w:lang w:val="en-US"/>
        </w:rPr>
        <w:t>J</w:t>
      </w:r>
      <w:r w:rsidRPr="00AE7258">
        <w:rPr>
          <w:rStyle w:val="RSCB02ArticleTextChar"/>
          <w:b w:val="0"/>
          <w:lang w:val="en-US"/>
        </w:rPr>
        <w:t xml:space="preserve"> = 4.1 Hz, 1H), 6.64 (d, </w:t>
      </w:r>
      <w:r w:rsidRPr="00AE7258">
        <w:rPr>
          <w:rStyle w:val="RSCB02ArticleTextChar"/>
          <w:b w:val="0"/>
          <w:i/>
          <w:lang w:val="en-US"/>
        </w:rPr>
        <w:t>J</w:t>
      </w:r>
      <w:r w:rsidRPr="00AE7258">
        <w:rPr>
          <w:rStyle w:val="RSCB02ArticleTextChar"/>
          <w:b w:val="0"/>
          <w:lang w:val="en-US"/>
        </w:rPr>
        <w:t xml:space="preserve"> = 4.4 Hz, 1H), 6.60 (d, </w:t>
      </w:r>
      <w:r w:rsidRPr="00AE7258">
        <w:rPr>
          <w:rStyle w:val="RSCB02ArticleTextChar"/>
          <w:b w:val="0"/>
          <w:i/>
          <w:lang w:val="en-US"/>
        </w:rPr>
        <w:t>J</w:t>
      </w:r>
      <w:r w:rsidRPr="00AE7258">
        <w:rPr>
          <w:rStyle w:val="RSCB02ArticleTextChar"/>
          <w:b w:val="0"/>
          <w:lang w:val="en-US"/>
        </w:rPr>
        <w:t xml:space="preserve"> = 4.2 Hz, 1H), 5.1 (</w:t>
      </w:r>
      <w:proofErr w:type="spellStart"/>
      <w:r w:rsidRPr="00AE7258">
        <w:rPr>
          <w:rStyle w:val="RSCB02ArticleTextChar"/>
          <w:b w:val="0"/>
          <w:lang w:val="en-US"/>
        </w:rPr>
        <w:t>br</w:t>
      </w:r>
      <w:proofErr w:type="spellEnd"/>
      <w:r w:rsidRPr="00AE7258">
        <w:rPr>
          <w:rStyle w:val="RSCB02ArticleTextChar"/>
          <w:b w:val="0"/>
          <w:lang w:val="en-US"/>
        </w:rPr>
        <w:t xml:space="preserve"> s, 2H); </w:t>
      </w:r>
      <w:r w:rsidRPr="00AE7258">
        <w:rPr>
          <w:rStyle w:val="RSCB02ArticleTextChar"/>
          <w:b w:val="0"/>
          <w:vertAlign w:val="superscript"/>
          <w:lang w:val="en-US"/>
        </w:rPr>
        <w:t>13</w:t>
      </w:r>
      <w:r w:rsidRPr="00AE7258">
        <w:rPr>
          <w:rStyle w:val="RSCB02ArticleTextChar"/>
          <w:b w:val="0"/>
          <w:lang w:val="en-US"/>
        </w:rPr>
        <w:t>C NMR (CDCl</w:t>
      </w:r>
      <w:r w:rsidRPr="00AE7258">
        <w:rPr>
          <w:rStyle w:val="RSCB02ArticleTextChar"/>
          <w:b w:val="0"/>
          <w:vertAlign w:val="subscript"/>
          <w:lang w:val="en-US"/>
        </w:rPr>
        <w:t>3</w:t>
      </w:r>
      <w:r w:rsidRPr="00AE7258">
        <w:rPr>
          <w:rStyle w:val="RSCB02ArticleTextChar"/>
          <w:b w:val="0"/>
          <w:lang w:val="en-US"/>
        </w:rPr>
        <w:t>, 150 MHz) / ppm: 160.3, 159.4, 158.0, 143.2, 136.8, 134.6, 133.0, 131.3, 130.3, 130.0, 129.5, 129.3, 128.7, 128.3, 128.2, 128.1, 127.6, 125.3, 121.0, 120.4, 114.8, 70.1; HRMS (MALDI-TOF/TOF): calculated for C</w:t>
      </w:r>
      <w:r w:rsidRPr="00AE7258">
        <w:rPr>
          <w:rStyle w:val="RSCB02ArticleTextChar"/>
          <w:b w:val="0"/>
          <w:vertAlign w:val="subscript"/>
          <w:lang w:val="en-US"/>
        </w:rPr>
        <w:t>28</w:t>
      </w:r>
      <w:r w:rsidRPr="00AE7258">
        <w:rPr>
          <w:rStyle w:val="RSCB02ArticleTextChar"/>
          <w:b w:val="0"/>
          <w:lang w:val="en-US"/>
        </w:rPr>
        <w:t>H</w:t>
      </w:r>
      <w:r w:rsidRPr="00AE7258">
        <w:rPr>
          <w:rStyle w:val="RSCB02ArticleTextChar"/>
          <w:b w:val="0"/>
          <w:vertAlign w:val="subscript"/>
          <w:lang w:val="en-US"/>
        </w:rPr>
        <w:t>20</w:t>
      </w:r>
      <w:r w:rsidRPr="00AE7258">
        <w:rPr>
          <w:rStyle w:val="RSCB02ArticleTextChar"/>
          <w:b w:val="0"/>
          <w:lang w:val="en-US"/>
        </w:rPr>
        <w:t>BClF</w:t>
      </w:r>
      <w:r w:rsidRPr="00AE7258">
        <w:rPr>
          <w:rStyle w:val="RSCB02ArticleTextChar"/>
          <w:b w:val="0"/>
          <w:vertAlign w:val="subscript"/>
          <w:lang w:val="en-US"/>
        </w:rPr>
        <w:t>2</w:t>
      </w:r>
      <w:r w:rsidRPr="00AE7258">
        <w:rPr>
          <w:rStyle w:val="RSCB02ArticleTextChar"/>
          <w:b w:val="0"/>
          <w:lang w:val="en-US"/>
        </w:rPr>
        <w:t>N</w:t>
      </w:r>
      <w:r w:rsidRPr="00AE7258">
        <w:rPr>
          <w:rStyle w:val="RSCB02ArticleTextChar"/>
          <w:b w:val="0"/>
          <w:vertAlign w:val="subscript"/>
          <w:lang w:val="en-US"/>
        </w:rPr>
        <w:t>2</w:t>
      </w:r>
      <w:r w:rsidRPr="00AE7258">
        <w:rPr>
          <w:rStyle w:val="RSCB02ArticleTextChar"/>
          <w:b w:val="0"/>
          <w:lang w:val="en-US"/>
        </w:rPr>
        <w:t>O 507.1223; found 507.1230.</w:t>
      </w:r>
    </w:p>
    <w:p w14:paraId="5D73245C" w14:textId="43FF206F" w:rsidR="00AE7258" w:rsidRDefault="00AE7258" w:rsidP="00AE7258">
      <w:pPr>
        <w:pStyle w:val="RSCB08CHeadingIn-line"/>
        <w:jc w:val="both"/>
        <w:rPr>
          <w:b w:val="0"/>
          <w:lang w:val="en-US"/>
        </w:rPr>
      </w:pPr>
      <w:r w:rsidRPr="00AE7258">
        <w:rPr>
          <w:lang w:val="en-US"/>
        </w:rPr>
        <w:t>4,4-Difluoro-3,5-bis[4-(benzyloxy)phenyl)]-8-phenyl-4-bora-3a,4a-diaza-s-indacen (11)</w:t>
      </w:r>
      <w:r w:rsidRPr="00AE7258">
        <w:rPr>
          <w:b w:val="0"/>
          <w:lang w:val="en-US"/>
        </w:rPr>
        <w:t xml:space="preserve"> Purple crystals, </w:t>
      </w:r>
      <w:proofErr w:type="spellStart"/>
      <w:r w:rsidRPr="00AE7258">
        <w:rPr>
          <w:b w:val="0"/>
          <w:lang w:val="en-US"/>
        </w:rPr>
        <w:t>mp</w:t>
      </w:r>
      <w:proofErr w:type="spellEnd"/>
      <w:r w:rsidRPr="00AE7258">
        <w:rPr>
          <w:b w:val="0"/>
          <w:lang w:val="en-US"/>
        </w:rPr>
        <w:t xml:space="preserve"> 213-216 °C; </w:t>
      </w:r>
      <w:r w:rsidRPr="00AE7258">
        <w:rPr>
          <w:b w:val="0"/>
          <w:vertAlign w:val="superscript"/>
          <w:lang w:val="en-US"/>
        </w:rPr>
        <w:t>1</w:t>
      </w:r>
      <w:r w:rsidRPr="00AE7258">
        <w:rPr>
          <w:b w:val="0"/>
          <w:lang w:val="en-US"/>
        </w:rPr>
        <w:t>H NMR (CDCl</w:t>
      </w:r>
      <w:r w:rsidRPr="00AE7258">
        <w:rPr>
          <w:b w:val="0"/>
          <w:vertAlign w:val="subscript"/>
          <w:lang w:val="en-US"/>
        </w:rPr>
        <w:t>3</w:t>
      </w:r>
      <w:r w:rsidRPr="00AE7258">
        <w:rPr>
          <w:b w:val="0"/>
          <w:lang w:val="en-US"/>
        </w:rPr>
        <w:t xml:space="preserve">, 600 MHz) / ppm: 7.88 (d, </w:t>
      </w:r>
      <w:r w:rsidRPr="00AE7258">
        <w:rPr>
          <w:b w:val="0"/>
          <w:i/>
          <w:lang w:val="en-US"/>
        </w:rPr>
        <w:t>J</w:t>
      </w:r>
      <w:r w:rsidRPr="00AE7258">
        <w:rPr>
          <w:b w:val="0"/>
          <w:lang w:val="en-US"/>
        </w:rPr>
        <w:t xml:space="preserve"> = 8.8 Hz, 4H), 7.58-7.52 (m, 5H), 7.46-7.44 (m, 4H), 7.41-7.39 (m, 4H), 7.35-7.34 (m, 2H), 7.03 (d,</w:t>
      </w:r>
      <w:r w:rsidRPr="00AE7258">
        <w:rPr>
          <w:b w:val="0"/>
          <w:i/>
          <w:lang w:val="en-US"/>
        </w:rPr>
        <w:t xml:space="preserve"> J</w:t>
      </w:r>
      <w:r w:rsidRPr="00AE7258">
        <w:rPr>
          <w:b w:val="0"/>
          <w:lang w:val="en-US"/>
        </w:rPr>
        <w:t xml:space="preserve"> = 8.8 Hz, 4H), 6.84 (d, </w:t>
      </w:r>
      <w:r w:rsidRPr="00AE7258">
        <w:rPr>
          <w:b w:val="0"/>
          <w:i/>
          <w:lang w:val="en-US"/>
        </w:rPr>
        <w:t>J</w:t>
      </w:r>
      <w:r w:rsidRPr="00AE7258">
        <w:rPr>
          <w:b w:val="0"/>
          <w:lang w:val="en-US"/>
        </w:rPr>
        <w:t xml:space="preserve"> = 4.3 Hz, 2H), 6.60 (d,</w:t>
      </w:r>
      <w:r w:rsidRPr="00AE7258">
        <w:rPr>
          <w:b w:val="0"/>
          <w:i/>
          <w:lang w:val="en-US"/>
        </w:rPr>
        <w:t xml:space="preserve"> J</w:t>
      </w:r>
      <w:r w:rsidRPr="00AE7258">
        <w:rPr>
          <w:b w:val="0"/>
          <w:lang w:val="en-US"/>
        </w:rPr>
        <w:t xml:space="preserve"> = 4.3 Hz, 2H), 5.11 (s, 4H); </w:t>
      </w:r>
      <w:r w:rsidRPr="00AE7258">
        <w:rPr>
          <w:b w:val="0"/>
          <w:vertAlign w:val="superscript"/>
          <w:lang w:val="en-US"/>
        </w:rPr>
        <w:t>13</w:t>
      </w:r>
      <w:r w:rsidRPr="00AE7258">
        <w:rPr>
          <w:b w:val="0"/>
          <w:lang w:val="en-US"/>
        </w:rPr>
        <w:t>C NMR (CDCl</w:t>
      </w:r>
      <w:r w:rsidRPr="00AE7258">
        <w:rPr>
          <w:b w:val="0"/>
          <w:vertAlign w:val="subscript"/>
          <w:lang w:val="en-US"/>
        </w:rPr>
        <w:t>3</w:t>
      </w:r>
      <w:r w:rsidRPr="00AE7258">
        <w:rPr>
          <w:b w:val="0"/>
          <w:lang w:val="en-US"/>
        </w:rPr>
        <w:t>, 150 MHz) / ppm: 160.1 (s, 2C), 143.5 (s, 2C), 136.8 (s, 2C), 136.4 (s), 135.4 (s), 134.7 (s, 2C), 125.5 (s, 2C), 131.2 (d), 130.6 (d), 130.4 (d), 129.9 (d), 128.6 (d), 128.2 (d), 128.1 (d), 127.6 (d), 120.5 (d), 114.7 (d), 70,1 (t); HRMS (MALDI-TOF/TOF) calculated for C</w:t>
      </w:r>
      <w:r w:rsidRPr="00AE7258">
        <w:rPr>
          <w:b w:val="0"/>
          <w:vertAlign w:val="subscript"/>
          <w:lang w:val="en-US"/>
        </w:rPr>
        <w:t>41</w:t>
      </w:r>
      <w:r w:rsidRPr="00AE7258">
        <w:rPr>
          <w:b w:val="0"/>
          <w:lang w:val="en-US"/>
        </w:rPr>
        <w:t>H</w:t>
      </w:r>
      <w:r w:rsidRPr="00AE7258">
        <w:rPr>
          <w:b w:val="0"/>
          <w:vertAlign w:val="subscript"/>
          <w:lang w:val="en-US"/>
        </w:rPr>
        <w:t>31</w:t>
      </w:r>
      <w:r w:rsidRPr="00AE7258">
        <w:rPr>
          <w:b w:val="0"/>
          <w:lang w:val="en-US"/>
        </w:rPr>
        <w:t>BF</w:t>
      </w:r>
      <w:r w:rsidRPr="00AE7258">
        <w:rPr>
          <w:b w:val="0"/>
          <w:vertAlign w:val="subscript"/>
          <w:lang w:val="en-US"/>
        </w:rPr>
        <w:t>2</w:t>
      </w:r>
      <w:r w:rsidRPr="00AE7258">
        <w:rPr>
          <w:b w:val="0"/>
          <w:lang w:val="en-US"/>
        </w:rPr>
        <w:t>N</w:t>
      </w:r>
      <w:r w:rsidRPr="00AE7258">
        <w:rPr>
          <w:b w:val="0"/>
          <w:vertAlign w:val="subscript"/>
          <w:lang w:val="en-US"/>
        </w:rPr>
        <w:t>2</w:t>
      </w:r>
      <w:r w:rsidRPr="00AE7258">
        <w:rPr>
          <w:b w:val="0"/>
          <w:lang w:val="en-US"/>
        </w:rPr>
        <w:t>O</w:t>
      </w:r>
      <w:r w:rsidRPr="00AE7258">
        <w:rPr>
          <w:b w:val="0"/>
          <w:vertAlign w:val="subscript"/>
          <w:lang w:val="en-US"/>
        </w:rPr>
        <w:t>2</w:t>
      </w:r>
      <w:r w:rsidRPr="00AE7258">
        <w:rPr>
          <w:b w:val="0"/>
          <w:lang w:val="en-US"/>
        </w:rPr>
        <w:t xml:space="preserve"> 632.2447; found 632.2463.</w:t>
      </w:r>
    </w:p>
    <w:p w14:paraId="2D8C20F6" w14:textId="7D6FC447" w:rsidR="00AE7258" w:rsidRDefault="00AE7258" w:rsidP="00A11900">
      <w:pPr>
        <w:pStyle w:val="RSCB07BHeadingSub-Section-standalone"/>
      </w:pPr>
      <w:r w:rsidRPr="00AE7258">
        <w:rPr>
          <w:lang w:val="en-US"/>
        </w:rPr>
        <w:lastRenderedPageBreak/>
        <w:t>4,4-Difluoro-3-(4-hydroxyphenyl)-8-phenyl-4-bora-3a,4a-diaza-s-indacen (8)</w:t>
      </w:r>
      <w:r w:rsidRPr="00AE7258">
        <w:rPr>
          <w:vertAlign w:val="superscript"/>
          <w:lang w:val="en-US"/>
        </w:rPr>
        <w:t>13</w:t>
      </w:r>
    </w:p>
    <w:p w14:paraId="655D8CC2" w14:textId="608C4304" w:rsidR="00AE7258" w:rsidRDefault="00A11900" w:rsidP="00AE7258">
      <w:pPr>
        <w:pStyle w:val="RSCB08CHeadingIn-line"/>
        <w:jc w:val="both"/>
        <w:rPr>
          <w:b w:val="0"/>
          <w:lang w:val="en-US"/>
        </w:rPr>
      </w:pPr>
      <w:proofErr w:type="spellStart"/>
      <w:r w:rsidRPr="00A11900">
        <w:rPr>
          <w:b w:val="0"/>
          <w:lang w:val="en-US"/>
        </w:rPr>
        <w:t>Arylated</w:t>
      </w:r>
      <w:proofErr w:type="spellEnd"/>
      <w:r w:rsidRPr="00A11900">
        <w:rPr>
          <w:b w:val="0"/>
          <w:lang w:val="en-US"/>
        </w:rPr>
        <w:t xml:space="preserve"> compound </w:t>
      </w:r>
      <w:r w:rsidRPr="00861AE0">
        <w:rPr>
          <w:lang w:val="en-US"/>
        </w:rPr>
        <w:t>7</w:t>
      </w:r>
      <w:r w:rsidRPr="00A11900">
        <w:rPr>
          <w:b w:val="0"/>
          <w:lang w:val="en-US"/>
        </w:rPr>
        <w:t xml:space="preserve"> (200 mg, 0.4 </w:t>
      </w:r>
      <w:proofErr w:type="spellStart"/>
      <w:r w:rsidRPr="00A11900">
        <w:rPr>
          <w:b w:val="0"/>
          <w:lang w:val="en-US"/>
        </w:rPr>
        <w:t>mmol</w:t>
      </w:r>
      <w:proofErr w:type="spellEnd"/>
      <w:r w:rsidRPr="00A11900">
        <w:rPr>
          <w:b w:val="0"/>
          <w:lang w:val="en-US"/>
        </w:rPr>
        <w:t xml:space="preserve">) was dissolved in anhydrous </w:t>
      </w:r>
      <w:proofErr w:type="spellStart"/>
      <w:r w:rsidRPr="00A11900">
        <w:rPr>
          <w:b w:val="0"/>
          <w:lang w:val="en-US"/>
        </w:rPr>
        <w:t>EtOH</w:t>
      </w:r>
      <w:proofErr w:type="spellEnd"/>
      <w:r w:rsidRPr="00A11900">
        <w:rPr>
          <w:b w:val="0"/>
          <w:lang w:val="en-US"/>
        </w:rPr>
        <w:t xml:space="preserve"> (15 mL). Under inert N</w:t>
      </w:r>
      <w:r w:rsidRPr="00A11900">
        <w:rPr>
          <w:b w:val="0"/>
          <w:vertAlign w:val="subscript"/>
          <w:lang w:val="en-US"/>
        </w:rPr>
        <w:t>2</w:t>
      </w:r>
      <w:r w:rsidRPr="00A11900">
        <w:rPr>
          <w:b w:val="0"/>
          <w:lang w:val="en-US"/>
        </w:rPr>
        <w:t xml:space="preserve"> atmosphere </w:t>
      </w:r>
      <w:proofErr w:type="spellStart"/>
      <w:r w:rsidRPr="00A11900">
        <w:rPr>
          <w:b w:val="0"/>
          <w:lang w:val="en-US"/>
        </w:rPr>
        <w:t>Pd</w:t>
      </w:r>
      <w:proofErr w:type="spellEnd"/>
      <w:r w:rsidRPr="00A11900">
        <w:rPr>
          <w:b w:val="0"/>
          <w:lang w:val="en-US"/>
        </w:rPr>
        <w:t xml:space="preserve">/C (5%, 200 mg, 0.09 </w:t>
      </w:r>
      <w:proofErr w:type="spellStart"/>
      <w:r w:rsidRPr="00A11900">
        <w:rPr>
          <w:b w:val="0"/>
          <w:lang w:val="en-US"/>
        </w:rPr>
        <w:t>mmol</w:t>
      </w:r>
      <w:proofErr w:type="spellEnd"/>
      <w:r w:rsidRPr="00A11900">
        <w:rPr>
          <w:b w:val="0"/>
          <w:lang w:val="en-US"/>
        </w:rPr>
        <w:t xml:space="preserve"> </w:t>
      </w:r>
      <w:proofErr w:type="spellStart"/>
      <w:r w:rsidRPr="00A11900">
        <w:rPr>
          <w:b w:val="0"/>
          <w:lang w:val="en-US"/>
        </w:rPr>
        <w:t>Pd</w:t>
      </w:r>
      <w:proofErr w:type="spellEnd"/>
      <w:r w:rsidRPr="00A11900">
        <w:rPr>
          <w:b w:val="0"/>
          <w:lang w:val="en-US"/>
        </w:rPr>
        <w:t xml:space="preserve">) and </w:t>
      </w:r>
      <w:proofErr w:type="spellStart"/>
      <w:r w:rsidRPr="00A11900">
        <w:rPr>
          <w:b w:val="0"/>
          <w:lang w:val="en-US"/>
        </w:rPr>
        <w:t>triethylsilane</w:t>
      </w:r>
      <w:proofErr w:type="spellEnd"/>
      <w:r w:rsidRPr="00A11900">
        <w:rPr>
          <w:b w:val="0"/>
          <w:lang w:val="en-US"/>
        </w:rPr>
        <w:t xml:space="preserve"> (Et</w:t>
      </w:r>
      <w:r w:rsidRPr="00A11900">
        <w:rPr>
          <w:b w:val="0"/>
          <w:vertAlign w:val="subscript"/>
          <w:lang w:val="en-US"/>
        </w:rPr>
        <w:t>3</w:t>
      </w:r>
      <w:r w:rsidRPr="00A11900">
        <w:rPr>
          <w:b w:val="0"/>
          <w:lang w:val="en-US"/>
        </w:rPr>
        <w:t xml:space="preserve">SiH, 0.6 ml, 4 </w:t>
      </w:r>
      <w:proofErr w:type="spellStart"/>
      <w:r w:rsidRPr="00A11900">
        <w:rPr>
          <w:b w:val="0"/>
          <w:lang w:val="en-US"/>
        </w:rPr>
        <w:t>mmol</w:t>
      </w:r>
      <w:proofErr w:type="spellEnd"/>
      <w:r w:rsidRPr="00A11900">
        <w:rPr>
          <w:b w:val="0"/>
          <w:lang w:val="en-US"/>
        </w:rPr>
        <w:t xml:space="preserve">) were added to the solution. The reaction mixture was stirred at </w:t>
      </w:r>
      <w:proofErr w:type="spellStart"/>
      <w:r w:rsidRPr="00A11900">
        <w:rPr>
          <w:b w:val="0"/>
          <w:lang w:val="en-US"/>
        </w:rPr>
        <w:t>rt</w:t>
      </w:r>
      <w:proofErr w:type="spellEnd"/>
      <w:r w:rsidRPr="00A11900">
        <w:rPr>
          <w:b w:val="0"/>
          <w:lang w:val="en-US"/>
        </w:rPr>
        <w:t xml:space="preserve"> for 4.5 h and then it was filtered through filter paper (blue ribbon), the solid was washed with </w:t>
      </w:r>
      <w:proofErr w:type="spellStart"/>
      <w:r w:rsidRPr="00A11900">
        <w:rPr>
          <w:b w:val="0"/>
          <w:lang w:val="en-US"/>
        </w:rPr>
        <w:t>EtOH</w:t>
      </w:r>
      <w:proofErr w:type="spellEnd"/>
      <w:r w:rsidRPr="00A11900">
        <w:rPr>
          <w:b w:val="0"/>
          <w:lang w:val="en-US"/>
        </w:rPr>
        <w:t xml:space="preserve"> and </w:t>
      </w:r>
      <w:proofErr w:type="spellStart"/>
      <w:r w:rsidRPr="00A11900">
        <w:rPr>
          <w:b w:val="0"/>
          <w:lang w:val="en-US"/>
        </w:rPr>
        <w:t>EtOAc</w:t>
      </w:r>
      <w:proofErr w:type="spellEnd"/>
      <w:r w:rsidRPr="00A11900">
        <w:rPr>
          <w:b w:val="0"/>
          <w:lang w:val="en-US"/>
        </w:rPr>
        <w:t>, and the solvent was removed on a rotary evaporator. The residue was chromatographed on a column of silica gel using CH</w:t>
      </w:r>
      <w:r w:rsidRPr="00A11900">
        <w:rPr>
          <w:b w:val="0"/>
          <w:vertAlign w:val="subscript"/>
          <w:lang w:val="en-US"/>
        </w:rPr>
        <w:t>2</w:t>
      </w:r>
      <w:r w:rsidRPr="00A11900">
        <w:rPr>
          <w:b w:val="0"/>
          <w:lang w:val="en-US"/>
        </w:rPr>
        <w:t>Cl</w:t>
      </w:r>
      <w:r w:rsidRPr="00A11900">
        <w:rPr>
          <w:b w:val="0"/>
          <w:vertAlign w:val="subscript"/>
          <w:lang w:val="en-US"/>
        </w:rPr>
        <w:t>2</w:t>
      </w:r>
      <w:r w:rsidRPr="00A11900">
        <w:rPr>
          <w:b w:val="0"/>
          <w:lang w:val="en-US"/>
        </w:rPr>
        <w:t>→CH</w:t>
      </w:r>
      <w:r w:rsidRPr="00A11900">
        <w:rPr>
          <w:b w:val="0"/>
          <w:vertAlign w:val="subscript"/>
          <w:lang w:val="en-US"/>
        </w:rPr>
        <w:t>2</w:t>
      </w:r>
      <w:r w:rsidRPr="00A11900">
        <w:rPr>
          <w:b w:val="0"/>
          <w:lang w:val="en-US"/>
        </w:rPr>
        <w:t>Cl</w:t>
      </w:r>
      <w:r w:rsidRPr="00A11900">
        <w:rPr>
          <w:b w:val="0"/>
          <w:vertAlign w:val="subscript"/>
          <w:lang w:val="en-US"/>
        </w:rPr>
        <w:t>2</w:t>
      </w:r>
      <w:r w:rsidRPr="00A11900">
        <w:rPr>
          <w:b w:val="0"/>
          <w:lang w:val="en-US"/>
        </w:rPr>
        <w:t>/</w:t>
      </w:r>
      <w:proofErr w:type="spellStart"/>
      <w:r w:rsidRPr="00A11900">
        <w:rPr>
          <w:b w:val="0"/>
          <w:lang w:val="en-US"/>
        </w:rPr>
        <w:t>EtOAc</w:t>
      </w:r>
      <w:proofErr w:type="spellEnd"/>
      <w:r w:rsidRPr="00A11900">
        <w:rPr>
          <w:b w:val="0"/>
          <w:lang w:val="en-US"/>
        </w:rPr>
        <w:t xml:space="preserve"> (1:1) as eluent to afford the product which still contained Et</w:t>
      </w:r>
      <w:r w:rsidRPr="00A11900">
        <w:rPr>
          <w:b w:val="0"/>
          <w:vertAlign w:val="subscript"/>
          <w:lang w:val="en-US"/>
        </w:rPr>
        <w:t>3</w:t>
      </w:r>
      <w:r w:rsidRPr="00A11900">
        <w:rPr>
          <w:b w:val="0"/>
          <w:lang w:val="en-US"/>
        </w:rPr>
        <w:t>SiH. The crude product was dissolved in CH</w:t>
      </w:r>
      <w:r w:rsidRPr="00A11900">
        <w:rPr>
          <w:b w:val="0"/>
          <w:vertAlign w:val="subscript"/>
          <w:lang w:val="en-US"/>
        </w:rPr>
        <w:t>2</w:t>
      </w:r>
      <w:r w:rsidRPr="00A11900">
        <w:rPr>
          <w:b w:val="0"/>
          <w:lang w:val="en-US"/>
        </w:rPr>
        <w:t>Cl</w:t>
      </w:r>
      <w:r w:rsidRPr="00A11900">
        <w:rPr>
          <w:b w:val="0"/>
          <w:vertAlign w:val="subscript"/>
          <w:lang w:val="en-US"/>
        </w:rPr>
        <w:t>2</w:t>
      </w:r>
      <w:r w:rsidRPr="00A11900">
        <w:rPr>
          <w:b w:val="0"/>
          <w:lang w:val="en-US"/>
        </w:rPr>
        <w:t xml:space="preserve"> and washed with H</w:t>
      </w:r>
      <w:r w:rsidRPr="00A11900">
        <w:rPr>
          <w:b w:val="0"/>
          <w:vertAlign w:val="subscript"/>
          <w:lang w:val="en-US"/>
        </w:rPr>
        <w:t>2</w:t>
      </w:r>
      <w:r w:rsidRPr="00A11900">
        <w:rPr>
          <w:b w:val="0"/>
          <w:lang w:val="en-US"/>
        </w:rPr>
        <w:t>O (3 × 20 mL). The organic solution was dried over anhydrous MgSO</w:t>
      </w:r>
      <w:r w:rsidRPr="00A11900">
        <w:rPr>
          <w:b w:val="0"/>
          <w:vertAlign w:val="subscript"/>
          <w:lang w:val="en-US"/>
        </w:rPr>
        <w:t>4</w:t>
      </w:r>
      <w:r w:rsidRPr="00A11900">
        <w:rPr>
          <w:b w:val="0"/>
          <w:lang w:val="en-US"/>
        </w:rPr>
        <w:t>, filtered and the solvent was removed on a rotary evaporator to afford the pure product (109 mg, 78%).</w:t>
      </w:r>
    </w:p>
    <w:p w14:paraId="7FF3E2F1" w14:textId="029DA6F0" w:rsidR="00A11900" w:rsidRDefault="00A11900" w:rsidP="00A11900">
      <w:pPr>
        <w:pStyle w:val="RSCB08CHeadingIn-line"/>
        <w:jc w:val="both"/>
        <w:rPr>
          <w:b w:val="0"/>
          <w:lang w:val="en-US"/>
        </w:rPr>
      </w:pPr>
      <w:r w:rsidRPr="00A11900">
        <w:rPr>
          <w:b w:val="0"/>
          <w:lang w:val="en-US"/>
        </w:rPr>
        <w:t xml:space="preserve">Purple crystals, </w:t>
      </w:r>
      <w:proofErr w:type="spellStart"/>
      <w:r w:rsidRPr="00A11900">
        <w:rPr>
          <w:b w:val="0"/>
          <w:lang w:val="en-US"/>
        </w:rPr>
        <w:t>mp</w:t>
      </w:r>
      <w:proofErr w:type="spellEnd"/>
      <w:r w:rsidRPr="00A11900">
        <w:rPr>
          <w:b w:val="0"/>
          <w:lang w:val="en-US"/>
        </w:rPr>
        <w:t xml:space="preserve"> 65-67 °C; </w:t>
      </w:r>
      <w:r w:rsidRPr="00A11900">
        <w:rPr>
          <w:b w:val="0"/>
          <w:vertAlign w:val="superscript"/>
          <w:lang w:val="en-US"/>
        </w:rPr>
        <w:t>1</w:t>
      </w:r>
      <w:r w:rsidRPr="00A11900">
        <w:rPr>
          <w:b w:val="0"/>
          <w:lang w:val="en-US"/>
        </w:rPr>
        <w:t>H NMR (CDCl</w:t>
      </w:r>
      <w:r w:rsidRPr="00A11900">
        <w:rPr>
          <w:b w:val="0"/>
          <w:vertAlign w:val="subscript"/>
          <w:lang w:val="en-US"/>
        </w:rPr>
        <w:t>3</w:t>
      </w:r>
      <w:r w:rsidRPr="00A11900">
        <w:rPr>
          <w:b w:val="0"/>
          <w:lang w:val="en-US"/>
        </w:rPr>
        <w:t xml:space="preserve">, 600 MHz) / ppm: 7.93 (d, 2H, </w:t>
      </w:r>
      <w:r w:rsidRPr="00A11900">
        <w:rPr>
          <w:b w:val="0"/>
          <w:i/>
          <w:lang w:val="en-US"/>
        </w:rPr>
        <w:t>J</w:t>
      </w:r>
      <w:r w:rsidRPr="00A11900">
        <w:rPr>
          <w:b w:val="0"/>
          <w:lang w:val="en-US"/>
        </w:rPr>
        <w:t xml:space="preserve"> = 8.7 Hz), 7.81 (s, 1H), 7.59-7.56 (m, 3H), 7.53-7.51 (m, 2H), 6.97 (d, </w:t>
      </w:r>
      <w:r w:rsidRPr="00A11900">
        <w:rPr>
          <w:b w:val="0"/>
          <w:i/>
          <w:lang w:val="en-US"/>
        </w:rPr>
        <w:t>J</w:t>
      </w:r>
      <w:r w:rsidRPr="00A11900">
        <w:rPr>
          <w:b w:val="0"/>
          <w:lang w:val="en-US"/>
        </w:rPr>
        <w:t xml:space="preserve"> = 4.3 Hz, 1H), 6.94 (d, </w:t>
      </w:r>
      <w:r w:rsidRPr="00A11900">
        <w:rPr>
          <w:b w:val="0"/>
          <w:i/>
          <w:lang w:val="en-US"/>
        </w:rPr>
        <w:t>J</w:t>
      </w:r>
      <w:r w:rsidRPr="00A11900">
        <w:rPr>
          <w:b w:val="0"/>
          <w:lang w:val="en-US"/>
        </w:rPr>
        <w:t xml:space="preserve"> = 8.7 Hz, 2H), 6.81 (d, </w:t>
      </w:r>
      <w:r w:rsidRPr="00A11900">
        <w:rPr>
          <w:b w:val="0"/>
          <w:i/>
          <w:lang w:val="en-US"/>
        </w:rPr>
        <w:t>J</w:t>
      </w:r>
      <w:r w:rsidRPr="00A11900">
        <w:rPr>
          <w:b w:val="0"/>
          <w:lang w:val="en-US"/>
        </w:rPr>
        <w:t xml:space="preserve"> = 4.0 Hz, 1H), 6.68 (d, </w:t>
      </w:r>
      <w:r w:rsidRPr="00A11900">
        <w:rPr>
          <w:b w:val="0"/>
          <w:i/>
          <w:lang w:val="en-US"/>
        </w:rPr>
        <w:t xml:space="preserve">J </w:t>
      </w:r>
      <w:r w:rsidRPr="00A11900">
        <w:rPr>
          <w:b w:val="0"/>
          <w:lang w:val="en-US"/>
        </w:rPr>
        <w:t>= 4.4 Hz, 1H), 6.50 (</w:t>
      </w:r>
      <w:proofErr w:type="spellStart"/>
      <w:r w:rsidRPr="00A11900">
        <w:rPr>
          <w:b w:val="0"/>
          <w:lang w:val="en-US"/>
        </w:rPr>
        <w:t>dd</w:t>
      </w:r>
      <w:proofErr w:type="spellEnd"/>
      <w:r w:rsidRPr="00A11900">
        <w:rPr>
          <w:b w:val="0"/>
          <w:lang w:val="en-US"/>
        </w:rPr>
        <w:t xml:space="preserve">, </w:t>
      </w:r>
      <w:r w:rsidRPr="00A11900">
        <w:rPr>
          <w:b w:val="0"/>
          <w:i/>
          <w:lang w:val="en-US"/>
        </w:rPr>
        <w:t>J</w:t>
      </w:r>
      <w:r w:rsidRPr="00A11900">
        <w:rPr>
          <w:b w:val="0"/>
          <w:lang w:val="en-US"/>
        </w:rPr>
        <w:t xml:space="preserve"> = 1.7, 3.8 Hz, 1H), 5.26 (</w:t>
      </w:r>
      <w:proofErr w:type="spellStart"/>
      <w:r w:rsidRPr="00A11900">
        <w:rPr>
          <w:b w:val="0"/>
          <w:lang w:val="en-US"/>
        </w:rPr>
        <w:t>br</w:t>
      </w:r>
      <w:proofErr w:type="spellEnd"/>
      <w:r w:rsidRPr="00A11900">
        <w:rPr>
          <w:b w:val="0"/>
          <w:lang w:val="en-US"/>
        </w:rPr>
        <w:t xml:space="preserve"> s, 1H); </w:t>
      </w:r>
      <w:r w:rsidRPr="00A11900">
        <w:rPr>
          <w:b w:val="0"/>
          <w:vertAlign w:val="superscript"/>
          <w:lang w:val="en-US"/>
        </w:rPr>
        <w:t>13</w:t>
      </w:r>
      <w:r w:rsidRPr="00A11900">
        <w:rPr>
          <w:b w:val="0"/>
          <w:lang w:val="en-US"/>
        </w:rPr>
        <w:t>C NMR (CDCl</w:t>
      </w:r>
      <w:r w:rsidRPr="00A11900">
        <w:rPr>
          <w:b w:val="0"/>
          <w:vertAlign w:val="subscript"/>
          <w:lang w:val="en-US"/>
        </w:rPr>
        <w:t>3</w:t>
      </w:r>
      <w:r w:rsidRPr="00A11900">
        <w:rPr>
          <w:b w:val="0"/>
          <w:lang w:val="en-US"/>
        </w:rPr>
        <w:t>, 150 MHz, APT) / ppm: 160.6 (s), 157.6 (s), 144.6 (s), 141.2 (d), 137.4 (s), 134.3 (s), 133.9 (s), 133.1 (d, 2C), 131.6 (d), 130.5 (d, 2C), 130.3 (d, 2C), 128.8 (d), 128.3 (d), 124.2 (s), 121.1 (d), 117.6 (d), 115.5 (d, 2C); HRMS (MALDI-TOF/TOF) calculated for C</w:t>
      </w:r>
      <w:r w:rsidRPr="00A11900">
        <w:rPr>
          <w:b w:val="0"/>
          <w:vertAlign w:val="subscript"/>
          <w:lang w:val="en-US"/>
        </w:rPr>
        <w:t>21</w:t>
      </w:r>
      <w:r w:rsidRPr="00A11900">
        <w:rPr>
          <w:b w:val="0"/>
          <w:lang w:val="en-US"/>
        </w:rPr>
        <w:t>H</w:t>
      </w:r>
      <w:r w:rsidRPr="00A11900">
        <w:rPr>
          <w:b w:val="0"/>
          <w:vertAlign w:val="subscript"/>
          <w:lang w:val="en-US"/>
        </w:rPr>
        <w:t>15</w:t>
      </w:r>
      <w:r w:rsidRPr="00A11900">
        <w:rPr>
          <w:b w:val="0"/>
          <w:lang w:val="en-US"/>
        </w:rPr>
        <w:t>BF</w:t>
      </w:r>
      <w:r w:rsidRPr="00A11900">
        <w:rPr>
          <w:b w:val="0"/>
          <w:vertAlign w:val="subscript"/>
          <w:lang w:val="en-US"/>
        </w:rPr>
        <w:t>2</w:t>
      </w:r>
      <w:r w:rsidRPr="00A11900">
        <w:rPr>
          <w:b w:val="0"/>
          <w:lang w:val="en-US"/>
        </w:rPr>
        <w:t>N</w:t>
      </w:r>
      <w:r w:rsidRPr="00A11900">
        <w:rPr>
          <w:b w:val="0"/>
          <w:vertAlign w:val="subscript"/>
          <w:lang w:val="en-US"/>
        </w:rPr>
        <w:t>2</w:t>
      </w:r>
      <w:r w:rsidRPr="00A11900">
        <w:rPr>
          <w:b w:val="0"/>
          <w:lang w:val="en-US"/>
        </w:rPr>
        <w:t>O 360.1246; found 360.1246.</w:t>
      </w:r>
    </w:p>
    <w:p w14:paraId="7519E747" w14:textId="04367588" w:rsidR="00A11900" w:rsidRDefault="00861AE0" w:rsidP="00861AE0">
      <w:pPr>
        <w:pStyle w:val="RSCB07BHeadingSub-Section-standalone"/>
        <w:rPr>
          <w:lang w:val="en-US"/>
        </w:rPr>
      </w:pPr>
      <w:r w:rsidRPr="00861AE0">
        <w:rPr>
          <w:lang w:val="en-US"/>
        </w:rPr>
        <w:t>4,4-Difluoro-3,5-bis-(4-hydroxyphenyl)-8-phenyl-4-bora-3a,4a-diaza-s-indacen (12)</w:t>
      </w:r>
      <w:r w:rsidRPr="00861AE0">
        <w:rPr>
          <w:vertAlign w:val="superscript"/>
          <w:lang w:val="en-US"/>
        </w:rPr>
        <w:t>13</w:t>
      </w:r>
    </w:p>
    <w:p w14:paraId="4A8F23CB" w14:textId="5108A6D9" w:rsidR="00A11900" w:rsidRDefault="00861AE0" w:rsidP="00A11900">
      <w:pPr>
        <w:pStyle w:val="RSCB08CHeadingIn-line"/>
        <w:jc w:val="both"/>
        <w:rPr>
          <w:b w:val="0"/>
          <w:lang w:val="en-US"/>
        </w:rPr>
      </w:pPr>
      <w:proofErr w:type="spellStart"/>
      <w:r w:rsidRPr="00861AE0">
        <w:rPr>
          <w:b w:val="0"/>
          <w:lang w:val="en-US"/>
        </w:rPr>
        <w:t>Arylated</w:t>
      </w:r>
      <w:proofErr w:type="spellEnd"/>
      <w:r w:rsidRPr="00861AE0">
        <w:rPr>
          <w:b w:val="0"/>
          <w:lang w:val="en-US"/>
        </w:rPr>
        <w:t xml:space="preserve"> compound </w:t>
      </w:r>
      <w:r w:rsidRPr="00861AE0">
        <w:rPr>
          <w:lang w:val="en-US"/>
        </w:rPr>
        <w:t>7</w:t>
      </w:r>
      <w:r w:rsidRPr="00861AE0">
        <w:rPr>
          <w:b w:val="0"/>
          <w:lang w:val="en-US"/>
        </w:rPr>
        <w:t xml:space="preserve"> (120 mg, 0.2 </w:t>
      </w:r>
      <w:proofErr w:type="spellStart"/>
      <w:r w:rsidRPr="00861AE0">
        <w:rPr>
          <w:b w:val="0"/>
          <w:lang w:val="en-US"/>
        </w:rPr>
        <w:t>mmol</w:t>
      </w:r>
      <w:proofErr w:type="spellEnd"/>
      <w:r w:rsidRPr="00861AE0">
        <w:rPr>
          <w:b w:val="0"/>
          <w:lang w:val="en-US"/>
        </w:rPr>
        <w:t xml:space="preserve">) was dissolved in anhydrous </w:t>
      </w:r>
      <w:proofErr w:type="spellStart"/>
      <w:r w:rsidRPr="00861AE0">
        <w:rPr>
          <w:b w:val="0"/>
          <w:lang w:val="en-US"/>
        </w:rPr>
        <w:t>EtOH</w:t>
      </w:r>
      <w:proofErr w:type="spellEnd"/>
      <w:r w:rsidRPr="00861AE0">
        <w:rPr>
          <w:b w:val="0"/>
          <w:lang w:val="en-US"/>
        </w:rPr>
        <w:t xml:space="preserve"> (10 mL). Under inert N</w:t>
      </w:r>
      <w:r w:rsidRPr="00861AE0">
        <w:rPr>
          <w:b w:val="0"/>
          <w:vertAlign w:val="subscript"/>
          <w:lang w:val="en-US"/>
        </w:rPr>
        <w:t>2</w:t>
      </w:r>
      <w:r w:rsidRPr="00861AE0">
        <w:rPr>
          <w:b w:val="0"/>
          <w:lang w:val="en-US"/>
        </w:rPr>
        <w:t xml:space="preserve"> atmosphere </w:t>
      </w:r>
      <w:proofErr w:type="spellStart"/>
      <w:r w:rsidRPr="00861AE0">
        <w:rPr>
          <w:b w:val="0"/>
          <w:lang w:val="en-US"/>
        </w:rPr>
        <w:t>Pd</w:t>
      </w:r>
      <w:proofErr w:type="spellEnd"/>
      <w:r w:rsidRPr="00861AE0">
        <w:rPr>
          <w:b w:val="0"/>
          <w:lang w:val="en-US"/>
        </w:rPr>
        <w:t xml:space="preserve">/C (10%, 100 mg, 0.1 </w:t>
      </w:r>
      <w:proofErr w:type="spellStart"/>
      <w:r w:rsidRPr="00861AE0">
        <w:rPr>
          <w:b w:val="0"/>
          <w:lang w:val="en-US"/>
        </w:rPr>
        <w:t>mmol</w:t>
      </w:r>
      <w:proofErr w:type="spellEnd"/>
      <w:r w:rsidRPr="00861AE0">
        <w:rPr>
          <w:b w:val="0"/>
          <w:lang w:val="en-US"/>
        </w:rPr>
        <w:t xml:space="preserve"> </w:t>
      </w:r>
      <w:proofErr w:type="spellStart"/>
      <w:r w:rsidRPr="00861AE0">
        <w:rPr>
          <w:b w:val="0"/>
          <w:lang w:val="en-US"/>
        </w:rPr>
        <w:t>Pd</w:t>
      </w:r>
      <w:proofErr w:type="spellEnd"/>
      <w:r w:rsidRPr="00861AE0">
        <w:rPr>
          <w:b w:val="0"/>
          <w:lang w:val="en-US"/>
        </w:rPr>
        <w:t xml:space="preserve">) and </w:t>
      </w:r>
      <w:proofErr w:type="spellStart"/>
      <w:r w:rsidRPr="00861AE0">
        <w:rPr>
          <w:b w:val="0"/>
          <w:lang w:val="en-US"/>
        </w:rPr>
        <w:t>triethylsilane</w:t>
      </w:r>
      <w:proofErr w:type="spellEnd"/>
      <w:r w:rsidRPr="00861AE0">
        <w:rPr>
          <w:b w:val="0"/>
          <w:lang w:val="en-US"/>
        </w:rPr>
        <w:t xml:space="preserve"> (Et</w:t>
      </w:r>
      <w:r w:rsidRPr="00861AE0">
        <w:rPr>
          <w:b w:val="0"/>
          <w:vertAlign w:val="subscript"/>
          <w:lang w:val="en-US"/>
        </w:rPr>
        <w:t>3</w:t>
      </w:r>
      <w:r w:rsidRPr="00861AE0">
        <w:rPr>
          <w:b w:val="0"/>
          <w:lang w:val="en-US"/>
        </w:rPr>
        <w:t xml:space="preserve">SiH, 0.3 mL, 2 </w:t>
      </w:r>
      <w:proofErr w:type="spellStart"/>
      <w:r w:rsidRPr="00861AE0">
        <w:rPr>
          <w:b w:val="0"/>
          <w:lang w:val="en-US"/>
        </w:rPr>
        <w:t>mmol</w:t>
      </w:r>
      <w:proofErr w:type="spellEnd"/>
      <w:r w:rsidRPr="00861AE0">
        <w:rPr>
          <w:b w:val="0"/>
          <w:lang w:val="en-US"/>
        </w:rPr>
        <w:t xml:space="preserve">) were added to the solution. The reaction mixture was stirred at </w:t>
      </w:r>
      <w:proofErr w:type="spellStart"/>
      <w:r w:rsidRPr="00861AE0">
        <w:rPr>
          <w:b w:val="0"/>
          <w:lang w:val="en-US"/>
        </w:rPr>
        <w:t>rt</w:t>
      </w:r>
      <w:proofErr w:type="spellEnd"/>
      <w:r w:rsidRPr="00861AE0">
        <w:rPr>
          <w:b w:val="0"/>
          <w:lang w:val="en-US"/>
        </w:rPr>
        <w:t xml:space="preserve"> and after 10 min Et</w:t>
      </w:r>
      <w:r w:rsidRPr="00861AE0">
        <w:rPr>
          <w:b w:val="0"/>
          <w:vertAlign w:val="subscript"/>
          <w:lang w:val="en-US"/>
        </w:rPr>
        <w:t>3</w:t>
      </w:r>
      <w:r w:rsidRPr="00861AE0">
        <w:rPr>
          <w:b w:val="0"/>
          <w:lang w:val="en-US"/>
        </w:rPr>
        <w:t xml:space="preserve">SiH (0.3 mL, 2 </w:t>
      </w:r>
      <w:proofErr w:type="spellStart"/>
      <w:r w:rsidRPr="00861AE0">
        <w:rPr>
          <w:b w:val="0"/>
          <w:lang w:val="en-US"/>
        </w:rPr>
        <w:t>mmol</w:t>
      </w:r>
      <w:proofErr w:type="spellEnd"/>
      <w:r w:rsidRPr="00861AE0">
        <w:rPr>
          <w:b w:val="0"/>
          <w:lang w:val="en-US"/>
        </w:rPr>
        <w:t>) was added and the stirring was continued for 24 h. The next day Et</w:t>
      </w:r>
      <w:r w:rsidRPr="00861AE0">
        <w:rPr>
          <w:b w:val="0"/>
          <w:vertAlign w:val="subscript"/>
          <w:lang w:val="en-US"/>
        </w:rPr>
        <w:t>3</w:t>
      </w:r>
      <w:r w:rsidRPr="00861AE0">
        <w:rPr>
          <w:b w:val="0"/>
          <w:lang w:val="en-US"/>
        </w:rPr>
        <w:t xml:space="preserve">SiH (0.3 mL, 2 </w:t>
      </w:r>
      <w:proofErr w:type="spellStart"/>
      <w:r w:rsidRPr="00861AE0">
        <w:rPr>
          <w:b w:val="0"/>
          <w:lang w:val="en-US"/>
        </w:rPr>
        <w:t>mmol</w:t>
      </w:r>
      <w:proofErr w:type="spellEnd"/>
      <w:r w:rsidRPr="00861AE0">
        <w:rPr>
          <w:b w:val="0"/>
          <w:lang w:val="en-US"/>
        </w:rPr>
        <w:t xml:space="preserve">) was added and the stirring was continued for 2 h. The reaction mixture was filtered through filter paper (blue ribbon), the solid was washed with </w:t>
      </w:r>
      <w:proofErr w:type="spellStart"/>
      <w:r w:rsidRPr="00861AE0">
        <w:rPr>
          <w:b w:val="0"/>
          <w:lang w:val="en-US"/>
        </w:rPr>
        <w:t>EtOH</w:t>
      </w:r>
      <w:proofErr w:type="spellEnd"/>
      <w:r w:rsidRPr="00861AE0">
        <w:rPr>
          <w:b w:val="0"/>
          <w:lang w:val="en-US"/>
        </w:rPr>
        <w:t xml:space="preserve"> and </w:t>
      </w:r>
      <w:proofErr w:type="spellStart"/>
      <w:r w:rsidRPr="00861AE0">
        <w:rPr>
          <w:b w:val="0"/>
          <w:lang w:val="en-US"/>
        </w:rPr>
        <w:t>EtOAc</w:t>
      </w:r>
      <w:proofErr w:type="spellEnd"/>
      <w:r w:rsidRPr="00861AE0">
        <w:rPr>
          <w:b w:val="0"/>
          <w:lang w:val="en-US"/>
        </w:rPr>
        <w:t>, and the solvent was removed on a rotary evaporator. The residue was chromatographed on a column of silica gel using CH</w:t>
      </w:r>
      <w:r w:rsidRPr="00861AE0">
        <w:rPr>
          <w:b w:val="0"/>
          <w:vertAlign w:val="subscript"/>
          <w:lang w:val="en-US"/>
        </w:rPr>
        <w:t>2</w:t>
      </w:r>
      <w:r w:rsidRPr="00861AE0">
        <w:rPr>
          <w:b w:val="0"/>
          <w:lang w:val="en-US"/>
        </w:rPr>
        <w:t>Cl</w:t>
      </w:r>
      <w:r w:rsidRPr="00861AE0">
        <w:rPr>
          <w:b w:val="0"/>
          <w:vertAlign w:val="subscript"/>
          <w:lang w:val="en-US"/>
        </w:rPr>
        <w:t>2</w:t>
      </w:r>
      <w:r w:rsidRPr="00861AE0">
        <w:rPr>
          <w:b w:val="0"/>
          <w:lang w:val="en-US"/>
        </w:rPr>
        <w:t>→CH</w:t>
      </w:r>
      <w:r w:rsidRPr="00861AE0">
        <w:rPr>
          <w:b w:val="0"/>
          <w:vertAlign w:val="subscript"/>
          <w:lang w:val="en-US"/>
        </w:rPr>
        <w:t>2</w:t>
      </w:r>
      <w:r w:rsidRPr="00861AE0">
        <w:rPr>
          <w:b w:val="0"/>
          <w:lang w:val="en-US"/>
        </w:rPr>
        <w:t>Cl</w:t>
      </w:r>
      <w:r w:rsidRPr="00861AE0">
        <w:rPr>
          <w:b w:val="0"/>
          <w:vertAlign w:val="subscript"/>
          <w:lang w:val="en-US"/>
        </w:rPr>
        <w:t>2</w:t>
      </w:r>
      <w:r w:rsidRPr="00861AE0">
        <w:rPr>
          <w:b w:val="0"/>
          <w:lang w:val="en-US"/>
        </w:rPr>
        <w:t>/</w:t>
      </w:r>
      <w:proofErr w:type="spellStart"/>
      <w:r w:rsidRPr="00861AE0">
        <w:rPr>
          <w:b w:val="0"/>
          <w:lang w:val="en-US"/>
        </w:rPr>
        <w:t>EtOAc</w:t>
      </w:r>
      <w:proofErr w:type="spellEnd"/>
      <w:r w:rsidRPr="00861AE0">
        <w:rPr>
          <w:b w:val="0"/>
          <w:lang w:val="en-US"/>
        </w:rPr>
        <w:t xml:space="preserve"> (1:1) as eluent to afford pure products </w:t>
      </w:r>
      <w:r w:rsidRPr="00861AE0">
        <w:rPr>
          <w:lang w:val="en-US"/>
        </w:rPr>
        <w:t>12</w:t>
      </w:r>
      <w:r w:rsidRPr="00861AE0">
        <w:rPr>
          <w:b w:val="0"/>
          <w:lang w:val="en-US"/>
        </w:rPr>
        <w:t xml:space="preserve"> (45 mg, 52%) and </w:t>
      </w:r>
      <w:r w:rsidRPr="00861AE0">
        <w:rPr>
          <w:lang w:val="en-US"/>
        </w:rPr>
        <w:t>13</w:t>
      </w:r>
      <w:r w:rsidRPr="00861AE0">
        <w:rPr>
          <w:b w:val="0"/>
          <w:lang w:val="en-US"/>
        </w:rPr>
        <w:t xml:space="preserve"> (28 mg, 27%).</w:t>
      </w:r>
    </w:p>
    <w:p w14:paraId="53F5B36A" w14:textId="6B2E8735" w:rsidR="00861AE0" w:rsidRDefault="00861AE0" w:rsidP="00A11900">
      <w:pPr>
        <w:pStyle w:val="RSCB08CHeadingIn-line"/>
        <w:jc w:val="both"/>
        <w:rPr>
          <w:b w:val="0"/>
          <w:lang w:val="en-US"/>
        </w:rPr>
      </w:pPr>
      <w:r w:rsidRPr="00861AE0">
        <w:rPr>
          <w:b w:val="0"/>
          <w:lang w:val="en-US"/>
        </w:rPr>
        <w:t xml:space="preserve">Purple crystals, </w:t>
      </w:r>
      <w:proofErr w:type="spellStart"/>
      <w:r w:rsidRPr="00861AE0">
        <w:rPr>
          <w:b w:val="0"/>
          <w:lang w:val="en-US"/>
        </w:rPr>
        <w:t>mp</w:t>
      </w:r>
      <w:proofErr w:type="spellEnd"/>
      <w:r w:rsidRPr="00861AE0">
        <w:rPr>
          <w:b w:val="0"/>
          <w:lang w:val="en-US"/>
        </w:rPr>
        <w:t xml:space="preserve"> 226-228 °C; </w:t>
      </w:r>
      <w:r w:rsidRPr="00861AE0">
        <w:rPr>
          <w:b w:val="0"/>
          <w:vertAlign w:val="superscript"/>
          <w:lang w:val="en-US"/>
        </w:rPr>
        <w:t>1</w:t>
      </w:r>
      <w:r w:rsidRPr="00861AE0">
        <w:rPr>
          <w:b w:val="0"/>
          <w:lang w:val="en-US"/>
        </w:rPr>
        <w:t>H NMR (CDCl</w:t>
      </w:r>
      <w:r w:rsidRPr="00861AE0">
        <w:rPr>
          <w:b w:val="0"/>
          <w:vertAlign w:val="subscript"/>
          <w:lang w:val="en-US"/>
        </w:rPr>
        <w:t>3</w:t>
      </w:r>
      <w:r w:rsidRPr="00861AE0">
        <w:rPr>
          <w:b w:val="0"/>
          <w:lang w:val="en-US"/>
        </w:rPr>
        <w:t>, 300 MHz) / ppm: 7.84 (d,</w:t>
      </w:r>
      <w:r w:rsidRPr="00861AE0">
        <w:rPr>
          <w:b w:val="0"/>
          <w:i/>
          <w:lang w:val="en-US"/>
        </w:rPr>
        <w:t xml:space="preserve"> J</w:t>
      </w:r>
      <w:r w:rsidRPr="00861AE0">
        <w:rPr>
          <w:b w:val="0"/>
          <w:lang w:val="en-US"/>
        </w:rPr>
        <w:t xml:space="preserve"> = 8.7 Hz, 4H), 7.63-7.53 (m, 5H), 6.89 (d,</w:t>
      </w:r>
      <w:r w:rsidRPr="00861AE0">
        <w:rPr>
          <w:b w:val="0"/>
          <w:i/>
          <w:lang w:val="en-US"/>
        </w:rPr>
        <w:t xml:space="preserve"> J</w:t>
      </w:r>
      <w:r w:rsidRPr="00861AE0">
        <w:rPr>
          <w:b w:val="0"/>
          <w:lang w:val="en-US"/>
        </w:rPr>
        <w:t xml:space="preserve"> = 8.8 Hz, 4H), 6.87 (d, </w:t>
      </w:r>
      <w:r w:rsidRPr="00861AE0">
        <w:rPr>
          <w:b w:val="0"/>
          <w:i/>
          <w:lang w:val="en-US"/>
        </w:rPr>
        <w:t>J</w:t>
      </w:r>
      <w:r w:rsidRPr="00861AE0">
        <w:rPr>
          <w:b w:val="0"/>
          <w:lang w:val="en-US"/>
        </w:rPr>
        <w:t xml:space="preserve"> = 4.4 Hz, 2H), 6.61 (d, </w:t>
      </w:r>
      <w:r w:rsidRPr="00861AE0">
        <w:rPr>
          <w:b w:val="0"/>
          <w:i/>
          <w:lang w:val="en-US"/>
        </w:rPr>
        <w:t>J</w:t>
      </w:r>
      <w:r w:rsidRPr="00861AE0">
        <w:rPr>
          <w:b w:val="0"/>
          <w:lang w:val="en-US"/>
        </w:rPr>
        <w:t xml:space="preserve"> = 4.2 Hz, 2H), 5.10 (</w:t>
      </w:r>
      <w:proofErr w:type="spellStart"/>
      <w:r w:rsidRPr="00861AE0">
        <w:rPr>
          <w:b w:val="0"/>
          <w:lang w:val="en-US"/>
        </w:rPr>
        <w:t>br</w:t>
      </w:r>
      <w:proofErr w:type="spellEnd"/>
      <w:r w:rsidRPr="00861AE0">
        <w:rPr>
          <w:b w:val="0"/>
          <w:lang w:val="en-US"/>
        </w:rPr>
        <w:t xml:space="preserve"> s, 2H); </w:t>
      </w:r>
      <w:r w:rsidRPr="00861AE0">
        <w:rPr>
          <w:b w:val="0"/>
          <w:vertAlign w:val="superscript"/>
          <w:lang w:val="en-US"/>
        </w:rPr>
        <w:t>13</w:t>
      </w:r>
      <w:r w:rsidRPr="00861AE0">
        <w:rPr>
          <w:b w:val="0"/>
          <w:lang w:val="en-US"/>
        </w:rPr>
        <w:t>C NMR (CDCl</w:t>
      </w:r>
      <w:r w:rsidRPr="00861AE0">
        <w:rPr>
          <w:b w:val="0"/>
          <w:vertAlign w:val="subscript"/>
          <w:lang w:val="en-US"/>
        </w:rPr>
        <w:t>3</w:t>
      </w:r>
      <w:r w:rsidRPr="00861AE0">
        <w:rPr>
          <w:b w:val="0"/>
          <w:lang w:val="en-US"/>
        </w:rPr>
        <w:t>, 75MHz, APT) / ppm: 131.4 (d, 4C), 130.6 (d, 2C), 130.5 (d, 2C), 129.9 (d, 2C), 128.3 (d), 120.5 (d, 2C), 115.3 (d, 4C), signals of quaternary C atoms were not observed; HRMS (MALDI-TOF/TOF): calculated for C</w:t>
      </w:r>
      <w:r w:rsidRPr="00861AE0">
        <w:rPr>
          <w:b w:val="0"/>
          <w:vertAlign w:val="subscript"/>
          <w:lang w:val="en-US"/>
        </w:rPr>
        <w:t>27</w:t>
      </w:r>
      <w:r w:rsidRPr="00861AE0">
        <w:rPr>
          <w:b w:val="0"/>
          <w:lang w:val="en-US"/>
        </w:rPr>
        <w:t>H</w:t>
      </w:r>
      <w:r w:rsidRPr="00861AE0">
        <w:rPr>
          <w:b w:val="0"/>
          <w:vertAlign w:val="subscript"/>
          <w:lang w:val="en-US"/>
        </w:rPr>
        <w:t>19</w:t>
      </w:r>
      <w:r w:rsidRPr="00861AE0">
        <w:rPr>
          <w:b w:val="0"/>
          <w:lang w:val="en-US"/>
        </w:rPr>
        <w:t>BF</w:t>
      </w:r>
      <w:r w:rsidRPr="00861AE0">
        <w:rPr>
          <w:b w:val="0"/>
          <w:vertAlign w:val="subscript"/>
          <w:lang w:val="en-US"/>
        </w:rPr>
        <w:t>2</w:t>
      </w:r>
      <w:r w:rsidRPr="00861AE0">
        <w:rPr>
          <w:b w:val="0"/>
          <w:lang w:val="en-US"/>
        </w:rPr>
        <w:t>N</w:t>
      </w:r>
      <w:r w:rsidRPr="00861AE0">
        <w:rPr>
          <w:b w:val="0"/>
          <w:vertAlign w:val="subscript"/>
          <w:lang w:val="en-US"/>
        </w:rPr>
        <w:t>2</w:t>
      </w:r>
      <w:r w:rsidRPr="00861AE0">
        <w:rPr>
          <w:b w:val="0"/>
          <w:lang w:val="en-US"/>
        </w:rPr>
        <w:t>O</w:t>
      </w:r>
      <w:r w:rsidRPr="00861AE0">
        <w:rPr>
          <w:b w:val="0"/>
          <w:vertAlign w:val="subscript"/>
          <w:lang w:val="en-US"/>
        </w:rPr>
        <w:t>2</w:t>
      </w:r>
      <w:r w:rsidRPr="00861AE0">
        <w:rPr>
          <w:b w:val="0"/>
          <w:lang w:val="en-US"/>
        </w:rPr>
        <w:t xml:space="preserve"> 452.1508; found 452.1530.</w:t>
      </w:r>
    </w:p>
    <w:p w14:paraId="7305DF62" w14:textId="26E45FF6" w:rsidR="00861AE0" w:rsidRDefault="00861AE0" w:rsidP="006279C2">
      <w:pPr>
        <w:pStyle w:val="RSCB08CHeadingIn-line"/>
        <w:jc w:val="both"/>
        <w:rPr>
          <w:b w:val="0"/>
          <w:lang w:val="en-US"/>
        </w:rPr>
      </w:pPr>
      <w:r w:rsidRPr="00861AE0">
        <w:rPr>
          <w:lang w:val="en-US"/>
        </w:rPr>
        <w:t>4,4-Difluoro-3-(4-hydroxyphenyl)-5-chloro-8-phenyl-4-bora-3a,4a-diaza-s-indacen (13)</w:t>
      </w:r>
      <w:r w:rsidRPr="00861AE0">
        <w:rPr>
          <w:vertAlign w:val="superscript"/>
          <w:lang w:val="en-US"/>
        </w:rPr>
        <w:t>13</w:t>
      </w:r>
      <w:r w:rsidRPr="00861AE0">
        <w:rPr>
          <w:lang w:val="en-US"/>
        </w:rPr>
        <w:t xml:space="preserve"> </w:t>
      </w:r>
      <w:r w:rsidRPr="00861AE0">
        <w:rPr>
          <w:b w:val="0"/>
          <w:lang w:val="en-US"/>
        </w:rPr>
        <w:t xml:space="preserve">Purple oily crystals, </w:t>
      </w:r>
      <w:r w:rsidRPr="00861AE0">
        <w:rPr>
          <w:b w:val="0"/>
          <w:vertAlign w:val="superscript"/>
          <w:lang w:val="en-US"/>
        </w:rPr>
        <w:t>1</w:t>
      </w:r>
      <w:r w:rsidRPr="00861AE0">
        <w:rPr>
          <w:b w:val="0"/>
          <w:lang w:val="en-US"/>
        </w:rPr>
        <w:t>H NMR (CDCl</w:t>
      </w:r>
      <w:r w:rsidRPr="00861AE0">
        <w:rPr>
          <w:b w:val="0"/>
          <w:vertAlign w:val="subscript"/>
          <w:lang w:val="en-US"/>
        </w:rPr>
        <w:t>3</w:t>
      </w:r>
      <w:r w:rsidRPr="00861AE0">
        <w:rPr>
          <w:b w:val="0"/>
          <w:lang w:val="en-US"/>
        </w:rPr>
        <w:t xml:space="preserve">, 300 MHz) / ppm: 7.88 (d, </w:t>
      </w:r>
      <w:r w:rsidRPr="00861AE0">
        <w:rPr>
          <w:b w:val="0"/>
          <w:i/>
          <w:lang w:val="en-US"/>
        </w:rPr>
        <w:t xml:space="preserve">J </w:t>
      </w:r>
      <w:r w:rsidRPr="00861AE0">
        <w:rPr>
          <w:b w:val="0"/>
          <w:lang w:val="en-US"/>
        </w:rPr>
        <w:t>= 8.8 Hz, 2H), 7.83 (d,</w:t>
      </w:r>
      <w:r w:rsidRPr="00861AE0">
        <w:rPr>
          <w:b w:val="0"/>
          <w:i/>
          <w:lang w:val="en-US"/>
        </w:rPr>
        <w:t xml:space="preserve"> J</w:t>
      </w:r>
      <w:r w:rsidRPr="00861AE0">
        <w:rPr>
          <w:b w:val="0"/>
          <w:lang w:val="en-US"/>
        </w:rPr>
        <w:t xml:space="preserve"> = 8.9 Hz, 2H), 7.61-7.52 (m, 5H), 7.47-7.33 (m, 5H), 7.03 (d, </w:t>
      </w:r>
      <w:r w:rsidRPr="00861AE0">
        <w:rPr>
          <w:b w:val="0"/>
          <w:i/>
          <w:lang w:val="en-US"/>
        </w:rPr>
        <w:t>J</w:t>
      </w:r>
      <w:r w:rsidRPr="00861AE0">
        <w:rPr>
          <w:b w:val="0"/>
          <w:lang w:val="en-US"/>
        </w:rPr>
        <w:t xml:space="preserve"> = 8.9 Hz, 2H), 6.88 (d, </w:t>
      </w:r>
      <w:r w:rsidRPr="00861AE0">
        <w:rPr>
          <w:b w:val="0"/>
          <w:i/>
          <w:lang w:val="en-US"/>
        </w:rPr>
        <w:t>J</w:t>
      </w:r>
      <w:r w:rsidRPr="00861AE0">
        <w:rPr>
          <w:b w:val="0"/>
          <w:lang w:val="en-US"/>
        </w:rPr>
        <w:t xml:space="preserve"> = 8.9 Hz, 2H), 6.84 (d, </w:t>
      </w:r>
      <w:r w:rsidRPr="00861AE0">
        <w:rPr>
          <w:b w:val="0"/>
          <w:i/>
          <w:lang w:val="en-US"/>
        </w:rPr>
        <w:t>J</w:t>
      </w:r>
      <w:r w:rsidRPr="00861AE0">
        <w:rPr>
          <w:b w:val="0"/>
          <w:lang w:val="en-US"/>
        </w:rPr>
        <w:t xml:space="preserve"> = 4.4 Hz, 2H), 6.62-6.59 (m, 2H), 5.11 (s, 2H); </w:t>
      </w:r>
      <w:r w:rsidRPr="00861AE0">
        <w:rPr>
          <w:b w:val="0"/>
          <w:vertAlign w:val="superscript"/>
          <w:lang w:val="en-US"/>
        </w:rPr>
        <w:t>13</w:t>
      </w:r>
      <w:r w:rsidRPr="00861AE0">
        <w:rPr>
          <w:b w:val="0"/>
          <w:lang w:val="en-US"/>
        </w:rPr>
        <w:t>C NMR (CDCl</w:t>
      </w:r>
      <w:r w:rsidRPr="00861AE0">
        <w:rPr>
          <w:b w:val="0"/>
          <w:vertAlign w:val="subscript"/>
          <w:lang w:val="en-US"/>
        </w:rPr>
        <w:t>3</w:t>
      </w:r>
      <w:r w:rsidRPr="00861AE0">
        <w:rPr>
          <w:b w:val="0"/>
          <w:lang w:val="en-US"/>
        </w:rPr>
        <w:t xml:space="preserve">, 75MHz, APT) / ppm: 131.4 (d, 4C), 131.2 (d, 4C), 130.6 (d), 129.9 (d, 2C), 128.7 (d), 128.2 (d, 2C), 128.1 (d, 2C), 127.6 (d), 120.4 (d), 115.3 (d, 2C), 114.7 (d, 2C), 70.1 (t), signals of quaternary C atoms </w:t>
      </w:r>
      <w:r w:rsidRPr="00861AE0">
        <w:rPr>
          <w:b w:val="0"/>
          <w:lang w:val="en-US"/>
        </w:rPr>
        <w:lastRenderedPageBreak/>
        <w:t>were not observed; HRMS (MALDI-TOF/TOF): calculated for  C</w:t>
      </w:r>
      <w:r w:rsidRPr="00861AE0">
        <w:rPr>
          <w:b w:val="0"/>
          <w:vertAlign w:val="subscript"/>
          <w:lang w:val="en-US"/>
        </w:rPr>
        <w:t>34</w:t>
      </w:r>
      <w:r w:rsidRPr="00861AE0">
        <w:rPr>
          <w:b w:val="0"/>
          <w:lang w:val="en-US"/>
        </w:rPr>
        <w:t>H</w:t>
      </w:r>
      <w:r w:rsidRPr="00861AE0">
        <w:rPr>
          <w:b w:val="0"/>
          <w:vertAlign w:val="subscript"/>
          <w:lang w:val="en-US"/>
        </w:rPr>
        <w:t>25</w:t>
      </w:r>
      <w:r w:rsidRPr="00861AE0">
        <w:rPr>
          <w:b w:val="0"/>
          <w:lang w:val="en-US"/>
        </w:rPr>
        <w:t>BF</w:t>
      </w:r>
      <w:r w:rsidRPr="00861AE0">
        <w:rPr>
          <w:b w:val="0"/>
          <w:vertAlign w:val="subscript"/>
          <w:lang w:val="en-US"/>
        </w:rPr>
        <w:t>2</w:t>
      </w:r>
      <w:r w:rsidRPr="00861AE0">
        <w:rPr>
          <w:b w:val="0"/>
          <w:lang w:val="en-US"/>
        </w:rPr>
        <w:t>N</w:t>
      </w:r>
      <w:r w:rsidRPr="00861AE0">
        <w:rPr>
          <w:b w:val="0"/>
          <w:vertAlign w:val="subscript"/>
          <w:lang w:val="en-US"/>
        </w:rPr>
        <w:t>2</w:t>
      </w:r>
      <w:r w:rsidRPr="00861AE0">
        <w:rPr>
          <w:b w:val="0"/>
          <w:lang w:val="en-US"/>
        </w:rPr>
        <w:t>O</w:t>
      </w:r>
      <w:r w:rsidRPr="00861AE0">
        <w:rPr>
          <w:b w:val="0"/>
          <w:vertAlign w:val="subscript"/>
          <w:lang w:val="en-US"/>
        </w:rPr>
        <w:t>2</w:t>
      </w:r>
      <w:r w:rsidRPr="00861AE0">
        <w:rPr>
          <w:b w:val="0"/>
          <w:lang w:val="en-US"/>
        </w:rPr>
        <w:t xml:space="preserve"> 542.1977; found 542.2000.</w:t>
      </w:r>
    </w:p>
    <w:p w14:paraId="224221A2" w14:textId="24ECA956" w:rsidR="00861AE0" w:rsidRDefault="006279C2" w:rsidP="006279C2">
      <w:pPr>
        <w:pStyle w:val="RSCB07BHeadingSub-Section-standalone"/>
        <w:rPr>
          <w:lang w:val="en-US"/>
        </w:rPr>
      </w:pPr>
      <w:r w:rsidRPr="006279C2">
        <w:rPr>
          <w:lang w:val="en-US"/>
        </w:rPr>
        <w:t>4,4-Difluoro-3-[3-(</w:t>
      </w:r>
      <w:proofErr w:type="gramStart"/>
      <w:r w:rsidRPr="006279C2">
        <w:rPr>
          <w:i/>
          <w:lang w:val="en-US"/>
        </w:rPr>
        <w:t>N</w:t>
      </w:r>
      <w:r w:rsidRPr="006279C2">
        <w:rPr>
          <w:lang w:val="en-US"/>
        </w:rPr>
        <w:t>,</w:t>
      </w:r>
      <w:r w:rsidRPr="006279C2">
        <w:rPr>
          <w:i/>
          <w:lang w:val="en-US"/>
        </w:rPr>
        <w:t>N</w:t>
      </w:r>
      <w:proofErr w:type="gramEnd"/>
      <w:r w:rsidRPr="006279C2">
        <w:rPr>
          <w:lang w:val="en-US"/>
        </w:rPr>
        <w:t>-dimethylaminomethyl)-4-hydroxyphenyl]-8-phenyl-4-bora-3a,4a-diaza-s-indacen (1)</w:t>
      </w:r>
      <w:r w:rsidRPr="006279C2">
        <w:rPr>
          <w:vertAlign w:val="superscript"/>
          <w:lang w:val="en-US"/>
        </w:rPr>
        <w:t>13</w:t>
      </w:r>
    </w:p>
    <w:p w14:paraId="2B51D6ED" w14:textId="3E588744" w:rsidR="00A11900" w:rsidRDefault="006279C2" w:rsidP="00A11900">
      <w:pPr>
        <w:pStyle w:val="RSCB08CHeadingIn-line"/>
        <w:jc w:val="both"/>
        <w:rPr>
          <w:b w:val="0"/>
          <w:lang w:val="en-US"/>
        </w:rPr>
      </w:pPr>
      <w:r w:rsidRPr="006279C2">
        <w:rPr>
          <w:b w:val="0"/>
          <w:lang w:val="en-US"/>
        </w:rPr>
        <w:t xml:space="preserve">Phenol </w:t>
      </w:r>
      <w:r w:rsidRPr="006279C2">
        <w:rPr>
          <w:lang w:val="en-US"/>
        </w:rPr>
        <w:t>8</w:t>
      </w:r>
      <w:r w:rsidRPr="006279C2">
        <w:rPr>
          <w:b w:val="0"/>
          <w:lang w:val="en-US"/>
        </w:rPr>
        <w:t xml:space="preserve"> (163 mg, 0.5 </w:t>
      </w:r>
      <w:proofErr w:type="spellStart"/>
      <w:r w:rsidRPr="006279C2">
        <w:rPr>
          <w:b w:val="0"/>
          <w:lang w:val="en-US"/>
        </w:rPr>
        <w:t>mmol</w:t>
      </w:r>
      <w:proofErr w:type="spellEnd"/>
      <w:r w:rsidRPr="006279C2">
        <w:rPr>
          <w:b w:val="0"/>
          <w:lang w:val="en-US"/>
        </w:rPr>
        <w:t>) was dissolved in toluene (25 mL). Under N</w:t>
      </w:r>
      <w:r w:rsidRPr="006279C2">
        <w:rPr>
          <w:b w:val="0"/>
          <w:vertAlign w:val="subscript"/>
          <w:lang w:val="en-US"/>
        </w:rPr>
        <w:t>2</w:t>
      </w:r>
      <w:r w:rsidRPr="006279C2">
        <w:rPr>
          <w:b w:val="0"/>
          <w:lang w:val="en-US"/>
        </w:rPr>
        <w:t xml:space="preserve"> inert atmosphere, the </w:t>
      </w:r>
      <w:proofErr w:type="spellStart"/>
      <w:r w:rsidRPr="006279C2">
        <w:rPr>
          <w:b w:val="0"/>
          <w:lang w:val="en-US"/>
        </w:rPr>
        <w:t>Eschenmoser’s</w:t>
      </w:r>
      <w:proofErr w:type="spellEnd"/>
      <w:r w:rsidRPr="006279C2">
        <w:rPr>
          <w:b w:val="0"/>
          <w:lang w:val="en-US"/>
        </w:rPr>
        <w:t xml:space="preserve"> salt ((CH</w:t>
      </w:r>
      <w:r w:rsidRPr="006279C2">
        <w:rPr>
          <w:b w:val="0"/>
          <w:vertAlign w:val="subscript"/>
          <w:lang w:val="en-US"/>
        </w:rPr>
        <w:t>3</w:t>
      </w:r>
      <w:r w:rsidRPr="006279C2">
        <w:rPr>
          <w:b w:val="0"/>
          <w:lang w:val="en-US"/>
        </w:rPr>
        <w:t>)</w:t>
      </w:r>
      <w:r w:rsidRPr="006279C2">
        <w:rPr>
          <w:b w:val="0"/>
          <w:vertAlign w:val="subscript"/>
          <w:lang w:val="en-US"/>
        </w:rPr>
        <w:t>2</w:t>
      </w:r>
      <w:r w:rsidRPr="006279C2">
        <w:rPr>
          <w:b w:val="0"/>
          <w:lang w:val="en-US"/>
        </w:rPr>
        <w:t>N</w:t>
      </w:r>
      <w:r w:rsidRPr="006279C2">
        <w:rPr>
          <w:b w:val="0"/>
          <w:vertAlign w:val="superscript"/>
          <w:lang w:val="en-US"/>
        </w:rPr>
        <w:t>+</w:t>
      </w:r>
      <w:r w:rsidRPr="006279C2">
        <w:rPr>
          <w:b w:val="0"/>
          <w:lang w:val="en-US"/>
        </w:rPr>
        <w:t>=CH</w:t>
      </w:r>
      <w:r w:rsidRPr="006279C2">
        <w:rPr>
          <w:b w:val="0"/>
          <w:vertAlign w:val="subscript"/>
          <w:lang w:val="en-US"/>
        </w:rPr>
        <w:t>2</w:t>
      </w:r>
      <w:r w:rsidRPr="006279C2">
        <w:rPr>
          <w:b w:val="0"/>
          <w:lang w:val="en-US"/>
        </w:rPr>
        <w:t>Cl</w:t>
      </w:r>
      <w:r w:rsidRPr="006279C2">
        <w:rPr>
          <w:b w:val="0"/>
          <w:vertAlign w:val="superscript"/>
          <w:lang w:val="en-US"/>
        </w:rPr>
        <w:t>-</w:t>
      </w:r>
      <w:r w:rsidRPr="006279C2">
        <w:rPr>
          <w:b w:val="0"/>
          <w:lang w:val="en-US"/>
        </w:rPr>
        <w:t xml:space="preserve">, 55 mg, 0.6 </w:t>
      </w:r>
      <w:proofErr w:type="spellStart"/>
      <w:r w:rsidRPr="006279C2">
        <w:rPr>
          <w:b w:val="0"/>
          <w:lang w:val="en-US"/>
        </w:rPr>
        <w:t>mmol</w:t>
      </w:r>
      <w:proofErr w:type="spellEnd"/>
      <w:r w:rsidRPr="006279C2">
        <w:rPr>
          <w:b w:val="0"/>
          <w:lang w:val="en-US"/>
        </w:rPr>
        <w:t>) and anhydrous K</w:t>
      </w:r>
      <w:r w:rsidRPr="006279C2">
        <w:rPr>
          <w:b w:val="0"/>
          <w:vertAlign w:val="subscript"/>
          <w:lang w:val="en-US"/>
        </w:rPr>
        <w:t>2</w:t>
      </w:r>
      <w:r w:rsidRPr="006279C2">
        <w:rPr>
          <w:b w:val="0"/>
          <w:lang w:val="en-US"/>
        </w:rPr>
        <w:t>CO</w:t>
      </w:r>
      <w:r w:rsidRPr="006279C2">
        <w:rPr>
          <w:b w:val="0"/>
          <w:vertAlign w:val="subscript"/>
          <w:lang w:val="en-US"/>
        </w:rPr>
        <w:t>3</w:t>
      </w:r>
      <w:r w:rsidRPr="006279C2">
        <w:rPr>
          <w:b w:val="0"/>
          <w:lang w:val="en-US"/>
        </w:rPr>
        <w:t xml:space="preserve"> (82 mg, 0.6 </w:t>
      </w:r>
      <w:proofErr w:type="spellStart"/>
      <w:r w:rsidRPr="006279C2">
        <w:rPr>
          <w:b w:val="0"/>
          <w:lang w:val="en-US"/>
        </w:rPr>
        <w:t>mmol</w:t>
      </w:r>
      <w:proofErr w:type="spellEnd"/>
      <w:r w:rsidRPr="006279C2">
        <w:rPr>
          <w:b w:val="0"/>
          <w:lang w:val="en-US"/>
        </w:rPr>
        <w:t xml:space="preserve">) were added. The reaction mixture was heated at the temperature of reflux overnight and it was filtered through a sinter funnel. The solids on the funnel were washed with </w:t>
      </w:r>
      <w:proofErr w:type="spellStart"/>
      <w:r w:rsidRPr="006279C2">
        <w:rPr>
          <w:b w:val="0"/>
          <w:lang w:val="en-US"/>
        </w:rPr>
        <w:t>EtOAc</w:t>
      </w:r>
      <w:proofErr w:type="spellEnd"/>
      <w:r w:rsidRPr="006279C2">
        <w:rPr>
          <w:b w:val="0"/>
          <w:lang w:val="en-US"/>
        </w:rPr>
        <w:t>. The solvent was removed from organic filtrate and the residue was purified on a column of alumina (activity IV, 8.2% H</w:t>
      </w:r>
      <w:r w:rsidRPr="006279C2">
        <w:rPr>
          <w:b w:val="0"/>
          <w:vertAlign w:val="subscript"/>
          <w:lang w:val="en-US"/>
        </w:rPr>
        <w:t>2</w:t>
      </w:r>
      <w:r w:rsidRPr="006279C2">
        <w:rPr>
          <w:b w:val="0"/>
          <w:lang w:val="en-US"/>
        </w:rPr>
        <w:t xml:space="preserve">O) using </w:t>
      </w:r>
      <w:proofErr w:type="spellStart"/>
      <w:r w:rsidRPr="006279C2">
        <w:rPr>
          <w:b w:val="0"/>
          <w:lang w:val="en-US"/>
        </w:rPr>
        <w:t>EtOAc→EtOAc</w:t>
      </w:r>
      <w:proofErr w:type="spellEnd"/>
      <w:r w:rsidRPr="006279C2">
        <w:rPr>
          <w:b w:val="0"/>
          <w:lang w:val="en-US"/>
        </w:rPr>
        <w:t>/</w:t>
      </w:r>
      <w:proofErr w:type="spellStart"/>
      <w:r w:rsidRPr="006279C2">
        <w:rPr>
          <w:b w:val="0"/>
          <w:lang w:val="en-US"/>
        </w:rPr>
        <w:t>MeOH</w:t>
      </w:r>
      <w:proofErr w:type="spellEnd"/>
      <w:r w:rsidRPr="006279C2">
        <w:rPr>
          <w:b w:val="0"/>
          <w:lang w:val="en-US"/>
        </w:rPr>
        <w:t xml:space="preserve"> (0-100%) to afford the pure product (112 mg, 60%).</w:t>
      </w:r>
    </w:p>
    <w:p w14:paraId="614AD277" w14:textId="77777777" w:rsidR="006279C2" w:rsidRPr="006279C2" w:rsidRDefault="006279C2" w:rsidP="006279C2">
      <w:pPr>
        <w:pStyle w:val="RSCB08CHeadingIn-line"/>
        <w:jc w:val="both"/>
        <w:rPr>
          <w:b w:val="0"/>
          <w:lang w:val="en-US"/>
        </w:rPr>
      </w:pPr>
      <w:r w:rsidRPr="006279C2">
        <w:rPr>
          <w:b w:val="0"/>
          <w:lang w:val="en-US"/>
        </w:rPr>
        <w:t xml:space="preserve">Purple crystals, </w:t>
      </w:r>
      <w:proofErr w:type="spellStart"/>
      <w:r w:rsidRPr="006279C2">
        <w:rPr>
          <w:b w:val="0"/>
          <w:lang w:val="en-US"/>
        </w:rPr>
        <w:t>mp</w:t>
      </w:r>
      <w:proofErr w:type="spellEnd"/>
      <w:r w:rsidRPr="006279C2">
        <w:rPr>
          <w:b w:val="0"/>
          <w:lang w:val="en-US"/>
        </w:rPr>
        <w:t xml:space="preserve"> 150-151 °C; </w:t>
      </w:r>
      <w:r w:rsidRPr="006279C2">
        <w:rPr>
          <w:b w:val="0"/>
          <w:vertAlign w:val="superscript"/>
          <w:lang w:val="en-US"/>
        </w:rPr>
        <w:t xml:space="preserve"> 1</w:t>
      </w:r>
      <w:r w:rsidRPr="006279C2">
        <w:rPr>
          <w:b w:val="0"/>
          <w:lang w:val="en-US"/>
        </w:rPr>
        <w:t>H NMR (CD</w:t>
      </w:r>
      <w:r w:rsidRPr="006279C2">
        <w:rPr>
          <w:b w:val="0"/>
          <w:vertAlign w:val="subscript"/>
          <w:lang w:val="en-US"/>
        </w:rPr>
        <w:t>3</w:t>
      </w:r>
      <w:r w:rsidRPr="006279C2">
        <w:rPr>
          <w:b w:val="0"/>
          <w:lang w:val="en-US"/>
        </w:rPr>
        <w:t>OD, 300 MHz) / ppm: 7.95-7.88 (m, 2H), 7.75 (</w:t>
      </w:r>
      <w:proofErr w:type="spellStart"/>
      <w:r w:rsidRPr="006279C2">
        <w:rPr>
          <w:b w:val="0"/>
          <w:lang w:val="en-US"/>
        </w:rPr>
        <w:t>br</w:t>
      </w:r>
      <w:proofErr w:type="spellEnd"/>
      <w:r w:rsidRPr="006279C2">
        <w:rPr>
          <w:b w:val="0"/>
          <w:lang w:val="en-US"/>
        </w:rPr>
        <w:t xml:space="preserve"> s, 1H), 7.63-7.58 (m, 5H), 7.01 (d, </w:t>
      </w:r>
      <w:r w:rsidRPr="006279C2">
        <w:rPr>
          <w:b w:val="0"/>
          <w:i/>
          <w:lang w:val="en-US"/>
        </w:rPr>
        <w:t>J</w:t>
      </w:r>
      <w:r w:rsidRPr="006279C2">
        <w:rPr>
          <w:b w:val="0"/>
          <w:lang w:val="en-US"/>
        </w:rPr>
        <w:t xml:space="preserve"> = 4.5 Hz, 1H), 6.89-6.86 (m, 2H), 6.79 (d, </w:t>
      </w:r>
      <w:r w:rsidRPr="006279C2">
        <w:rPr>
          <w:b w:val="0"/>
          <w:i/>
          <w:lang w:val="en-US"/>
        </w:rPr>
        <w:t>J</w:t>
      </w:r>
      <w:r w:rsidRPr="006279C2">
        <w:rPr>
          <w:b w:val="0"/>
          <w:lang w:val="en-US"/>
        </w:rPr>
        <w:t xml:space="preserve"> = 4.3 Hz, 1H), 6.54 (</w:t>
      </w:r>
      <w:proofErr w:type="spellStart"/>
      <w:r w:rsidRPr="006279C2">
        <w:rPr>
          <w:b w:val="0"/>
          <w:lang w:val="en-US"/>
        </w:rPr>
        <w:t>dd</w:t>
      </w:r>
      <w:proofErr w:type="spellEnd"/>
      <w:r w:rsidRPr="006279C2">
        <w:rPr>
          <w:b w:val="0"/>
          <w:lang w:val="en-US"/>
        </w:rPr>
        <w:t xml:space="preserve">, </w:t>
      </w:r>
      <w:r w:rsidRPr="006279C2">
        <w:rPr>
          <w:b w:val="0"/>
          <w:i/>
          <w:lang w:val="en-US"/>
        </w:rPr>
        <w:t>J</w:t>
      </w:r>
      <w:r w:rsidRPr="006279C2">
        <w:rPr>
          <w:b w:val="0"/>
          <w:lang w:val="en-US"/>
        </w:rPr>
        <w:t xml:space="preserve"> = 2.1, 4.1 Hz, 1H), 3.93 (s, 2H), 2.55 (s, 6H); </w:t>
      </w:r>
      <w:r w:rsidRPr="006279C2">
        <w:rPr>
          <w:b w:val="0"/>
          <w:vertAlign w:val="superscript"/>
          <w:lang w:val="en-US"/>
        </w:rPr>
        <w:t>13</w:t>
      </w:r>
      <w:r w:rsidRPr="006279C2">
        <w:rPr>
          <w:b w:val="0"/>
          <w:lang w:val="en-US"/>
        </w:rPr>
        <w:t>C NMR (CDCl</w:t>
      </w:r>
      <w:r w:rsidRPr="006279C2">
        <w:rPr>
          <w:b w:val="0"/>
          <w:vertAlign w:val="subscript"/>
          <w:lang w:val="en-US"/>
        </w:rPr>
        <w:t>3</w:t>
      </w:r>
      <w:r w:rsidRPr="006279C2">
        <w:rPr>
          <w:b w:val="0"/>
          <w:lang w:val="en-US"/>
        </w:rPr>
        <w:t xml:space="preserve">, 75 MHz) / ppm: 161.2, 160.9, 143.6, 140.2, 137.5, 134.2, 133.6, 133.1, 130.9, 130.2, 130.1, 128.2, 127.9, 122.5, 121.7, 121.2, 117.2, 116.3, 62.6, 44.4; </w:t>
      </w:r>
      <w:r w:rsidRPr="006279C2">
        <w:rPr>
          <w:b w:val="0"/>
          <w:vertAlign w:val="superscript"/>
          <w:lang w:val="en-US"/>
        </w:rPr>
        <w:t>13</w:t>
      </w:r>
      <w:r w:rsidRPr="006279C2">
        <w:rPr>
          <w:b w:val="0"/>
          <w:lang w:val="en-US"/>
        </w:rPr>
        <w:t>C NMR (CD</w:t>
      </w:r>
      <w:r w:rsidRPr="006279C2">
        <w:rPr>
          <w:b w:val="0"/>
          <w:vertAlign w:val="subscript"/>
          <w:lang w:val="en-US"/>
        </w:rPr>
        <w:t>3</w:t>
      </w:r>
      <w:r w:rsidRPr="006279C2">
        <w:rPr>
          <w:b w:val="0"/>
          <w:lang w:val="en-US"/>
        </w:rPr>
        <w:t>OD, 75 MHz, APT) / ppm: 161.5 (s), 141.2 (d), 135.5 (s), 134.4 (d), 133.3 (d), 132.9 (d), 131.7 (d, 2C), 131.5 (d, 2C), 129.6 (d), 128.8 (d), 123.3 (s), 122.5 (d), 122.0 (s), 118.3 (d), 117.3 (d), 61.5 (t), 44.1 (q), some signals of quaternary C-atoms were not detected.</w:t>
      </w:r>
    </w:p>
    <w:p w14:paraId="654A0402" w14:textId="7FA7645E" w:rsidR="006279C2" w:rsidRPr="006279C2" w:rsidRDefault="006279C2" w:rsidP="006279C2">
      <w:pPr>
        <w:pStyle w:val="RSCB07BHeadingSub-Section-standalone"/>
        <w:rPr>
          <w:lang w:val="en-US"/>
        </w:rPr>
      </w:pPr>
      <w:r w:rsidRPr="006279C2">
        <w:rPr>
          <w:lang w:val="en-US"/>
        </w:rPr>
        <w:t>4,4-Difluoro-3-[3-(</w:t>
      </w:r>
      <w:proofErr w:type="gramStart"/>
      <w:r w:rsidRPr="006279C2">
        <w:rPr>
          <w:i/>
          <w:lang w:val="en-US"/>
        </w:rPr>
        <w:t>N</w:t>
      </w:r>
      <w:r w:rsidRPr="006279C2">
        <w:rPr>
          <w:lang w:val="en-US"/>
        </w:rPr>
        <w:t>,</w:t>
      </w:r>
      <w:r w:rsidRPr="006279C2">
        <w:rPr>
          <w:i/>
          <w:lang w:val="en-US"/>
        </w:rPr>
        <w:t>N</w:t>
      </w:r>
      <w:proofErr w:type="gramEnd"/>
      <w:r w:rsidRPr="006279C2">
        <w:rPr>
          <w:lang w:val="en-US"/>
        </w:rPr>
        <w:t>-dimethylaminomethyl)-4-hydroxyphenyl]-8-phenyl-4-bora-3a,4a-diaza-s-indacen (1×TFA)</w:t>
      </w:r>
    </w:p>
    <w:p w14:paraId="145F6F68" w14:textId="3961D201" w:rsidR="006279C2" w:rsidRDefault="006279C2" w:rsidP="00A11900">
      <w:pPr>
        <w:pStyle w:val="RSCB08CHeadingIn-line"/>
        <w:jc w:val="both"/>
        <w:rPr>
          <w:b w:val="0"/>
          <w:lang w:val="en-US"/>
        </w:rPr>
      </w:pPr>
      <w:r w:rsidRPr="006279C2">
        <w:rPr>
          <w:b w:val="0"/>
          <w:lang w:val="en-US"/>
        </w:rPr>
        <w:t xml:space="preserve">Compound </w:t>
      </w:r>
      <w:r w:rsidRPr="006279C2">
        <w:rPr>
          <w:lang w:val="en-US"/>
        </w:rPr>
        <w:t>1</w:t>
      </w:r>
      <w:r w:rsidRPr="006279C2">
        <w:rPr>
          <w:b w:val="0"/>
          <w:lang w:val="en-US"/>
        </w:rPr>
        <w:t xml:space="preserve"> (50 mg) was dissolved in anhydrous Et</w:t>
      </w:r>
      <w:r w:rsidRPr="006279C2">
        <w:rPr>
          <w:b w:val="0"/>
          <w:vertAlign w:val="subscript"/>
          <w:lang w:val="en-US"/>
        </w:rPr>
        <w:t>2</w:t>
      </w:r>
      <w:r w:rsidRPr="006279C2">
        <w:rPr>
          <w:b w:val="0"/>
          <w:lang w:val="en-US"/>
        </w:rPr>
        <w:t xml:space="preserve">O and a solution of </w:t>
      </w:r>
      <w:proofErr w:type="spellStart"/>
      <w:r w:rsidRPr="006279C2">
        <w:rPr>
          <w:b w:val="0"/>
          <w:lang w:val="en-US"/>
        </w:rPr>
        <w:t>HCl</w:t>
      </w:r>
      <w:proofErr w:type="spellEnd"/>
      <w:r w:rsidRPr="006279C2">
        <w:rPr>
          <w:b w:val="0"/>
          <w:lang w:val="en-US"/>
        </w:rPr>
        <w:t xml:space="preserve"> in Et</w:t>
      </w:r>
      <w:r w:rsidRPr="006279C2">
        <w:rPr>
          <w:b w:val="0"/>
          <w:vertAlign w:val="subscript"/>
          <w:lang w:val="en-US"/>
        </w:rPr>
        <w:t>2</w:t>
      </w:r>
      <w:r w:rsidRPr="006279C2">
        <w:rPr>
          <w:b w:val="0"/>
          <w:lang w:val="en-US"/>
        </w:rPr>
        <w:t>O was added dropwise as long as precipitate was being formed. The precipitate was filtered off on a sinter funnel and the solvent was removed from the filtrate on a rotational evaporator. Since the solid was not pure, additional purification by preparative HPLC was performed (for the chromatographic method see the ESI) to afford the pure 1×TFA.</w:t>
      </w:r>
    </w:p>
    <w:p w14:paraId="78C23F09" w14:textId="472AC376" w:rsidR="006279C2" w:rsidRDefault="006279C2" w:rsidP="00A11900">
      <w:pPr>
        <w:pStyle w:val="RSCB08CHeadingIn-line"/>
        <w:jc w:val="both"/>
        <w:rPr>
          <w:b w:val="0"/>
          <w:lang w:val="en-US"/>
        </w:rPr>
      </w:pPr>
      <w:r w:rsidRPr="006279C2">
        <w:rPr>
          <w:b w:val="0"/>
          <w:lang w:val="en-US"/>
        </w:rPr>
        <w:t xml:space="preserve">Purple crystals, </w:t>
      </w:r>
      <w:proofErr w:type="spellStart"/>
      <w:r w:rsidRPr="006279C2">
        <w:rPr>
          <w:b w:val="0"/>
          <w:lang w:val="en-US"/>
        </w:rPr>
        <w:t>mp</w:t>
      </w:r>
      <w:proofErr w:type="spellEnd"/>
      <w:r w:rsidRPr="006279C2">
        <w:rPr>
          <w:b w:val="0"/>
          <w:lang w:val="en-US"/>
        </w:rPr>
        <w:t xml:space="preserve"> 74-77 °C; </w:t>
      </w:r>
      <w:r w:rsidRPr="006279C2">
        <w:rPr>
          <w:b w:val="0"/>
          <w:vertAlign w:val="superscript"/>
          <w:lang w:val="en-US"/>
        </w:rPr>
        <w:t xml:space="preserve"> 1</w:t>
      </w:r>
      <w:r w:rsidRPr="006279C2">
        <w:rPr>
          <w:b w:val="0"/>
          <w:lang w:val="en-US"/>
        </w:rPr>
        <w:t>H NMR (CD</w:t>
      </w:r>
      <w:r w:rsidRPr="006279C2">
        <w:rPr>
          <w:b w:val="0"/>
          <w:vertAlign w:val="subscript"/>
          <w:lang w:val="en-US"/>
        </w:rPr>
        <w:t>3</w:t>
      </w:r>
      <w:r w:rsidRPr="006279C2">
        <w:rPr>
          <w:b w:val="0"/>
          <w:lang w:val="en-US"/>
        </w:rPr>
        <w:t>OD, 300 MHz) / ppm: 8.12 (d,</w:t>
      </w:r>
      <w:r w:rsidRPr="006279C2">
        <w:rPr>
          <w:b w:val="0"/>
          <w:i/>
          <w:lang w:val="en-US"/>
        </w:rPr>
        <w:t xml:space="preserve"> J</w:t>
      </w:r>
      <w:r w:rsidRPr="006279C2">
        <w:rPr>
          <w:b w:val="0"/>
          <w:lang w:val="en-US"/>
        </w:rPr>
        <w:t xml:space="preserve"> = 2.2 Hz, 1H), 7.94 (</w:t>
      </w:r>
      <w:proofErr w:type="spellStart"/>
      <w:r w:rsidRPr="006279C2">
        <w:rPr>
          <w:b w:val="0"/>
          <w:lang w:val="en-US"/>
        </w:rPr>
        <w:t>dd</w:t>
      </w:r>
      <w:proofErr w:type="spellEnd"/>
      <w:r w:rsidRPr="006279C2">
        <w:rPr>
          <w:b w:val="0"/>
          <w:lang w:val="en-US"/>
        </w:rPr>
        <w:t xml:space="preserve">, </w:t>
      </w:r>
      <w:r w:rsidRPr="006279C2">
        <w:rPr>
          <w:b w:val="0"/>
          <w:i/>
          <w:lang w:val="en-US"/>
        </w:rPr>
        <w:t>J</w:t>
      </w:r>
      <w:r w:rsidRPr="006279C2">
        <w:rPr>
          <w:b w:val="0"/>
          <w:lang w:val="en-US"/>
        </w:rPr>
        <w:t xml:space="preserve"> = 2.2, 8.4 Hz, 1H), 7.81 (s, 1H), 7.67-7.59 (m, 5H), 7.06 (d, </w:t>
      </w:r>
      <w:r w:rsidRPr="006279C2">
        <w:rPr>
          <w:b w:val="0"/>
          <w:i/>
          <w:lang w:val="en-US"/>
        </w:rPr>
        <w:t>J</w:t>
      </w:r>
      <w:r w:rsidRPr="006279C2">
        <w:rPr>
          <w:b w:val="0"/>
          <w:lang w:val="en-US"/>
        </w:rPr>
        <w:t xml:space="preserve"> = 8.4 Hz, 1H), 7.04 (d, </w:t>
      </w:r>
      <w:r w:rsidRPr="006279C2">
        <w:rPr>
          <w:b w:val="0"/>
          <w:i/>
          <w:lang w:val="en-US"/>
        </w:rPr>
        <w:t>J</w:t>
      </w:r>
      <w:r w:rsidRPr="006279C2">
        <w:rPr>
          <w:b w:val="0"/>
          <w:lang w:val="en-US"/>
        </w:rPr>
        <w:t xml:space="preserve"> = 4.4 Hz, 1H), 6.88 (d, </w:t>
      </w:r>
      <w:r w:rsidRPr="006279C2">
        <w:rPr>
          <w:b w:val="0"/>
          <w:i/>
          <w:lang w:val="en-US"/>
        </w:rPr>
        <w:t>J</w:t>
      </w:r>
      <w:r w:rsidRPr="006279C2">
        <w:rPr>
          <w:b w:val="0"/>
          <w:lang w:val="en-US"/>
        </w:rPr>
        <w:t xml:space="preserve"> = 4.2 Hz, 1H), 6.86 (d, </w:t>
      </w:r>
      <w:r w:rsidRPr="006279C2">
        <w:rPr>
          <w:b w:val="0"/>
          <w:i/>
          <w:lang w:val="en-US"/>
        </w:rPr>
        <w:t>J</w:t>
      </w:r>
      <w:r w:rsidRPr="006279C2">
        <w:rPr>
          <w:b w:val="0"/>
          <w:lang w:val="en-US"/>
        </w:rPr>
        <w:t xml:space="preserve"> = 4.4 Hz, 1H), 6.59 (</w:t>
      </w:r>
      <w:proofErr w:type="spellStart"/>
      <w:r w:rsidRPr="006279C2">
        <w:rPr>
          <w:b w:val="0"/>
          <w:lang w:val="en-US"/>
        </w:rPr>
        <w:t>dd</w:t>
      </w:r>
      <w:proofErr w:type="spellEnd"/>
      <w:r w:rsidRPr="006279C2">
        <w:rPr>
          <w:b w:val="0"/>
          <w:lang w:val="en-US"/>
        </w:rPr>
        <w:t xml:space="preserve">, </w:t>
      </w:r>
      <w:r w:rsidRPr="006279C2">
        <w:rPr>
          <w:b w:val="0"/>
          <w:i/>
          <w:lang w:val="en-US"/>
        </w:rPr>
        <w:t>J</w:t>
      </w:r>
      <w:r w:rsidRPr="006279C2">
        <w:rPr>
          <w:b w:val="0"/>
          <w:lang w:val="en-US"/>
        </w:rPr>
        <w:t xml:space="preserve"> = 2.0, 2.2 Hz, 1H), 4.38 (s, 2H), 2.94 (s, 6H); </w:t>
      </w:r>
      <w:r w:rsidRPr="006279C2">
        <w:rPr>
          <w:b w:val="0"/>
          <w:vertAlign w:val="superscript"/>
          <w:lang w:val="en-US"/>
        </w:rPr>
        <w:t>13</w:t>
      </w:r>
      <w:r w:rsidRPr="006279C2">
        <w:rPr>
          <w:b w:val="0"/>
          <w:lang w:val="en-US"/>
        </w:rPr>
        <w:t>C NMR (CD</w:t>
      </w:r>
      <w:r w:rsidRPr="006279C2">
        <w:rPr>
          <w:b w:val="0"/>
          <w:vertAlign w:val="subscript"/>
          <w:lang w:val="en-US"/>
        </w:rPr>
        <w:t>3</w:t>
      </w:r>
      <w:r w:rsidRPr="006279C2">
        <w:rPr>
          <w:b w:val="0"/>
          <w:lang w:val="en-US"/>
        </w:rPr>
        <w:t>OD, 75 MHz, APT) / ppm: 160.8 (s), 159.8 (s), 159.7 (s), 146.6 (s), 142.9 (d), 138.6 (s), 135.4 (s), 135.3 (s), 134.7 (d), 134.2 (d), 131.7 (d), 131.6 (d), 130.4 (d), 129.9 (d), 129.6 (d), 125.3 (s), 122.0 (d), 119.1 (d), 117.7 (s), 116.5 (d), 58.2 (t), 43.4 (q); HRMS (MALDI-TOF/TOF) calculated for C</w:t>
      </w:r>
      <w:r w:rsidRPr="006279C2">
        <w:rPr>
          <w:b w:val="0"/>
          <w:vertAlign w:val="subscript"/>
          <w:lang w:val="en-US"/>
        </w:rPr>
        <w:t>26</w:t>
      </w:r>
      <w:r w:rsidRPr="006279C2">
        <w:rPr>
          <w:b w:val="0"/>
          <w:lang w:val="en-US"/>
        </w:rPr>
        <w:t>H</w:t>
      </w:r>
      <w:r w:rsidRPr="006279C2">
        <w:rPr>
          <w:b w:val="0"/>
          <w:vertAlign w:val="subscript"/>
          <w:lang w:val="en-US"/>
        </w:rPr>
        <w:t>23</w:t>
      </w:r>
      <w:r w:rsidRPr="006279C2">
        <w:rPr>
          <w:b w:val="0"/>
          <w:lang w:val="en-US"/>
        </w:rPr>
        <w:t>BF</w:t>
      </w:r>
      <w:r w:rsidRPr="006279C2">
        <w:rPr>
          <w:b w:val="0"/>
          <w:vertAlign w:val="subscript"/>
          <w:lang w:val="en-US"/>
        </w:rPr>
        <w:t>5</w:t>
      </w:r>
      <w:r w:rsidRPr="006279C2">
        <w:rPr>
          <w:b w:val="0"/>
          <w:lang w:val="en-US"/>
        </w:rPr>
        <w:t>N</w:t>
      </w:r>
      <w:r w:rsidRPr="006279C2">
        <w:rPr>
          <w:b w:val="0"/>
          <w:vertAlign w:val="subscript"/>
          <w:lang w:val="en-US"/>
        </w:rPr>
        <w:t>3</w:t>
      </w:r>
      <w:r w:rsidRPr="006279C2">
        <w:rPr>
          <w:b w:val="0"/>
          <w:lang w:val="en-US"/>
        </w:rPr>
        <w:t>O</w:t>
      </w:r>
      <w:r w:rsidRPr="006279C2">
        <w:rPr>
          <w:b w:val="0"/>
          <w:vertAlign w:val="subscript"/>
          <w:lang w:val="en-US"/>
        </w:rPr>
        <w:t>3</w:t>
      </w:r>
      <w:r w:rsidRPr="006279C2">
        <w:rPr>
          <w:b w:val="0"/>
          <w:lang w:val="en-US"/>
        </w:rPr>
        <w:t xml:space="preserve"> 418.1902; found 418.1910.</w:t>
      </w:r>
    </w:p>
    <w:p w14:paraId="4E996001" w14:textId="21F710EB" w:rsidR="006279C2" w:rsidRDefault="0021785B" w:rsidP="0021785B">
      <w:pPr>
        <w:pStyle w:val="RSCB07BHeadingSub-Section-standalone"/>
        <w:rPr>
          <w:lang w:val="en-US"/>
        </w:rPr>
      </w:pPr>
      <w:r w:rsidRPr="0021785B">
        <w:rPr>
          <w:lang w:val="en-US"/>
        </w:rPr>
        <w:t>Preparation of 2×TFA-5×TFA</w:t>
      </w:r>
    </w:p>
    <w:p w14:paraId="37E6A2ED" w14:textId="31444F75" w:rsidR="006279C2" w:rsidRDefault="0021785B" w:rsidP="00A11900">
      <w:pPr>
        <w:pStyle w:val="RSCB08CHeadingIn-line"/>
        <w:jc w:val="both"/>
        <w:rPr>
          <w:b w:val="0"/>
          <w:lang w:val="en-US"/>
        </w:rPr>
      </w:pPr>
      <w:r w:rsidRPr="0021785B">
        <w:rPr>
          <w:b w:val="0"/>
          <w:lang w:val="en-US"/>
        </w:rPr>
        <w:t xml:space="preserve">Phenol </w:t>
      </w:r>
      <w:r w:rsidRPr="0021785B">
        <w:rPr>
          <w:lang w:val="en-US"/>
        </w:rPr>
        <w:t>12</w:t>
      </w:r>
      <w:r w:rsidRPr="0021785B">
        <w:rPr>
          <w:b w:val="0"/>
          <w:lang w:val="en-US"/>
        </w:rPr>
        <w:t xml:space="preserve"> (184 mg, 0.4 </w:t>
      </w:r>
      <w:proofErr w:type="spellStart"/>
      <w:r w:rsidRPr="0021785B">
        <w:rPr>
          <w:b w:val="0"/>
          <w:lang w:val="en-US"/>
        </w:rPr>
        <w:t>mmol</w:t>
      </w:r>
      <w:proofErr w:type="spellEnd"/>
      <w:r w:rsidRPr="0021785B">
        <w:rPr>
          <w:b w:val="0"/>
          <w:lang w:val="en-US"/>
        </w:rPr>
        <w:t>) was dissolved in toluene (20 mL). Under N</w:t>
      </w:r>
      <w:r w:rsidRPr="0021785B">
        <w:rPr>
          <w:b w:val="0"/>
          <w:vertAlign w:val="subscript"/>
          <w:lang w:val="en-US"/>
        </w:rPr>
        <w:t>2</w:t>
      </w:r>
      <w:r w:rsidRPr="0021785B">
        <w:rPr>
          <w:b w:val="0"/>
          <w:lang w:val="en-US"/>
        </w:rPr>
        <w:t xml:space="preserve"> inert atmosphere, the </w:t>
      </w:r>
      <w:proofErr w:type="spellStart"/>
      <w:r w:rsidRPr="0021785B">
        <w:rPr>
          <w:b w:val="0"/>
          <w:lang w:val="en-US"/>
        </w:rPr>
        <w:t>Eschenmoser’s</w:t>
      </w:r>
      <w:proofErr w:type="spellEnd"/>
      <w:r w:rsidRPr="0021785B">
        <w:rPr>
          <w:b w:val="0"/>
          <w:lang w:val="en-US"/>
        </w:rPr>
        <w:t xml:space="preserve"> salt (100 mg, 1.1 </w:t>
      </w:r>
      <w:proofErr w:type="spellStart"/>
      <w:r w:rsidRPr="0021785B">
        <w:rPr>
          <w:b w:val="0"/>
          <w:lang w:val="en-US"/>
        </w:rPr>
        <w:t>mmol</w:t>
      </w:r>
      <w:proofErr w:type="spellEnd"/>
      <w:r w:rsidRPr="0021785B">
        <w:rPr>
          <w:b w:val="0"/>
          <w:lang w:val="en-US"/>
        </w:rPr>
        <w:t>) and anhydrous K</w:t>
      </w:r>
      <w:r w:rsidRPr="0021785B">
        <w:rPr>
          <w:b w:val="0"/>
          <w:vertAlign w:val="subscript"/>
          <w:lang w:val="en-US"/>
        </w:rPr>
        <w:t>2</w:t>
      </w:r>
      <w:r w:rsidRPr="0021785B">
        <w:rPr>
          <w:b w:val="0"/>
          <w:lang w:val="en-US"/>
        </w:rPr>
        <w:t>CO</w:t>
      </w:r>
      <w:r w:rsidRPr="0021785B">
        <w:rPr>
          <w:b w:val="0"/>
          <w:vertAlign w:val="subscript"/>
          <w:lang w:val="en-US"/>
        </w:rPr>
        <w:t>3</w:t>
      </w:r>
      <w:r w:rsidRPr="0021785B">
        <w:rPr>
          <w:b w:val="0"/>
          <w:lang w:val="en-US"/>
        </w:rPr>
        <w:t xml:space="preserve"> (152 mg, 1.1 </w:t>
      </w:r>
      <w:proofErr w:type="spellStart"/>
      <w:r w:rsidRPr="0021785B">
        <w:rPr>
          <w:b w:val="0"/>
          <w:lang w:val="en-US"/>
        </w:rPr>
        <w:t>mmol</w:t>
      </w:r>
      <w:proofErr w:type="spellEnd"/>
      <w:r w:rsidRPr="0021785B">
        <w:rPr>
          <w:b w:val="0"/>
          <w:lang w:val="en-US"/>
        </w:rPr>
        <w:t xml:space="preserve">) were added. The reaction mixture was heated at the temperature of reflux overnight and it was filtered through a sinter funnel. The solids on the funnel were washed with </w:t>
      </w:r>
      <w:proofErr w:type="spellStart"/>
      <w:r w:rsidRPr="0021785B">
        <w:rPr>
          <w:b w:val="0"/>
          <w:lang w:val="en-US"/>
        </w:rPr>
        <w:t>EtOAc</w:t>
      </w:r>
      <w:proofErr w:type="spellEnd"/>
      <w:r w:rsidRPr="0021785B">
        <w:rPr>
          <w:b w:val="0"/>
          <w:lang w:val="en-US"/>
        </w:rPr>
        <w:t xml:space="preserve"> and CH</w:t>
      </w:r>
      <w:r w:rsidRPr="0021785B">
        <w:rPr>
          <w:b w:val="0"/>
          <w:vertAlign w:val="subscript"/>
          <w:lang w:val="en-US"/>
        </w:rPr>
        <w:t>3</w:t>
      </w:r>
      <w:r w:rsidRPr="0021785B">
        <w:rPr>
          <w:b w:val="0"/>
          <w:lang w:val="en-US"/>
        </w:rPr>
        <w:t>OH. The solvent was removed from organic filtrate and to the residue Et</w:t>
      </w:r>
      <w:r w:rsidRPr="0021785B">
        <w:rPr>
          <w:b w:val="0"/>
          <w:vertAlign w:val="subscript"/>
          <w:lang w:val="en-US"/>
        </w:rPr>
        <w:t>2</w:t>
      </w:r>
      <w:r w:rsidRPr="0021785B">
        <w:rPr>
          <w:b w:val="0"/>
          <w:lang w:val="en-US"/>
        </w:rPr>
        <w:t xml:space="preserve">O was added. To the ethereal solution a solution of </w:t>
      </w:r>
      <w:proofErr w:type="spellStart"/>
      <w:r w:rsidRPr="0021785B">
        <w:rPr>
          <w:b w:val="0"/>
          <w:lang w:val="en-US"/>
        </w:rPr>
        <w:t>HCl</w:t>
      </w:r>
      <w:proofErr w:type="spellEnd"/>
      <w:r w:rsidRPr="0021785B">
        <w:rPr>
          <w:b w:val="0"/>
          <w:lang w:val="en-US"/>
        </w:rPr>
        <w:t xml:space="preserve"> in Et</w:t>
      </w:r>
      <w:r w:rsidRPr="0021785B">
        <w:rPr>
          <w:b w:val="0"/>
          <w:vertAlign w:val="subscript"/>
          <w:lang w:val="en-US"/>
        </w:rPr>
        <w:t>2</w:t>
      </w:r>
      <w:r w:rsidRPr="0021785B">
        <w:rPr>
          <w:b w:val="0"/>
          <w:lang w:val="en-US"/>
        </w:rPr>
        <w:t xml:space="preserve">O was added dropwise as long as </w:t>
      </w:r>
      <w:r w:rsidRPr="0021785B">
        <w:rPr>
          <w:b w:val="0"/>
          <w:lang w:val="en-US"/>
        </w:rPr>
        <w:lastRenderedPageBreak/>
        <w:t xml:space="preserve">precipitate was being formed. The solid was filtered off, and both the solid and the solution were purified by preparative HPLC (for the method see the ESI) to afford the following products: regenerated starting material </w:t>
      </w:r>
      <w:r w:rsidRPr="0021785B">
        <w:rPr>
          <w:lang w:val="en-US"/>
        </w:rPr>
        <w:t>12</w:t>
      </w:r>
      <w:r w:rsidRPr="0021785B">
        <w:rPr>
          <w:b w:val="0"/>
          <w:lang w:val="en-US"/>
        </w:rPr>
        <w:t xml:space="preserve"> (20 mg, 11%), </w:t>
      </w:r>
      <w:r w:rsidRPr="0021785B">
        <w:rPr>
          <w:lang w:val="en-US"/>
        </w:rPr>
        <w:t>2×TFA</w:t>
      </w:r>
      <w:r w:rsidRPr="0021785B">
        <w:rPr>
          <w:b w:val="0"/>
          <w:lang w:val="en-US"/>
        </w:rPr>
        <w:t xml:space="preserve"> (20 mg, 10%), </w:t>
      </w:r>
      <w:r w:rsidRPr="0021785B">
        <w:rPr>
          <w:lang w:val="en-US"/>
        </w:rPr>
        <w:t>4×TFA</w:t>
      </w:r>
      <w:r w:rsidRPr="0021785B">
        <w:rPr>
          <w:b w:val="0"/>
          <w:lang w:val="en-US"/>
        </w:rPr>
        <w:t xml:space="preserve"> (3 mg, 1%), </w:t>
      </w:r>
      <w:r w:rsidRPr="0021785B">
        <w:rPr>
          <w:lang w:val="en-US"/>
        </w:rPr>
        <w:t>5×TFA</w:t>
      </w:r>
      <w:r w:rsidRPr="0021785B">
        <w:rPr>
          <w:b w:val="0"/>
          <w:lang w:val="en-US"/>
        </w:rPr>
        <w:t xml:space="preserve"> (10 mg, 4%). Product </w:t>
      </w:r>
      <w:r w:rsidRPr="0021785B">
        <w:rPr>
          <w:lang w:val="en-US"/>
        </w:rPr>
        <w:t>3×TFA</w:t>
      </w:r>
      <w:r w:rsidRPr="0021785B">
        <w:rPr>
          <w:b w:val="0"/>
          <w:lang w:val="en-US"/>
        </w:rPr>
        <w:t xml:space="preserve"> was isolated in traces after preparative HPLC of fractions enriched in its content from three reactions.</w:t>
      </w:r>
    </w:p>
    <w:p w14:paraId="3ABF4892" w14:textId="44930EF8" w:rsidR="006279C2" w:rsidRDefault="0021785B" w:rsidP="0021785B">
      <w:pPr>
        <w:pStyle w:val="RSCB08CHeadingIn-line"/>
        <w:jc w:val="both"/>
        <w:rPr>
          <w:b w:val="0"/>
          <w:lang w:val="en-US"/>
        </w:rPr>
      </w:pPr>
      <w:r w:rsidRPr="0021785B">
        <w:rPr>
          <w:lang w:val="en-US"/>
        </w:rPr>
        <w:t>4,4-Difluoro-3-[3-(</w:t>
      </w:r>
      <w:r w:rsidRPr="008349A4">
        <w:rPr>
          <w:i/>
          <w:lang w:val="en-US"/>
        </w:rPr>
        <w:t>N</w:t>
      </w:r>
      <w:r w:rsidRPr="0021785B">
        <w:rPr>
          <w:lang w:val="en-US"/>
        </w:rPr>
        <w:t>,</w:t>
      </w:r>
      <w:r w:rsidRPr="008349A4">
        <w:rPr>
          <w:i/>
          <w:lang w:val="en-US"/>
        </w:rPr>
        <w:t>N</w:t>
      </w:r>
      <w:r w:rsidRPr="0021785B">
        <w:rPr>
          <w:lang w:val="en-US"/>
        </w:rPr>
        <w:t xml:space="preserve">-dimethylammoniummethyl)-4-hydroxyphenyl]-5-(4-hydroxyphenyl)-8-phenyl-4-bora-3a,4a-diaza-s-indacene </w:t>
      </w:r>
      <w:proofErr w:type="spellStart"/>
      <w:r w:rsidRPr="0021785B">
        <w:rPr>
          <w:lang w:val="en-US"/>
        </w:rPr>
        <w:t>trifluoroacetate</w:t>
      </w:r>
      <w:proofErr w:type="spellEnd"/>
      <w:r w:rsidRPr="0021785B">
        <w:rPr>
          <w:lang w:val="en-US"/>
        </w:rPr>
        <w:t xml:space="preserve"> (2×TFA)</w:t>
      </w:r>
      <w:r>
        <w:rPr>
          <w:vertAlign w:val="superscript"/>
          <w:lang w:val="en-US"/>
        </w:rPr>
        <w:t xml:space="preserve"> </w:t>
      </w:r>
      <w:r w:rsidRPr="0021785B">
        <w:rPr>
          <w:b w:val="0"/>
          <w:lang w:val="en-US"/>
        </w:rPr>
        <w:t xml:space="preserve">Purple crystals, </w:t>
      </w:r>
      <w:proofErr w:type="spellStart"/>
      <w:r w:rsidRPr="0021785B">
        <w:rPr>
          <w:b w:val="0"/>
          <w:lang w:val="en-US"/>
        </w:rPr>
        <w:t>mp</w:t>
      </w:r>
      <w:proofErr w:type="spellEnd"/>
      <w:r w:rsidRPr="0021785B">
        <w:rPr>
          <w:b w:val="0"/>
          <w:lang w:val="en-US"/>
        </w:rPr>
        <w:t xml:space="preserve"> 155-157 °C; </w:t>
      </w:r>
      <w:r w:rsidRPr="0021785B">
        <w:rPr>
          <w:b w:val="0"/>
          <w:vertAlign w:val="superscript"/>
          <w:lang w:val="en-US"/>
        </w:rPr>
        <w:t xml:space="preserve"> 1</w:t>
      </w:r>
      <w:r w:rsidRPr="0021785B">
        <w:rPr>
          <w:b w:val="0"/>
          <w:lang w:val="en-US"/>
        </w:rPr>
        <w:t>H NMR (CD</w:t>
      </w:r>
      <w:r w:rsidRPr="0021785B">
        <w:rPr>
          <w:b w:val="0"/>
          <w:vertAlign w:val="subscript"/>
          <w:lang w:val="en-US"/>
        </w:rPr>
        <w:t>3</w:t>
      </w:r>
      <w:r w:rsidRPr="0021785B">
        <w:rPr>
          <w:b w:val="0"/>
          <w:lang w:val="en-US"/>
        </w:rPr>
        <w:t xml:space="preserve">OD, 600 MHz) / ppm: 8.08 (d, </w:t>
      </w:r>
      <w:r w:rsidRPr="0021785B">
        <w:rPr>
          <w:b w:val="0"/>
          <w:i/>
          <w:lang w:val="en-US"/>
        </w:rPr>
        <w:t xml:space="preserve">J </w:t>
      </w:r>
      <w:r w:rsidRPr="0021785B">
        <w:rPr>
          <w:b w:val="0"/>
          <w:lang w:val="en-US"/>
        </w:rPr>
        <w:t xml:space="preserve">= 2.0 Hz, 1H), 7.79 (d, </w:t>
      </w:r>
      <w:r w:rsidRPr="0021785B">
        <w:rPr>
          <w:b w:val="0"/>
          <w:i/>
          <w:lang w:val="en-US"/>
        </w:rPr>
        <w:t>J</w:t>
      </w:r>
      <w:r w:rsidRPr="0021785B">
        <w:rPr>
          <w:b w:val="0"/>
          <w:lang w:val="en-US"/>
        </w:rPr>
        <w:t xml:space="preserve"> = 8.8 Hz, 2H), 7,75 (</w:t>
      </w:r>
      <w:proofErr w:type="spellStart"/>
      <w:r w:rsidRPr="0021785B">
        <w:rPr>
          <w:b w:val="0"/>
          <w:lang w:val="en-US"/>
        </w:rPr>
        <w:t>dd</w:t>
      </w:r>
      <w:proofErr w:type="spellEnd"/>
      <w:r w:rsidRPr="0021785B">
        <w:rPr>
          <w:b w:val="0"/>
          <w:lang w:val="en-US"/>
        </w:rPr>
        <w:t xml:space="preserve">, </w:t>
      </w:r>
      <w:r w:rsidRPr="0021785B">
        <w:rPr>
          <w:b w:val="0"/>
          <w:i/>
          <w:lang w:val="en-US"/>
        </w:rPr>
        <w:t>J</w:t>
      </w:r>
      <w:r w:rsidRPr="0021785B">
        <w:rPr>
          <w:b w:val="0"/>
          <w:lang w:val="en-US"/>
        </w:rPr>
        <w:t xml:space="preserve"> = 2.0, 8.6 Hz, 1H), 7.63-7.58 (m, 5H), 7.02 (d, </w:t>
      </w:r>
      <w:r w:rsidRPr="0021785B">
        <w:rPr>
          <w:b w:val="0"/>
          <w:i/>
          <w:lang w:val="en-US"/>
        </w:rPr>
        <w:t>J</w:t>
      </w:r>
      <w:r w:rsidRPr="0021785B">
        <w:rPr>
          <w:b w:val="0"/>
          <w:lang w:val="en-US"/>
        </w:rPr>
        <w:t xml:space="preserve"> = 8.4 Hz, 1H), 6.92 (d, </w:t>
      </w:r>
      <w:r w:rsidRPr="0021785B">
        <w:rPr>
          <w:b w:val="0"/>
          <w:i/>
          <w:lang w:val="en-US"/>
        </w:rPr>
        <w:t>J</w:t>
      </w:r>
      <w:r w:rsidRPr="0021785B">
        <w:rPr>
          <w:b w:val="0"/>
          <w:lang w:val="en-US"/>
        </w:rPr>
        <w:t xml:space="preserve"> = 4.4 Hz, 1H), 6.88 (d, </w:t>
      </w:r>
      <w:r w:rsidRPr="0021785B">
        <w:rPr>
          <w:b w:val="0"/>
          <w:i/>
          <w:lang w:val="en-US"/>
        </w:rPr>
        <w:t>J</w:t>
      </w:r>
      <w:r w:rsidRPr="0021785B">
        <w:rPr>
          <w:b w:val="0"/>
          <w:lang w:val="en-US"/>
        </w:rPr>
        <w:t xml:space="preserve"> = 4.0 Hz, 1H), 6.83 (d, </w:t>
      </w:r>
      <w:r w:rsidRPr="0021785B">
        <w:rPr>
          <w:b w:val="0"/>
          <w:i/>
          <w:lang w:val="en-US"/>
        </w:rPr>
        <w:t>J</w:t>
      </w:r>
      <w:r w:rsidRPr="0021785B">
        <w:rPr>
          <w:b w:val="0"/>
          <w:lang w:val="en-US"/>
        </w:rPr>
        <w:t xml:space="preserve"> = 8.4 Hz, 2H), 6.75 (d, </w:t>
      </w:r>
      <w:r w:rsidRPr="0021785B">
        <w:rPr>
          <w:b w:val="0"/>
          <w:i/>
          <w:lang w:val="en-US"/>
        </w:rPr>
        <w:t>J</w:t>
      </w:r>
      <w:r w:rsidRPr="0021785B">
        <w:rPr>
          <w:b w:val="0"/>
          <w:lang w:val="en-US"/>
        </w:rPr>
        <w:t xml:space="preserve"> = 4.5 Hz, 1H), 6.72 (d, </w:t>
      </w:r>
      <w:r w:rsidRPr="0021785B">
        <w:rPr>
          <w:b w:val="0"/>
          <w:i/>
          <w:lang w:val="en-US"/>
        </w:rPr>
        <w:t>J</w:t>
      </w:r>
      <w:r w:rsidRPr="0021785B">
        <w:rPr>
          <w:b w:val="0"/>
          <w:lang w:val="en-US"/>
        </w:rPr>
        <w:t xml:space="preserve"> = 4.4 Hz, 1H), 4.35 (s, 2H), 2.89 (s, 6H); </w:t>
      </w:r>
      <w:r w:rsidRPr="0021785B">
        <w:rPr>
          <w:b w:val="0"/>
          <w:vertAlign w:val="superscript"/>
          <w:lang w:val="en-US"/>
        </w:rPr>
        <w:t>13</w:t>
      </w:r>
      <w:r w:rsidRPr="0021785B">
        <w:rPr>
          <w:b w:val="0"/>
          <w:lang w:val="en-US"/>
        </w:rPr>
        <w:t>C NMR (CD</w:t>
      </w:r>
      <w:r w:rsidRPr="0021785B">
        <w:rPr>
          <w:b w:val="0"/>
          <w:vertAlign w:val="subscript"/>
          <w:lang w:val="en-US"/>
        </w:rPr>
        <w:t>3</w:t>
      </w:r>
      <w:r w:rsidRPr="0021785B">
        <w:rPr>
          <w:b w:val="0"/>
          <w:lang w:val="en-US"/>
        </w:rPr>
        <w:t>OD, 75 MHz, APT) / ppm: 160.9 (s), 160.6 (s), 159.1 (s), 157.7 (s), 144.0 (s), 137.7 (s), 137.2 (s), 135.6 (s), 135.4 (d), 134.4 (d), 132.5 (d), 132.4 (d), 131.7 (d), 131.4 (d), 131.0 (d), 129.5 (d), 126.1 (s), 125.1 (s), 122.2 (d), 120.7 (d), 117.2 (s), 116.2 (d), 116.0 (d), 58.1 (t), 43.4 (q); HRMS (MALDI-TOF/TOF) calculated for C</w:t>
      </w:r>
      <w:r w:rsidRPr="0021785B">
        <w:rPr>
          <w:b w:val="0"/>
          <w:vertAlign w:val="subscript"/>
          <w:lang w:val="en-US"/>
        </w:rPr>
        <w:t>30</w:t>
      </w:r>
      <w:r w:rsidRPr="0021785B">
        <w:rPr>
          <w:b w:val="0"/>
          <w:lang w:val="en-US"/>
        </w:rPr>
        <w:t>H</w:t>
      </w:r>
      <w:r w:rsidRPr="0021785B">
        <w:rPr>
          <w:b w:val="0"/>
          <w:vertAlign w:val="subscript"/>
          <w:lang w:val="en-US"/>
        </w:rPr>
        <w:t>27</w:t>
      </w:r>
      <w:r w:rsidRPr="0021785B">
        <w:rPr>
          <w:b w:val="0"/>
          <w:lang w:val="en-US"/>
        </w:rPr>
        <w:t>BF</w:t>
      </w:r>
      <w:r w:rsidRPr="0021785B">
        <w:rPr>
          <w:b w:val="0"/>
          <w:vertAlign w:val="subscript"/>
          <w:lang w:val="en-US"/>
        </w:rPr>
        <w:t>2</w:t>
      </w:r>
      <w:r w:rsidRPr="0021785B">
        <w:rPr>
          <w:b w:val="0"/>
          <w:lang w:val="en-US"/>
        </w:rPr>
        <w:t>N</w:t>
      </w:r>
      <w:r w:rsidRPr="0021785B">
        <w:rPr>
          <w:b w:val="0"/>
          <w:vertAlign w:val="subscript"/>
          <w:lang w:val="en-US"/>
        </w:rPr>
        <w:t>3</w:t>
      </w:r>
      <w:r w:rsidRPr="0021785B">
        <w:rPr>
          <w:b w:val="0"/>
          <w:lang w:val="en-US"/>
        </w:rPr>
        <w:t>O</w:t>
      </w:r>
      <w:r w:rsidRPr="0021785B">
        <w:rPr>
          <w:b w:val="0"/>
          <w:vertAlign w:val="subscript"/>
          <w:lang w:val="en-US"/>
        </w:rPr>
        <w:t>2</w:t>
      </w:r>
      <w:r w:rsidRPr="0021785B">
        <w:rPr>
          <w:b w:val="0"/>
          <w:vertAlign w:val="superscript"/>
          <w:lang w:val="en-US"/>
        </w:rPr>
        <w:t>+</w:t>
      </w:r>
      <w:r w:rsidRPr="0021785B">
        <w:rPr>
          <w:b w:val="0"/>
          <w:lang w:val="en-US"/>
        </w:rPr>
        <w:t xml:space="preserve"> 510.2164; found 510.2172.</w:t>
      </w:r>
    </w:p>
    <w:p w14:paraId="0115CAA6" w14:textId="583C7FBE" w:rsidR="006279C2" w:rsidRDefault="0021785B" w:rsidP="00A11900">
      <w:pPr>
        <w:pStyle w:val="RSCB08CHeadingIn-line"/>
        <w:jc w:val="both"/>
        <w:rPr>
          <w:b w:val="0"/>
          <w:lang w:val="en-US"/>
        </w:rPr>
      </w:pPr>
      <w:r w:rsidRPr="0021785B">
        <w:rPr>
          <w:lang w:val="en-US"/>
        </w:rPr>
        <w:t>4,4-Difluoro-3,5-bis[3-(</w:t>
      </w:r>
      <w:r w:rsidRPr="008349A4">
        <w:rPr>
          <w:i/>
          <w:lang w:val="en-US"/>
        </w:rPr>
        <w:t>N</w:t>
      </w:r>
      <w:r w:rsidRPr="0021785B">
        <w:rPr>
          <w:lang w:val="en-US"/>
        </w:rPr>
        <w:t>,</w:t>
      </w:r>
      <w:r w:rsidRPr="008349A4">
        <w:rPr>
          <w:i/>
          <w:lang w:val="en-US"/>
        </w:rPr>
        <w:t>N</w:t>
      </w:r>
      <w:r w:rsidRPr="0021785B">
        <w:rPr>
          <w:lang w:val="en-US"/>
        </w:rPr>
        <w:t xml:space="preserve">-dimethylammoniummethyl)-4-hydroxyphenyl]-8-phenyl-4-bora-3a,4a-diaza-s-indacene </w:t>
      </w:r>
      <w:proofErr w:type="spellStart"/>
      <w:r w:rsidRPr="0021785B">
        <w:rPr>
          <w:lang w:val="en-US"/>
        </w:rPr>
        <w:t>trifluoroacetate</w:t>
      </w:r>
      <w:proofErr w:type="spellEnd"/>
      <w:r w:rsidRPr="0021785B">
        <w:rPr>
          <w:lang w:val="en-US"/>
        </w:rPr>
        <w:t xml:space="preserve"> (3×TFA) </w:t>
      </w:r>
      <w:r w:rsidRPr="0021785B">
        <w:rPr>
          <w:b w:val="0"/>
          <w:lang w:val="en-US"/>
        </w:rPr>
        <w:t xml:space="preserve">Purple crystals, </w:t>
      </w:r>
      <w:proofErr w:type="spellStart"/>
      <w:r w:rsidRPr="0021785B">
        <w:rPr>
          <w:b w:val="0"/>
          <w:lang w:val="en-US"/>
        </w:rPr>
        <w:t>mp</w:t>
      </w:r>
      <w:proofErr w:type="spellEnd"/>
      <w:r w:rsidRPr="0021785B">
        <w:rPr>
          <w:b w:val="0"/>
          <w:lang w:val="en-US"/>
        </w:rPr>
        <w:t xml:space="preserve"> 121-123 °C; </w:t>
      </w:r>
      <w:r w:rsidRPr="0021785B">
        <w:rPr>
          <w:b w:val="0"/>
          <w:vertAlign w:val="superscript"/>
          <w:lang w:val="en-US"/>
        </w:rPr>
        <w:t xml:space="preserve"> 1</w:t>
      </w:r>
      <w:r w:rsidRPr="0021785B">
        <w:rPr>
          <w:b w:val="0"/>
          <w:lang w:val="en-US"/>
        </w:rPr>
        <w:t>H NMR (CD</w:t>
      </w:r>
      <w:r w:rsidRPr="0021785B">
        <w:rPr>
          <w:b w:val="0"/>
          <w:vertAlign w:val="subscript"/>
          <w:lang w:val="en-US"/>
        </w:rPr>
        <w:t>3</w:t>
      </w:r>
      <w:r w:rsidRPr="0021785B">
        <w:rPr>
          <w:b w:val="0"/>
          <w:lang w:val="en-US"/>
        </w:rPr>
        <w:t>OD, 300 MHz) / ppm: 7.77 (</w:t>
      </w:r>
      <w:proofErr w:type="spellStart"/>
      <w:r w:rsidRPr="0021785B">
        <w:rPr>
          <w:b w:val="0"/>
          <w:lang w:val="en-US"/>
        </w:rPr>
        <w:t>dd</w:t>
      </w:r>
      <w:proofErr w:type="spellEnd"/>
      <w:r w:rsidRPr="0021785B">
        <w:rPr>
          <w:b w:val="0"/>
          <w:lang w:val="en-US"/>
        </w:rPr>
        <w:t xml:space="preserve">, </w:t>
      </w:r>
      <w:r w:rsidRPr="0021785B">
        <w:rPr>
          <w:b w:val="0"/>
          <w:i/>
          <w:lang w:val="en-US"/>
        </w:rPr>
        <w:t>J</w:t>
      </w:r>
      <w:r w:rsidRPr="0021785B">
        <w:rPr>
          <w:b w:val="0"/>
          <w:lang w:val="en-US"/>
        </w:rPr>
        <w:t xml:space="preserve"> = 2.2, 6.2 Hz, 2H), 7.63 (d, </w:t>
      </w:r>
      <w:r w:rsidRPr="0021785B">
        <w:rPr>
          <w:b w:val="0"/>
          <w:i/>
          <w:lang w:val="en-US"/>
        </w:rPr>
        <w:t>J</w:t>
      </w:r>
      <w:r w:rsidRPr="0021785B">
        <w:rPr>
          <w:b w:val="0"/>
          <w:lang w:val="en-US"/>
        </w:rPr>
        <w:t xml:space="preserve"> = 2.1 Hz, 2H), 7.63-7.50 (m, 5H), 6.87 (d, </w:t>
      </w:r>
      <w:r w:rsidRPr="0021785B">
        <w:rPr>
          <w:b w:val="0"/>
          <w:i/>
          <w:lang w:val="en-US"/>
        </w:rPr>
        <w:t>J</w:t>
      </w:r>
      <w:r w:rsidRPr="0021785B">
        <w:rPr>
          <w:b w:val="0"/>
          <w:lang w:val="en-US"/>
        </w:rPr>
        <w:t xml:space="preserve"> = 8.8 Hz, 2H), 6.80 (d, </w:t>
      </w:r>
      <w:r w:rsidRPr="0021785B">
        <w:rPr>
          <w:b w:val="0"/>
          <w:i/>
          <w:lang w:val="en-US"/>
        </w:rPr>
        <w:t>J</w:t>
      </w:r>
      <w:r w:rsidRPr="0021785B">
        <w:rPr>
          <w:b w:val="0"/>
          <w:lang w:val="en-US"/>
        </w:rPr>
        <w:t xml:space="preserve"> = 4.2 Hz, 2H), 6.59 (d, </w:t>
      </w:r>
      <w:r w:rsidRPr="0021785B">
        <w:rPr>
          <w:b w:val="0"/>
          <w:i/>
          <w:lang w:val="en-US"/>
        </w:rPr>
        <w:t>J</w:t>
      </w:r>
      <w:r w:rsidRPr="0021785B">
        <w:rPr>
          <w:b w:val="0"/>
          <w:lang w:val="en-US"/>
        </w:rPr>
        <w:t xml:space="preserve"> = 4.5 Hz, 2H), 3.70 (s, 4H), 2.36 (s, 12H); </w:t>
      </w:r>
      <w:r w:rsidRPr="0021785B">
        <w:rPr>
          <w:b w:val="0"/>
          <w:vertAlign w:val="superscript"/>
          <w:lang w:val="en-US"/>
        </w:rPr>
        <w:t>13</w:t>
      </w:r>
      <w:r w:rsidRPr="0021785B">
        <w:rPr>
          <w:b w:val="0"/>
          <w:lang w:val="en-US"/>
        </w:rPr>
        <w:t>C NMR (CD</w:t>
      </w:r>
      <w:r w:rsidRPr="0021785B">
        <w:rPr>
          <w:b w:val="0"/>
          <w:vertAlign w:val="subscript"/>
          <w:lang w:val="en-US"/>
        </w:rPr>
        <w:t>3</w:t>
      </w:r>
      <w:r w:rsidRPr="0021785B">
        <w:rPr>
          <w:b w:val="0"/>
          <w:lang w:val="en-US"/>
        </w:rPr>
        <w:t>OD, 150 MHz, APT) / ppm: 159.6 (s), 158.9 (s), 144.5 (s), 137.5 (s), 135.5 (s), 135.0 (d, 2C), 134.1 (d, 2C), 131.9 (d, 2C), 131.7 (d, 2C), 131.5 (d, 2C), 129.5 (d), 125.8 (s), 121.6 (d, 2C), 118.0 (s), 116.4 (d, 2C), 58.3 (t, 2C), 43.4 (q, 2C); HRMS (MALDI-TOF/TOF) calculated for C</w:t>
      </w:r>
      <w:r w:rsidRPr="0021785B">
        <w:rPr>
          <w:b w:val="0"/>
          <w:vertAlign w:val="subscript"/>
          <w:lang w:val="en-US"/>
        </w:rPr>
        <w:t>33</w:t>
      </w:r>
      <w:r w:rsidRPr="0021785B">
        <w:rPr>
          <w:b w:val="0"/>
          <w:lang w:val="en-US"/>
        </w:rPr>
        <w:t>H</w:t>
      </w:r>
      <w:r w:rsidRPr="0021785B">
        <w:rPr>
          <w:b w:val="0"/>
          <w:vertAlign w:val="subscript"/>
          <w:lang w:val="en-US"/>
        </w:rPr>
        <w:t>34</w:t>
      </w:r>
      <w:r w:rsidRPr="0021785B">
        <w:rPr>
          <w:b w:val="0"/>
          <w:lang w:val="en-US"/>
        </w:rPr>
        <w:t>BF</w:t>
      </w:r>
      <w:r w:rsidRPr="0021785B">
        <w:rPr>
          <w:b w:val="0"/>
          <w:vertAlign w:val="subscript"/>
          <w:lang w:val="en-US"/>
        </w:rPr>
        <w:t>2</w:t>
      </w:r>
      <w:r w:rsidRPr="0021785B">
        <w:rPr>
          <w:b w:val="0"/>
          <w:lang w:val="en-US"/>
        </w:rPr>
        <w:t>N</w:t>
      </w:r>
      <w:r w:rsidRPr="0021785B">
        <w:rPr>
          <w:b w:val="0"/>
          <w:vertAlign w:val="subscript"/>
          <w:lang w:val="en-US"/>
        </w:rPr>
        <w:t>4</w:t>
      </w:r>
      <w:r w:rsidRPr="0021785B">
        <w:rPr>
          <w:b w:val="0"/>
          <w:lang w:val="en-US"/>
        </w:rPr>
        <w:t>O</w:t>
      </w:r>
      <w:r w:rsidRPr="0021785B">
        <w:rPr>
          <w:b w:val="0"/>
          <w:vertAlign w:val="subscript"/>
          <w:lang w:val="en-US"/>
        </w:rPr>
        <w:t>2</w:t>
      </w:r>
      <w:r w:rsidRPr="0021785B">
        <w:rPr>
          <w:b w:val="0"/>
          <w:vertAlign w:val="superscript"/>
          <w:lang w:val="en-US"/>
        </w:rPr>
        <w:t>+</w:t>
      </w:r>
      <w:r w:rsidRPr="0021785B">
        <w:rPr>
          <w:b w:val="0"/>
          <w:lang w:val="en-US"/>
        </w:rPr>
        <w:t xml:space="preserve"> 567.2743; found 567.2737.</w:t>
      </w:r>
    </w:p>
    <w:p w14:paraId="787AB853" w14:textId="67579D6D" w:rsidR="006279C2" w:rsidRDefault="0021785B" w:rsidP="00A11900">
      <w:pPr>
        <w:pStyle w:val="RSCB08CHeadingIn-line"/>
        <w:jc w:val="both"/>
        <w:rPr>
          <w:b w:val="0"/>
          <w:lang w:val="en-US"/>
        </w:rPr>
      </w:pPr>
      <w:r w:rsidRPr="0021785B">
        <w:rPr>
          <w:lang w:val="en-US"/>
        </w:rPr>
        <w:t>4,4-Difluoro-3-[3,5-bis(</w:t>
      </w:r>
      <w:r w:rsidRPr="008349A4">
        <w:rPr>
          <w:i/>
          <w:lang w:val="en-US"/>
        </w:rPr>
        <w:t>N</w:t>
      </w:r>
      <w:r w:rsidRPr="0021785B">
        <w:rPr>
          <w:lang w:val="en-US"/>
        </w:rPr>
        <w:t>,</w:t>
      </w:r>
      <w:r w:rsidRPr="008349A4">
        <w:rPr>
          <w:i/>
          <w:lang w:val="en-US"/>
        </w:rPr>
        <w:t>N</w:t>
      </w:r>
      <w:r w:rsidRPr="0021785B">
        <w:rPr>
          <w:lang w:val="en-US"/>
        </w:rPr>
        <w:t xml:space="preserve">-dimethylammoniummethyl)-4-hydroxyphenyl]-5-(4-hydroxyphenyl)-8-phenyl-4-bora-3a,4a-diaza-s-indacene </w:t>
      </w:r>
      <w:proofErr w:type="spellStart"/>
      <w:r w:rsidRPr="0021785B">
        <w:rPr>
          <w:lang w:val="en-US"/>
        </w:rPr>
        <w:t>trifluoroacetate</w:t>
      </w:r>
      <w:proofErr w:type="spellEnd"/>
      <w:r w:rsidRPr="0021785B">
        <w:rPr>
          <w:lang w:val="en-US"/>
        </w:rPr>
        <w:t xml:space="preserve"> (4×TFA)</w:t>
      </w:r>
      <w:r w:rsidRPr="0021785B">
        <w:rPr>
          <w:b w:val="0"/>
          <w:lang w:val="en-US"/>
        </w:rPr>
        <w:t xml:space="preserve"> Purple oily crystals, </w:t>
      </w:r>
      <w:r w:rsidRPr="0021785B">
        <w:rPr>
          <w:b w:val="0"/>
          <w:vertAlign w:val="superscript"/>
          <w:lang w:val="en-US"/>
        </w:rPr>
        <w:t>1</w:t>
      </w:r>
      <w:r w:rsidRPr="0021785B">
        <w:rPr>
          <w:b w:val="0"/>
          <w:lang w:val="en-US"/>
        </w:rPr>
        <w:t>H NMR (CDCl</w:t>
      </w:r>
      <w:r w:rsidRPr="0021785B">
        <w:rPr>
          <w:b w:val="0"/>
          <w:vertAlign w:val="subscript"/>
          <w:lang w:val="en-US"/>
        </w:rPr>
        <w:t>3</w:t>
      </w:r>
      <w:r w:rsidRPr="0021785B">
        <w:rPr>
          <w:b w:val="0"/>
          <w:lang w:val="en-US"/>
        </w:rPr>
        <w:t xml:space="preserve">, 300 MHz) / ppm: 7.78 (s, 2H), 7.68 (d, </w:t>
      </w:r>
      <w:r w:rsidRPr="0021785B">
        <w:rPr>
          <w:b w:val="0"/>
          <w:i/>
          <w:lang w:val="en-US"/>
        </w:rPr>
        <w:t>J</w:t>
      </w:r>
      <w:r w:rsidRPr="0021785B">
        <w:rPr>
          <w:b w:val="0"/>
          <w:lang w:val="en-US"/>
        </w:rPr>
        <w:t xml:space="preserve"> = 8.4 Hz, 2H), 7.58-7.55 (m, 3H), 7.54-7.51 (m, 2H), 6.93 (d, </w:t>
      </w:r>
      <w:r w:rsidRPr="0021785B">
        <w:rPr>
          <w:b w:val="0"/>
          <w:i/>
          <w:lang w:val="en-US"/>
        </w:rPr>
        <w:t>J</w:t>
      </w:r>
      <w:r w:rsidRPr="0021785B">
        <w:rPr>
          <w:b w:val="0"/>
          <w:lang w:val="en-US"/>
        </w:rPr>
        <w:t xml:space="preserve"> = 8.4 Hz, 2H), 6.87 (d, </w:t>
      </w:r>
      <w:r w:rsidRPr="0021785B">
        <w:rPr>
          <w:b w:val="0"/>
          <w:i/>
          <w:lang w:val="en-US"/>
        </w:rPr>
        <w:t>J</w:t>
      </w:r>
      <w:r w:rsidRPr="0021785B">
        <w:rPr>
          <w:b w:val="0"/>
          <w:lang w:val="en-US"/>
        </w:rPr>
        <w:t xml:space="preserve"> = 4.4 Hz, 1H), 6.83 (d, </w:t>
      </w:r>
      <w:r w:rsidRPr="0021785B">
        <w:rPr>
          <w:b w:val="0"/>
          <w:i/>
          <w:lang w:val="en-US"/>
        </w:rPr>
        <w:t>J</w:t>
      </w:r>
      <w:r w:rsidRPr="0021785B">
        <w:rPr>
          <w:b w:val="0"/>
          <w:lang w:val="en-US"/>
        </w:rPr>
        <w:t xml:space="preserve"> = 4.4 Hz, 1H), 6.62 (d, </w:t>
      </w:r>
      <w:r w:rsidRPr="0021785B">
        <w:rPr>
          <w:b w:val="0"/>
          <w:i/>
          <w:lang w:val="en-US"/>
        </w:rPr>
        <w:t>J</w:t>
      </w:r>
      <w:r w:rsidRPr="0021785B">
        <w:rPr>
          <w:b w:val="0"/>
          <w:lang w:val="en-US"/>
        </w:rPr>
        <w:t xml:space="preserve"> = 4.4 Hz, 2H), 4.01 (s, 4H), 2.58 (s, 12H); </w:t>
      </w:r>
      <w:r w:rsidRPr="0021785B">
        <w:rPr>
          <w:b w:val="0"/>
          <w:vertAlign w:val="superscript"/>
          <w:lang w:val="en-US"/>
        </w:rPr>
        <w:t>1</w:t>
      </w:r>
      <w:r w:rsidRPr="0021785B">
        <w:rPr>
          <w:b w:val="0"/>
          <w:lang w:val="en-US"/>
        </w:rPr>
        <w:t>H NMR (CD</w:t>
      </w:r>
      <w:r w:rsidRPr="0021785B">
        <w:rPr>
          <w:b w:val="0"/>
          <w:vertAlign w:val="subscript"/>
          <w:lang w:val="en-US"/>
        </w:rPr>
        <w:t>3</w:t>
      </w:r>
      <w:r w:rsidRPr="0021785B">
        <w:rPr>
          <w:b w:val="0"/>
          <w:lang w:val="en-US"/>
        </w:rPr>
        <w:t xml:space="preserve">OD, 300 MHz) / ppm: 7.99 (s, 2H), 7.78 (d, </w:t>
      </w:r>
      <w:r w:rsidRPr="0021785B">
        <w:rPr>
          <w:b w:val="0"/>
          <w:i/>
          <w:lang w:val="en-US"/>
        </w:rPr>
        <w:t>J</w:t>
      </w:r>
      <w:r w:rsidRPr="0021785B">
        <w:rPr>
          <w:b w:val="0"/>
          <w:lang w:val="en-US"/>
        </w:rPr>
        <w:t xml:space="preserve"> = 8.3 Hz, 2H), 7.71-7.58 (m, 5H), 6.95 (d, </w:t>
      </w:r>
      <w:r w:rsidRPr="0021785B">
        <w:rPr>
          <w:b w:val="0"/>
          <w:i/>
          <w:lang w:val="en-US"/>
        </w:rPr>
        <w:t>J</w:t>
      </w:r>
      <w:r w:rsidRPr="0021785B">
        <w:rPr>
          <w:b w:val="0"/>
          <w:lang w:val="en-US"/>
        </w:rPr>
        <w:t xml:space="preserve"> = 4.2 Hz, 1H), 6.89 (d, </w:t>
      </w:r>
      <w:r w:rsidRPr="0021785B">
        <w:rPr>
          <w:b w:val="0"/>
          <w:i/>
          <w:lang w:val="en-US"/>
        </w:rPr>
        <w:t>J</w:t>
      </w:r>
      <w:r w:rsidRPr="0021785B">
        <w:rPr>
          <w:b w:val="0"/>
          <w:lang w:val="en-US"/>
        </w:rPr>
        <w:t xml:space="preserve"> = 4.2 Hz, 1H), 6.85 (d, </w:t>
      </w:r>
      <w:r w:rsidRPr="0021785B">
        <w:rPr>
          <w:b w:val="0"/>
          <w:i/>
          <w:lang w:val="en-US"/>
        </w:rPr>
        <w:t>J</w:t>
      </w:r>
      <w:r w:rsidRPr="0021785B">
        <w:rPr>
          <w:b w:val="0"/>
          <w:lang w:val="en-US"/>
        </w:rPr>
        <w:t xml:space="preserve"> = 8.4 Hz, 2H), 6.77 (m, 2H), 4.36 (s, 4H), 2.87 (s, 12H); </w:t>
      </w:r>
      <w:r w:rsidRPr="0021785B">
        <w:rPr>
          <w:b w:val="0"/>
          <w:vertAlign w:val="superscript"/>
          <w:lang w:val="en-US"/>
        </w:rPr>
        <w:t>13</w:t>
      </w:r>
      <w:r w:rsidRPr="0021785B">
        <w:rPr>
          <w:b w:val="0"/>
          <w:lang w:val="en-US"/>
        </w:rPr>
        <w:t>C NMR (CDCl</w:t>
      </w:r>
      <w:r w:rsidRPr="0021785B">
        <w:rPr>
          <w:b w:val="0"/>
          <w:vertAlign w:val="subscript"/>
          <w:lang w:val="en-US"/>
        </w:rPr>
        <w:t>3</w:t>
      </w:r>
      <w:r w:rsidRPr="0021785B">
        <w:rPr>
          <w:b w:val="0"/>
          <w:lang w:val="en-US"/>
        </w:rPr>
        <w:t xml:space="preserve">, 150 MHz, APT) / ppm: 134.4 (s), 133.0 (d), 131.3 (d), 131.0 (d), 130.5 (d), 130.0 (d), 128.3 (d), 129.6 (d), 123.9 (s), 123.6 (s), 120.8 (d), 118.9 (d), 118.1 (s), 115.5 (d), 58.2 (t), 53.5 (q), 45.6 (t), 43.1 (q), signals of all quaternary C atoms were not observed, </w:t>
      </w:r>
      <w:r w:rsidRPr="0021785B">
        <w:rPr>
          <w:b w:val="0"/>
          <w:vertAlign w:val="superscript"/>
          <w:lang w:val="en-US"/>
        </w:rPr>
        <w:t>13</w:t>
      </w:r>
      <w:r w:rsidRPr="0021785B">
        <w:rPr>
          <w:b w:val="0"/>
          <w:lang w:val="en-US"/>
        </w:rPr>
        <w:t>C NMR (CD</w:t>
      </w:r>
      <w:r w:rsidRPr="0021785B">
        <w:rPr>
          <w:b w:val="0"/>
          <w:vertAlign w:val="subscript"/>
          <w:lang w:val="en-US"/>
        </w:rPr>
        <w:t>3</w:t>
      </w:r>
      <w:r w:rsidRPr="0021785B">
        <w:rPr>
          <w:b w:val="0"/>
          <w:lang w:val="en-US"/>
        </w:rPr>
        <w:t>OD, 150 MHz, APT) / ppm: 160.7 (s), 156.3 (s), 144.2 (s), 137.9 (s), 137.2 (s), 136.6 (d), 135.5 (s), 132.8 (d), 132.6 (d), 131.8 (d), 131.4 (d, 2C), 130.8 (d), 129.6 (d), 125.0 (s), 122.5 (d), 120.6 (d), 120.0 (s), 116.1 (d), 58.5 (t), 43.4 (q), signals of all quaternary C atoms were not observed.</w:t>
      </w:r>
    </w:p>
    <w:p w14:paraId="32F163A4" w14:textId="2B7C2653" w:rsidR="006279C2" w:rsidRPr="006279C2" w:rsidRDefault="0021785B" w:rsidP="00A11900">
      <w:pPr>
        <w:pStyle w:val="RSCB08CHeadingIn-line"/>
        <w:jc w:val="both"/>
        <w:rPr>
          <w:b w:val="0"/>
          <w:lang w:val="en-US"/>
        </w:rPr>
      </w:pPr>
      <w:r w:rsidRPr="0021785B">
        <w:rPr>
          <w:lang w:val="en-US"/>
        </w:rPr>
        <w:t>4,4-Difluoro-3-[3,5-bis(</w:t>
      </w:r>
      <w:r w:rsidRPr="0021785B">
        <w:rPr>
          <w:i/>
          <w:lang w:val="en-US"/>
        </w:rPr>
        <w:t>N</w:t>
      </w:r>
      <w:r w:rsidRPr="0021785B">
        <w:rPr>
          <w:lang w:val="en-US"/>
        </w:rPr>
        <w:t>,</w:t>
      </w:r>
      <w:r w:rsidRPr="008349A4">
        <w:rPr>
          <w:i/>
          <w:lang w:val="en-US"/>
        </w:rPr>
        <w:t>N</w:t>
      </w:r>
      <w:r w:rsidRPr="0021785B">
        <w:rPr>
          <w:lang w:val="en-US"/>
        </w:rPr>
        <w:t>-dimethylammoniummethyl)-4-hydroxyphenyl]-5-(3-(</w:t>
      </w:r>
      <w:r w:rsidRPr="0021785B">
        <w:rPr>
          <w:i/>
          <w:lang w:val="en-US"/>
        </w:rPr>
        <w:t>N</w:t>
      </w:r>
      <w:r w:rsidRPr="0021785B">
        <w:rPr>
          <w:lang w:val="en-US"/>
        </w:rPr>
        <w:t>,</w:t>
      </w:r>
      <w:r w:rsidRPr="0021785B">
        <w:rPr>
          <w:i/>
          <w:lang w:val="en-US"/>
        </w:rPr>
        <w:t>N</w:t>
      </w:r>
      <w:r w:rsidRPr="0021785B">
        <w:rPr>
          <w:lang w:val="en-US"/>
        </w:rPr>
        <w:t xml:space="preserve">-dimethylammoniummethyl)-4-hydroxyphenyl)-8-phenyl-4-bora-3a,4a-diaza-s-indacene </w:t>
      </w:r>
      <w:proofErr w:type="spellStart"/>
      <w:r w:rsidRPr="0021785B">
        <w:rPr>
          <w:lang w:val="en-US"/>
        </w:rPr>
        <w:t>trifluoroacetate</w:t>
      </w:r>
      <w:proofErr w:type="spellEnd"/>
      <w:r w:rsidRPr="0021785B">
        <w:rPr>
          <w:lang w:val="en-US"/>
        </w:rPr>
        <w:t xml:space="preserve"> (5×TFA) </w:t>
      </w:r>
      <w:r w:rsidRPr="0021785B">
        <w:rPr>
          <w:b w:val="0"/>
          <w:lang w:val="en-US"/>
        </w:rPr>
        <w:t xml:space="preserve">Purple oily crystals, </w:t>
      </w:r>
      <w:r w:rsidRPr="0021785B">
        <w:rPr>
          <w:b w:val="0"/>
          <w:vertAlign w:val="superscript"/>
          <w:lang w:val="en-US"/>
        </w:rPr>
        <w:t>1</w:t>
      </w:r>
      <w:r w:rsidRPr="0021785B">
        <w:rPr>
          <w:b w:val="0"/>
          <w:lang w:val="en-US"/>
        </w:rPr>
        <w:t>H NMR (CDCl</w:t>
      </w:r>
      <w:r w:rsidRPr="0021785B">
        <w:rPr>
          <w:b w:val="0"/>
          <w:vertAlign w:val="subscript"/>
          <w:lang w:val="en-US"/>
        </w:rPr>
        <w:t>3</w:t>
      </w:r>
      <w:r w:rsidRPr="0021785B">
        <w:rPr>
          <w:b w:val="0"/>
          <w:lang w:val="en-US"/>
        </w:rPr>
        <w:t xml:space="preserve">, 300 MHz) / ppm: 7.94 (d, </w:t>
      </w:r>
      <w:r w:rsidRPr="0021785B">
        <w:rPr>
          <w:b w:val="0"/>
          <w:i/>
          <w:lang w:val="en-US"/>
        </w:rPr>
        <w:t>J</w:t>
      </w:r>
      <w:r w:rsidRPr="0021785B">
        <w:rPr>
          <w:b w:val="0"/>
          <w:lang w:val="en-US"/>
        </w:rPr>
        <w:t xml:space="preserve"> = 8.5 Hz, 1H), 7.88 (s, 2H), 7.76 (d,</w:t>
      </w:r>
      <w:r w:rsidRPr="0021785B">
        <w:rPr>
          <w:b w:val="0"/>
          <w:i/>
          <w:lang w:val="en-US"/>
        </w:rPr>
        <w:t xml:space="preserve"> J</w:t>
      </w:r>
      <w:r w:rsidRPr="0021785B">
        <w:rPr>
          <w:b w:val="0"/>
          <w:lang w:val="en-US"/>
        </w:rPr>
        <w:t xml:space="preserve"> = 2.2 Hz, </w:t>
      </w:r>
      <w:r w:rsidRPr="0021785B">
        <w:rPr>
          <w:b w:val="0"/>
          <w:lang w:val="en-US"/>
        </w:rPr>
        <w:lastRenderedPageBreak/>
        <w:t xml:space="preserve">1H), 7.60-7.57 (m, 5H), 7.00 (d, </w:t>
      </w:r>
      <w:r w:rsidRPr="0021785B">
        <w:rPr>
          <w:b w:val="0"/>
          <w:i/>
          <w:lang w:val="en-US"/>
        </w:rPr>
        <w:t xml:space="preserve">J </w:t>
      </w:r>
      <w:r w:rsidRPr="0021785B">
        <w:rPr>
          <w:b w:val="0"/>
          <w:lang w:val="en-US"/>
        </w:rPr>
        <w:t xml:space="preserve">= 8.6 Hz, 2H), 6.89 (d, </w:t>
      </w:r>
      <w:r w:rsidRPr="0021785B">
        <w:rPr>
          <w:b w:val="0"/>
          <w:i/>
          <w:lang w:val="en-US"/>
        </w:rPr>
        <w:t xml:space="preserve">J </w:t>
      </w:r>
      <w:r w:rsidRPr="0021785B">
        <w:rPr>
          <w:b w:val="0"/>
          <w:lang w:val="en-US"/>
        </w:rPr>
        <w:t>= 4.4 Hz, 1H), 6.87 (d,</w:t>
      </w:r>
      <w:r w:rsidRPr="0021785B">
        <w:rPr>
          <w:b w:val="0"/>
          <w:i/>
          <w:lang w:val="en-US"/>
        </w:rPr>
        <w:t xml:space="preserve"> J</w:t>
      </w:r>
      <w:r w:rsidRPr="0021785B">
        <w:rPr>
          <w:b w:val="0"/>
          <w:lang w:val="en-US"/>
        </w:rPr>
        <w:t xml:space="preserve"> = 4.3 Hz, 1H), 6.76 (d, </w:t>
      </w:r>
      <w:r w:rsidRPr="0021785B">
        <w:rPr>
          <w:b w:val="0"/>
          <w:i/>
          <w:lang w:val="en-US"/>
        </w:rPr>
        <w:t xml:space="preserve">J </w:t>
      </w:r>
      <w:r w:rsidRPr="0021785B">
        <w:rPr>
          <w:b w:val="0"/>
          <w:lang w:val="en-US"/>
        </w:rPr>
        <w:t xml:space="preserve">= 4.4 Hz, 1H), 6.72 (d, </w:t>
      </w:r>
      <w:r w:rsidRPr="0021785B">
        <w:rPr>
          <w:b w:val="0"/>
          <w:i/>
          <w:lang w:val="en-US"/>
        </w:rPr>
        <w:t>J</w:t>
      </w:r>
      <w:r w:rsidRPr="0021785B">
        <w:rPr>
          <w:b w:val="0"/>
          <w:lang w:val="en-US"/>
        </w:rPr>
        <w:t xml:space="preserve"> = 4.2 Hz, 1H), 4.29 (s, 2H), 4.19 (s, 4H), 2.81 (s, 6H), 2.75 (s, 12H); </w:t>
      </w:r>
      <w:r w:rsidRPr="0021785B">
        <w:rPr>
          <w:b w:val="0"/>
          <w:vertAlign w:val="superscript"/>
          <w:lang w:val="en-US"/>
        </w:rPr>
        <w:t>13</w:t>
      </w:r>
      <w:r w:rsidRPr="0021785B">
        <w:rPr>
          <w:b w:val="0"/>
          <w:lang w:val="en-US"/>
        </w:rPr>
        <w:t>C NMR (CD</w:t>
      </w:r>
      <w:r w:rsidRPr="0021785B">
        <w:rPr>
          <w:b w:val="0"/>
          <w:vertAlign w:val="subscript"/>
          <w:lang w:val="en-US"/>
        </w:rPr>
        <w:t>3</w:t>
      </w:r>
      <w:r w:rsidRPr="0021785B">
        <w:rPr>
          <w:b w:val="0"/>
          <w:lang w:val="en-US"/>
        </w:rPr>
        <w:t>OD, 150 MHz, APT) / ppm: 163.0 (s), 159.4 (s), 159.1 (s), 158.4 (s), 137.7 (s), 137.4 (s), 135.7 (d, 2C), 135.5 (s), 135.2 (d), 134.2 (d), 132.1 (d, 2C), 131.7 (d, 2C), 131.4 (d), 129.6 (d, 2C), 126.0 (s), 121.7 (d), 121.5 (d), 120.8 (s), 117.6 (s), 116.4 (d), 59.7 (t, 2C), 57.9 (t), 43.4 (q, 4C), 43.2 (q, 2C); HRMS (MALDI-TOF/TOF) calculated for C</w:t>
      </w:r>
      <w:r w:rsidRPr="0021785B">
        <w:rPr>
          <w:b w:val="0"/>
          <w:vertAlign w:val="subscript"/>
          <w:lang w:val="en-US"/>
        </w:rPr>
        <w:t>36</w:t>
      </w:r>
      <w:r w:rsidRPr="0021785B">
        <w:rPr>
          <w:b w:val="0"/>
          <w:lang w:val="en-US"/>
        </w:rPr>
        <w:t>H</w:t>
      </w:r>
      <w:r w:rsidRPr="0021785B">
        <w:rPr>
          <w:b w:val="0"/>
          <w:vertAlign w:val="subscript"/>
          <w:lang w:val="en-US"/>
        </w:rPr>
        <w:t>41</w:t>
      </w:r>
      <w:r w:rsidRPr="0021785B">
        <w:rPr>
          <w:b w:val="0"/>
          <w:lang w:val="en-US"/>
        </w:rPr>
        <w:t>BF</w:t>
      </w:r>
      <w:r w:rsidRPr="0021785B">
        <w:rPr>
          <w:b w:val="0"/>
          <w:vertAlign w:val="subscript"/>
          <w:lang w:val="en-US"/>
        </w:rPr>
        <w:t>2</w:t>
      </w:r>
      <w:r w:rsidRPr="0021785B">
        <w:rPr>
          <w:b w:val="0"/>
          <w:lang w:val="en-US"/>
        </w:rPr>
        <w:t>N</w:t>
      </w:r>
      <w:r w:rsidRPr="0021785B">
        <w:rPr>
          <w:b w:val="0"/>
          <w:vertAlign w:val="subscript"/>
          <w:lang w:val="en-US"/>
        </w:rPr>
        <w:t>5</w:t>
      </w:r>
      <w:r w:rsidRPr="0021785B">
        <w:rPr>
          <w:b w:val="0"/>
          <w:lang w:val="en-US"/>
        </w:rPr>
        <w:t>O</w:t>
      </w:r>
      <w:r w:rsidRPr="0021785B">
        <w:rPr>
          <w:b w:val="0"/>
          <w:vertAlign w:val="subscript"/>
          <w:lang w:val="en-US"/>
        </w:rPr>
        <w:t>2</w:t>
      </w:r>
      <w:r w:rsidRPr="0021785B">
        <w:rPr>
          <w:b w:val="0"/>
          <w:vertAlign w:val="superscript"/>
          <w:lang w:val="en-US"/>
        </w:rPr>
        <w:t>+</w:t>
      </w:r>
      <w:r w:rsidRPr="0021785B">
        <w:rPr>
          <w:b w:val="0"/>
          <w:lang w:val="en-US"/>
        </w:rPr>
        <w:t xml:space="preserve"> 624.3321; found 624.3305.</w:t>
      </w:r>
    </w:p>
    <w:p w14:paraId="52AD7291" w14:textId="38F7EDC3" w:rsidR="00A11900" w:rsidRDefault="008349A4" w:rsidP="008349A4">
      <w:pPr>
        <w:pStyle w:val="RSCB07BHeadingSub-Section-standalone"/>
        <w:rPr>
          <w:lang w:val="en-US"/>
        </w:rPr>
      </w:pPr>
      <w:r w:rsidRPr="008349A4">
        <w:rPr>
          <w:lang w:val="en-US"/>
        </w:rPr>
        <w:t>Irradiation experiments - general</w:t>
      </w:r>
    </w:p>
    <w:p w14:paraId="10B88537" w14:textId="5535D3F9" w:rsidR="00A11900" w:rsidRDefault="008349A4" w:rsidP="00A11900">
      <w:pPr>
        <w:pStyle w:val="RSCB08CHeadingIn-line"/>
        <w:jc w:val="both"/>
        <w:rPr>
          <w:b w:val="0"/>
          <w:lang w:val="en-US"/>
        </w:rPr>
      </w:pPr>
      <w:r w:rsidRPr="008349A4">
        <w:rPr>
          <w:b w:val="0"/>
          <w:lang w:val="en-US"/>
        </w:rPr>
        <w:t>A solution of BODIPY compound (3 mg) was dissolved in 10 mL of CH</w:t>
      </w:r>
      <w:r w:rsidRPr="008349A4">
        <w:rPr>
          <w:b w:val="0"/>
          <w:vertAlign w:val="subscript"/>
          <w:lang w:val="en-US"/>
        </w:rPr>
        <w:t>3</w:t>
      </w:r>
      <w:r w:rsidRPr="008349A4">
        <w:rPr>
          <w:b w:val="0"/>
          <w:lang w:val="en-US"/>
        </w:rPr>
        <w:t>OH, CH</w:t>
      </w:r>
      <w:r w:rsidRPr="008349A4">
        <w:rPr>
          <w:b w:val="0"/>
          <w:vertAlign w:val="subscript"/>
          <w:lang w:val="en-US"/>
        </w:rPr>
        <w:t>3</w:t>
      </w:r>
      <w:r w:rsidRPr="008349A4">
        <w:rPr>
          <w:b w:val="0"/>
          <w:lang w:val="en-US"/>
        </w:rPr>
        <w:t>OH-H</w:t>
      </w:r>
      <w:r w:rsidRPr="008349A4">
        <w:rPr>
          <w:b w:val="0"/>
          <w:vertAlign w:val="subscript"/>
          <w:lang w:val="en-US"/>
        </w:rPr>
        <w:t>2</w:t>
      </w:r>
      <w:r w:rsidRPr="008349A4">
        <w:rPr>
          <w:b w:val="0"/>
          <w:lang w:val="en-US"/>
        </w:rPr>
        <w:t xml:space="preserve">O (5:1 v/v) in the presence of phosphate buffer (50 </w:t>
      </w:r>
      <w:proofErr w:type="spellStart"/>
      <w:r w:rsidRPr="008349A4">
        <w:rPr>
          <w:b w:val="0"/>
          <w:lang w:val="en-US"/>
        </w:rPr>
        <w:t>mM</w:t>
      </w:r>
      <w:proofErr w:type="spellEnd"/>
      <w:r w:rsidRPr="008349A4">
        <w:rPr>
          <w:b w:val="0"/>
          <w:lang w:val="en-US"/>
        </w:rPr>
        <w:t xml:space="preserve"> at pH 7.0 or 9.0) and placed in quartz test tubes. The solutions were purged with N</w:t>
      </w:r>
      <w:r w:rsidRPr="008349A4">
        <w:rPr>
          <w:b w:val="0"/>
          <w:vertAlign w:val="subscript"/>
          <w:lang w:val="en-US"/>
        </w:rPr>
        <w:t>2</w:t>
      </w:r>
      <w:r w:rsidRPr="008349A4">
        <w:rPr>
          <w:b w:val="0"/>
          <w:lang w:val="en-US"/>
        </w:rPr>
        <w:t xml:space="preserve"> for 15 min and irradiated in a </w:t>
      </w:r>
      <w:proofErr w:type="spellStart"/>
      <w:r w:rsidRPr="008349A4">
        <w:rPr>
          <w:b w:val="0"/>
          <w:lang w:val="en-US"/>
        </w:rPr>
        <w:t>Luzchem</w:t>
      </w:r>
      <w:proofErr w:type="spellEnd"/>
      <w:r w:rsidRPr="008349A4">
        <w:rPr>
          <w:b w:val="0"/>
          <w:lang w:val="en-US"/>
        </w:rPr>
        <w:t xml:space="preserve"> </w:t>
      </w:r>
      <w:proofErr w:type="spellStart"/>
      <w:r w:rsidRPr="008349A4">
        <w:rPr>
          <w:b w:val="0"/>
          <w:lang w:val="en-US"/>
        </w:rPr>
        <w:t>photoreactor</w:t>
      </w:r>
      <w:proofErr w:type="spellEnd"/>
      <w:r w:rsidRPr="008349A4">
        <w:rPr>
          <w:b w:val="0"/>
          <w:lang w:val="en-US"/>
        </w:rPr>
        <w:t xml:space="preserve"> equipped with 8 lamps with the maximum output at 254 nm, ≈ 300 nm, ≈ 350 nm, or cool white (1 lamp 8 W). The irradiated solutions were placed in the center of the irradiated chamber, 7.5 cm separated from each lamp. CH</w:t>
      </w:r>
      <w:r w:rsidRPr="008349A4">
        <w:rPr>
          <w:b w:val="0"/>
          <w:vertAlign w:val="subscript"/>
          <w:lang w:val="en-US"/>
        </w:rPr>
        <w:t>3</w:t>
      </w:r>
      <w:r w:rsidRPr="008349A4">
        <w:rPr>
          <w:b w:val="0"/>
          <w:lang w:val="en-US"/>
        </w:rPr>
        <w:t xml:space="preserve">OH for the irradiations was of HPLC purity, and </w:t>
      </w:r>
      <w:proofErr w:type="spellStart"/>
      <w:r w:rsidRPr="008349A4">
        <w:rPr>
          <w:b w:val="0"/>
          <w:lang w:val="en-US"/>
        </w:rPr>
        <w:t>mQ</w:t>
      </w:r>
      <w:proofErr w:type="spellEnd"/>
      <w:r w:rsidRPr="008349A4">
        <w:rPr>
          <w:b w:val="0"/>
          <w:lang w:val="en-US"/>
        </w:rPr>
        <w:t xml:space="preserve"> H</w:t>
      </w:r>
      <w:r w:rsidRPr="008349A4">
        <w:rPr>
          <w:b w:val="0"/>
          <w:vertAlign w:val="subscript"/>
          <w:lang w:val="en-US"/>
        </w:rPr>
        <w:t>2</w:t>
      </w:r>
      <w:r w:rsidRPr="008349A4">
        <w:rPr>
          <w:b w:val="0"/>
          <w:lang w:val="en-US"/>
        </w:rPr>
        <w:t xml:space="preserve">O was used. The course of the reaction was followed by HPLC (for the method see the ESI) and HPLC-MS. Material obtained after several irradiations of 1×TFA or 2×TFA was joined and chromatographed on a column of silica gel using </w:t>
      </w:r>
      <w:proofErr w:type="spellStart"/>
      <w:r w:rsidRPr="008349A4">
        <w:rPr>
          <w:b w:val="0"/>
          <w:lang w:val="en-US"/>
        </w:rPr>
        <w:t>EtOAc</w:t>
      </w:r>
      <w:proofErr w:type="spellEnd"/>
      <w:r w:rsidRPr="008349A4">
        <w:rPr>
          <w:b w:val="0"/>
          <w:lang w:val="en-US"/>
        </w:rPr>
        <w:t xml:space="preserve"> as eluent to isolate the photoproducts. For the MS characterization of other photoproducts see the ESI.</w:t>
      </w:r>
    </w:p>
    <w:p w14:paraId="0D11E7EE" w14:textId="6E6ACFDD" w:rsidR="008349A4" w:rsidRDefault="00DE4B69" w:rsidP="00A11900">
      <w:pPr>
        <w:pStyle w:val="RSCB08CHeadingIn-line"/>
        <w:jc w:val="both"/>
        <w:rPr>
          <w:b w:val="0"/>
          <w:lang w:val="en-US"/>
        </w:rPr>
      </w:pPr>
      <w:r w:rsidRPr="00DE4B69">
        <w:t>4</w:t>
      </w:r>
      <w:r w:rsidRPr="00DE4B69">
        <w:rPr>
          <w:lang w:val="en-US"/>
        </w:rPr>
        <w:t>,4-Difluoro-3-[3-(methoxymethyl)-4-hydroxyphenyl]-8-phenyl-4-bora-3a,4a-diaza-s-indacene (1-OCH</w:t>
      </w:r>
      <w:r w:rsidRPr="00DE4B69">
        <w:rPr>
          <w:vertAlign w:val="subscript"/>
          <w:lang w:val="en-US"/>
        </w:rPr>
        <w:t>3</w:t>
      </w:r>
      <w:r w:rsidRPr="00DE4B69">
        <w:rPr>
          <w:lang w:val="en-US"/>
        </w:rPr>
        <w:t xml:space="preserve">) </w:t>
      </w:r>
      <w:r w:rsidRPr="00DE4B69">
        <w:rPr>
          <w:b w:val="0"/>
          <w:lang w:val="en-US"/>
        </w:rPr>
        <w:t xml:space="preserve">1 mg (30%), Purple oily crystals, </w:t>
      </w:r>
      <w:r w:rsidRPr="00DE4B69">
        <w:rPr>
          <w:b w:val="0"/>
          <w:vertAlign w:val="superscript"/>
          <w:lang w:val="en-US"/>
        </w:rPr>
        <w:t>1</w:t>
      </w:r>
      <w:r w:rsidRPr="00DE4B69">
        <w:rPr>
          <w:b w:val="0"/>
          <w:lang w:val="en-US"/>
        </w:rPr>
        <w:t>H NMR (CD</w:t>
      </w:r>
      <w:r w:rsidRPr="00DE4B69">
        <w:rPr>
          <w:b w:val="0"/>
          <w:vertAlign w:val="subscript"/>
          <w:lang w:val="en-US"/>
        </w:rPr>
        <w:t>3</w:t>
      </w:r>
      <w:r w:rsidRPr="00DE4B69">
        <w:rPr>
          <w:b w:val="0"/>
          <w:lang w:val="en-US"/>
        </w:rPr>
        <w:t xml:space="preserve">OD, 600 MHz) / ppm: 7.89 (d, </w:t>
      </w:r>
      <w:r w:rsidRPr="00DE4B69">
        <w:rPr>
          <w:b w:val="0"/>
          <w:i/>
          <w:lang w:val="en-US"/>
        </w:rPr>
        <w:t>J</w:t>
      </w:r>
      <w:r w:rsidRPr="00DE4B69">
        <w:rPr>
          <w:b w:val="0"/>
          <w:lang w:val="en-US"/>
        </w:rPr>
        <w:t xml:space="preserve"> = 2.5 Hz, 1H), 7.82 (</w:t>
      </w:r>
      <w:proofErr w:type="spellStart"/>
      <w:r w:rsidRPr="00DE4B69">
        <w:rPr>
          <w:b w:val="0"/>
          <w:lang w:val="en-US"/>
        </w:rPr>
        <w:t>dd</w:t>
      </w:r>
      <w:proofErr w:type="spellEnd"/>
      <w:r w:rsidRPr="00DE4B69">
        <w:rPr>
          <w:b w:val="0"/>
          <w:lang w:val="en-US"/>
        </w:rPr>
        <w:t xml:space="preserve">, </w:t>
      </w:r>
      <w:r w:rsidRPr="00DE4B69">
        <w:rPr>
          <w:b w:val="0"/>
          <w:i/>
          <w:lang w:val="en-US"/>
        </w:rPr>
        <w:t>J</w:t>
      </w:r>
      <w:r w:rsidRPr="00DE4B69">
        <w:rPr>
          <w:b w:val="0"/>
          <w:lang w:val="en-US"/>
        </w:rPr>
        <w:t xml:space="preserve"> = 2.1, 8.4 Hz, 1H), 7.68-7.67 (m, 1H), 7.54-7.48 (m, 5H), 6.93 (d, </w:t>
      </w:r>
      <w:r w:rsidRPr="00DE4B69">
        <w:rPr>
          <w:b w:val="0"/>
          <w:i/>
          <w:lang w:val="en-US"/>
        </w:rPr>
        <w:t>J</w:t>
      </w:r>
      <w:r w:rsidRPr="00DE4B69">
        <w:rPr>
          <w:b w:val="0"/>
          <w:lang w:val="en-US"/>
        </w:rPr>
        <w:t xml:space="preserve"> = 4.6 Hz, 1H), 6.81 (d, </w:t>
      </w:r>
      <w:r w:rsidRPr="00DE4B69">
        <w:rPr>
          <w:b w:val="0"/>
          <w:i/>
          <w:lang w:val="en-US"/>
        </w:rPr>
        <w:t>J</w:t>
      </w:r>
      <w:r w:rsidRPr="00DE4B69">
        <w:rPr>
          <w:b w:val="0"/>
          <w:lang w:val="en-US"/>
        </w:rPr>
        <w:t xml:space="preserve"> = 8.3 Hz, 1H), 6.78 (d, </w:t>
      </w:r>
      <w:r w:rsidRPr="00DE4B69">
        <w:rPr>
          <w:b w:val="0"/>
          <w:i/>
          <w:lang w:val="en-US"/>
        </w:rPr>
        <w:t>J</w:t>
      </w:r>
      <w:r w:rsidRPr="00DE4B69">
        <w:rPr>
          <w:b w:val="0"/>
          <w:lang w:val="en-US"/>
        </w:rPr>
        <w:t xml:space="preserve"> = 4.3 Hz, 1H), 6.72 (d, </w:t>
      </w:r>
      <w:r w:rsidRPr="00DE4B69">
        <w:rPr>
          <w:b w:val="0"/>
          <w:i/>
          <w:lang w:val="en-US"/>
        </w:rPr>
        <w:t>J</w:t>
      </w:r>
      <w:r w:rsidRPr="00DE4B69">
        <w:rPr>
          <w:b w:val="0"/>
          <w:lang w:val="en-US"/>
        </w:rPr>
        <w:t xml:space="preserve"> = 4.0 Hz, 1H), 6.45 (</w:t>
      </w:r>
      <w:proofErr w:type="spellStart"/>
      <w:r w:rsidRPr="00DE4B69">
        <w:rPr>
          <w:b w:val="0"/>
          <w:lang w:val="en-US"/>
        </w:rPr>
        <w:t>dd</w:t>
      </w:r>
      <w:proofErr w:type="spellEnd"/>
      <w:r w:rsidRPr="00DE4B69">
        <w:rPr>
          <w:b w:val="0"/>
          <w:lang w:val="en-US"/>
        </w:rPr>
        <w:t xml:space="preserve">, </w:t>
      </w:r>
      <w:r w:rsidRPr="00DE4B69">
        <w:rPr>
          <w:b w:val="0"/>
          <w:i/>
          <w:lang w:val="en-US"/>
        </w:rPr>
        <w:t>J</w:t>
      </w:r>
      <w:r w:rsidRPr="00DE4B69">
        <w:rPr>
          <w:b w:val="0"/>
          <w:lang w:val="en-US"/>
        </w:rPr>
        <w:t xml:space="preserve"> = 1.8, 4.0 Hz, 1H), 4.47 (s, 2H), 3.35 (s, 3H)</w:t>
      </w:r>
      <w:r w:rsidR="00C127A2">
        <w:rPr>
          <w:b w:val="0"/>
          <w:lang w:val="en-US"/>
        </w:rPr>
        <w:t xml:space="preserve">; HRMS (MALDI-TOF/TOF) calculated for </w:t>
      </w:r>
      <w:r w:rsidR="004E48EB" w:rsidRPr="0021785B">
        <w:rPr>
          <w:b w:val="0"/>
          <w:lang w:val="en-US"/>
        </w:rPr>
        <w:t>C</w:t>
      </w:r>
      <w:r w:rsidR="004E48EB">
        <w:rPr>
          <w:b w:val="0"/>
          <w:vertAlign w:val="subscript"/>
          <w:lang w:val="en-US"/>
        </w:rPr>
        <w:t>23</w:t>
      </w:r>
      <w:r w:rsidR="004E48EB" w:rsidRPr="0021785B">
        <w:rPr>
          <w:b w:val="0"/>
          <w:lang w:val="en-US"/>
        </w:rPr>
        <w:t>H</w:t>
      </w:r>
      <w:r w:rsidR="004E48EB">
        <w:rPr>
          <w:b w:val="0"/>
          <w:vertAlign w:val="subscript"/>
          <w:lang w:val="en-US"/>
        </w:rPr>
        <w:t>19</w:t>
      </w:r>
      <w:r w:rsidR="004E48EB" w:rsidRPr="0021785B">
        <w:rPr>
          <w:b w:val="0"/>
          <w:lang w:val="en-US"/>
        </w:rPr>
        <w:t>BF</w:t>
      </w:r>
      <w:r w:rsidR="004E48EB" w:rsidRPr="0021785B">
        <w:rPr>
          <w:b w:val="0"/>
          <w:vertAlign w:val="subscript"/>
          <w:lang w:val="en-US"/>
        </w:rPr>
        <w:t>2</w:t>
      </w:r>
      <w:r w:rsidR="004E48EB" w:rsidRPr="0021785B">
        <w:rPr>
          <w:b w:val="0"/>
          <w:lang w:val="en-US"/>
        </w:rPr>
        <w:t>N</w:t>
      </w:r>
      <w:r w:rsidR="004E48EB">
        <w:rPr>
          <w:b w:val="0"/>
          <w:vertAlign w:val="subscript"/>
          <w:lang w:val="en-US"/>
        </w:rPr>
        <w:t>2</w:t>
      </w:r>
      <w:r w:rsidR="004E48EB" w:rsidRPr="0021785B">
        <w:rPr>
          <w:b w:val="0"/>
          <w:lang w:val="en-US"/>
        </w:rPr>
        <w:t>O</w:t>
      </w:r>
      <w:r w:rsidR="004E48EB" w:rsidRPr="0021785B">
        <w:rPr>
          <w:b w:val="0"/>
          <w:vertAlign w:val="subscript"/>
          <w:lang w:val="en-US"/>
        </w:rPr>
        <w:t>2</w:t>
      </w:r>
      <w:r w:rsidR="004E48EB" w:rsidRPr="0021785B">
        <w:rPr>
          <w:b w:val="0"/>
          <w:vertAlign w:val="superscript"/>
          <w:lang w:val="en-US"/>
        </w:rPr>
        <w:t>+</w:t>
      </w:r>
      <w:r w:rsidR="004E48EB" w:rsidRPr="0021785B">
        <w:rPr>
          <w:b w:val="0"/>
          <w:lang w:val="en-US"/>
        </w:rPr>
        <w:t xml:space="preserve"> </w:t>
      </w:r>
      <w:r w:rsidR="004E48EB">
        <w:rPr>
          <w:b w:val="0"/>
          <w:lang w:val="en-US"/>
        </w:rPr>
        <w:t>404.1508</w:t>
      </w:r>
      <w:r w:rsidR="004E48EB" w:rsidRPr="0021785B">
        <w:rPr>
          <w:b w:val="0"/>
          <w:lang w:val="en-US"/>
        </w:rPr>
        <w:t xml:space="preserve">; found </w:t>
      </w:r>
      <w:r w:rsidR="004E48EB">
        <w:rPr>
          <w:b w:val="0"/>
          <w:lang w:val="en-US"/>
        </w:rPr>
        <w:t>404.1512</w:t>
      </w:r>
      <w:r w:rsidR="004E48EB" w:rsidRPr="0021785B">
        <w:rPr>
          <w:b w:val="0"/>
          <w:lang w:val="en-US"/>
        </w:rPr>
        <w:t>.</w:t>
      </w:r>
    </w:p>
    <w:p w14:paraId="19DFA183" w14:textId="2872CCA6" w:rsidR="00DE4B69" w:rsidRDefault="00DE4B69" w:rsidP="00A11900">
      <w:pPr>
        <w:pStyle w:val="RSCB08CHeadingIn-line"/>
        <w:jc w:val="both"/>
        <w:rPr>
          <w:b w:val="0"/>
          <w:lang w:val="en-US"/>
        </w:rPr>
      </w:pPr>
      <w:r w:rsidRPr="00DE4B69">
        <w:rPr>
          <w:lang w:val="en-US"/>
        </w:rPr>
        <w:t>4,4-Difluoro-3-[3-(methoxymethyl)-4-hydroxyphenyl]-5-(4-hydroxyphenyl)-8-phenyl-4-bora-3a,4a-diaza-s-indacene (2-OCH</w:t>
      </w:r>
      <w:r w:rsidRPr="00DE4B69">
        <w:rPr>
          <w:vertAlign w:val="subscript"/>
          <w:lang w:val="en-US"/>
        </w:rPr>
        <w:t>3</w:t>
      </w:r>
      <w:r w:rsidRPr="00DE4B69">
        <w:rPr>
          <w:lang w:val="en-US"/>
        </w:rPr>
        <w:t>)</w:t>
      </w:r>
      <w:r w:rsidRPr="00DE4B69">
        <w:rPr>
          <w:b w:val="0"/>
          <w:lang w:val="en-US"/>
        </w:rPr>
        <w:t xml:space="preserve"> 1 mg (30%), Purple oily crystals, </w:t>
      </w:r>
      <w:r w:rsidRPr="00DE4B69">
        <w:rPr>
          <w:b w:val="0"/>
          <w:vertAlign w:val="superscript"/>
          <w:lang w:val="en-US"/>
        </w:rPr>
        <w:t>1</w:t>
      </w:r>
      <w:r w:rsidRPr="00DE4B69">
        <w:rPr>
          <w:b w:val="0"/>
          <w:lang w:val="en-US"/>
        </w:rPr>
        <w:t>H NMR (CD</w:t>
      </w:r>
      <w:r w:rsidRPr="00DE4B69">
        <w:rPr>
          <w:b w:val="0"/>
          <w:vertAlign w:val="subscript"/>
          <w:lang w:val="en-US"/>
        </w:rPr>
        <w:t>3</w:t>
      </w:r>
      <w:r w:rsidRPr="00DE4B69">
        <w:rPr>
          <w:b w:val="0"/>
          <w:lang w:val="en-US"/>
        </w:rPr>
        <w:t xml:space="preserve">OD, 600 MHz) / ppm: 7.82 (d, </w:t>
      </w:r>
      <w:r w:rsidRPr="00DE4B69">
        <w:rPr>
          <w:b w:val="0"/>
          <w:i/>
          <w:lang w:val="en-US"/>
        </w:rPr>
        <w:t>J</w:t>
      </w:r>
      <w:r w:rsidRPr="00DE4B69">
        <w:rPr>
          <w:b w:val="0"/>
          <w:lang w:val="en-US"/>
        </w:rPr>
        <w:t xml:space="preserve"> = 2.2 Hz, 1H), 7.73 (d, </w:t>
      </w:r>
      <w:r w:rsidRPr="00DE4B69">
        <w:rPr>
          <w:b w:val="0"/>
          <w:i/>
          <w:lang w:val="en-US"/>
        </w:rPr>
        <w:t>J</w:t>
      </w:r>
      <w:r w:rsidRPr="00DE4B69">
        <w:rPr>
          <w:b w:val="0"/>
          <w:lang w:val="en-US"/>
        </w:rPr>
        <w:t xml:space="preserve"> = 8.7 Hz, 2H), 7.66 (</w:t>
      </w:r>
      <w:proofErr w:type="spellStart"/>
      <w:r w:rsidRPr="00DE4B69">
        <w:rPr>
          <w:b w:val="0"/>
          <w:lang w:val="en-US"/>
        </w:rPr>
        <w:t>dd</w:t>
      </w:r>
      <w:proofErr w:type="spellEnd"/>
      <w:r w:rsidRPr="00DE4B69">
        <w:rPr>
          <w:b w:val="0"/>
          <w:lang w:val="en-US"/>
        </w:rPr>
        <w:t xml:space="preserve">, </w:t>
      </w:r>
      <w:r w:rsidRPr="00DE4B69">
        <w:rPr>
          <w:b w:val="0"/>
          <w:i/>
          <w:lang w:val="en-US"/>
        </w:rPr>
        <w:t>J</w:t>
      </w:r>
      <w:r w:rsidRPr="00DE4B69">
        <w:rPr>
          <w:b w:val="0"/>
          <w:lang w:val="en-US"/>
        </w:rPr>
        <w:t xml:space="preserve"> = 2.3, 8.3 Hz, 1H), 7.53-7.47 (m, 5H), 6.78 (d, </w:t>
      </w:r>
      <w:r w:rsidRPr="00DE4B69">
        <w:rPr>
          <w:b w:val="0"/>
          <w:i/>
          <w:lang w:val="en-US"/>
        </w:rPr>
        <w:t>J</w:t>
      </w:r>
      <w:r w:rsidRPr="00DE4B69">
        <w:rPr>
          <w:b w:val="0"/>
          <w:lang w:val="en-US"/>
        </w:rPr>
        <w:t xml:space="preserve"> = 8.7 Hz, 1H), 6.76 (d, </w:t>
      </w:r>
      <w:r w:rsidRPr="00DE4B69">
        <w:rPr>
          <w:b w:val="0"/>
          <w:i/>
          <w:lang w:val="en-US"/>
        </w:rPr>
        <w:t>J</w:t>
      </w:r>
      <w:r w:rsidRPr="00DE4B69">
        <w:rPr>
          <w:b w:val="0"/>
          <w:lang w:val="en-US"/>
        </w:rPr>
        <w:t xml:space="preserve"> = 3.9 Hz, 2H), 6.73 (d, </w:t>
      </w:r>
      <w:r w:rsidRPr="00DE4B69">
        <w:rPr>
          <w:b w:val="0"/>
          <w:i/>
          <w:lang w:val="en-US"/>
        </w:rPr>
        <w:t xml:space="preserve">J </w:t>
      </w:r>
      <w:r w:rsidRPr="00DE4B69">
        <w:rPr>
          <w:b w:val="0"/>
          <w:lang w:val="en-US"/>
        </w:rPr>
        <w:t xml:space="preserve">= 8.7 Hz, 2H), 6.62 (d, </w:t>
      </w:r>
      <w:r w:rsidRPr="00DE4B69">
        <w:rPr>
          <w:b w:val="0"/>
          <w:i/>
          <w:lang w:val="en-US"/>
        </w:rPr>
        <w:t>J</w:t>
      </w:r>
      <w:r w:rsidRPr="00DE4B69">
        <w:rPr>
          <w:b w:val="0"/>
          <w:lang w:val="en-US"/>
        </w:rPr>
        <w:t xml:space="preserve"> = 4.4 Hz, 2H), 4.46 (s, 2H), 3.32 (s, 3H)</w:t>
      </w:r>
      <w:r w:rsidR="00C127A2">
        <w:rPr>
          <w:b w:val="0"/>
          <w:lang w:val="en-US"/>
        </w:rPr>
        <w:t>; HRMS (MALDI-TOF/TOF) calculated for</w:t>
      </w:r>
      <w:r w:rsidR="004E48EB">
        <w:rPr>
          <w:b w:val="0"/>
          <w:lang w:val="en-US"/>
        </w:rPr>
        <w:t xml:space="preserve"> </w:t>
      </w:r>
      <w:r w:rsidR="004E48EB" w:rsidRPr="0021785B">
        <w:rPr>
          <w:b w:val="0"/>
          <w:lang w:val="en-US"/>
        </w:rPr>
        <w:t>C</w:t>
      </w:r>
      <w:r w:rsidR="004E48EB">
        <w:rPr>
          <w:b w:val="0"/>
          <w:vertAlign w:val="subscript"/>
          <w:lang w:val="en-US"/>
        </w:rPr>
        <w:t>29</w:t>
      </w:r>
      <w:r w:rsidR="004E48EB" w:rsidRPr="0021785B">
        <w:rPr>
          <w:b w:val="0"/>
          <w:lang w:val="en-US"/>
        </w:rPr>
        <w:t>H</w:t>
      </w:r>
      <w:r w:rsidR="004E48EB">
        <w:rPr>
          <w:b w:val="0"/>
          <w:vertAlign w:val="subscript"/>
          <w:lang w:val="en-US"/>
        </w:rPr>
        <w:t>23</w:t>
      </w:r>
      <w:r w:rsidR="004E48EB" w:rsidRPr="0021785B">
        <w:rPr>
          <w:b w:val="0"/>
          <w:lang w:val="en-US"/>
        </w:rPr>
        <w:t>BF</w:t>
      </w:r>
      <w:r w:rsidR="004E48EB" w:rsidRPr="0021785B">
        <w:rPr>
          <w:b w:val="0"/>
          <w:vertAlign w:val="subscript"/>
          <w:lang w:val="en-US"/>
        </w:rPr>
        <w:t>2</w:t>
      </w:r>
      <w:r w:rsidR="004E48EB" w:rsidRPr="0021785B">
        <w:rPr>
          <w:b w:val="0"/>
          <w:lang w:val="en-US"/>
        </w:rPr>
        <w:t>N</w:t>
      </w:r>
      <w:r w:rsidR="004E48EB">
        <w:rPr>
          <w:b w:val="0"/>
          <w:vertAlign w:val="subscript"/>
          <w:lang w:val="en-US"/>
        </w:rPr>
        <w:t>2</w:t>
      </w:r>
      <w:r w:rsidR="004E48EB" w:rsidRPr="0021785B">
        <w:rPr>
          <w:b w:val="0"/>
          <w:lang w:val="en-US"/>
        </w:rPr>
        <w:t>O</w:t>
      </w:r>
      <w:r w:rsidR="004E48EB">
        <w:rPr>
          <w:b w:val="0"/>
          <w:vertAlign w:val="subscript"/>
          <w:lang w:val="en-US"/>
        </w:rPr>
        <w:t>3</w:t>
      </w:r>
      <w:r w:rsidR="004E48EB" w:rsidRPr="0021785B">
        <w:rPr>
          <w:b w:val="0"/>
          <w:vertAlign w:val="superscript"/>
          <w:lang w:val="en-US"/>
        </w:rPr>
        <w:t>+</w:t>
      </w:r>
      <w:r w:rsidR="004E48EB" w:rsidRPr="0021785B">
        <w:rPr>
          <w:b w:val="0"/>
          <w:lang w:val="en-US"/>
        </w:rPr>
        <w:t xml:space="preserve"> </w:t>
      </w:r>
      <w:r w:rsidR="004E48EB">
        <w:rPr>
          <w:b w:val="0"/>
          <w:lang w:val="en-US"/>
        </w:rPr>
        <w:t>496.1770</w:t>
      </w:r>
      <w:r w:rsidR="004E48EB" w:rsidRPr="0021785B">
        <w:rPr>
          <w:b w:val="0"/>
          <w:lang w:val="en-US"/>
        </w:rPr>
        <w:t xml:space="preserve">; found </w:t>
      </w:r>
      <w:r w:rsidR="004E48EB">
        <w:rPr>
          <w:b w:val="0"/>
          <w:lang w:val="en-US"/>
        </w:rPr>
        <w:t>496.1752</w:t>
      </w:r>
      <w:r w:rsidR="004E48EB" w:rsidRPr="0021785B">
        <w:rPr>
          <w:b w:val="0"/>
          <w:lang w:val="en-US"/>
        </w:rPr>
        <w:t>.</w:t>
      </w:r>
    </w:p>
    <w:p w14:paraId="0095CC90" w14:textId="77777777" w:rsidR="00DE79C4" w:rsidRDefault="00DE79C4" w:rsidP="00DE79C4">
      <w:pPr>
        <w:pStyle w:val="RSCB07BHeadingSub-Section-standalone"/>
        <w:rPr>
          <w:lang w:val="en-US"/>
        </w:rPr>
      </w:pPr>
      <w:r w:rsidRPr="00344D3D">
        <w:rPr>
          <w:lang w:val="en-US"/>
        </w:rPr>
        <w:t xml:space="preserve">Quantum yield of </w:t>
      </w:r>
      <w:proofErr w:type="spellStart"/>
      <w:r w:rsidRPr="00344D3D">
        <w:rPr>
          <w:lang w:val="en-US"/>
        </w:rPr>
        <w:t>methanolysis</w:t>
      </w:r>
      <w:proofErr w:type="spellEnd"/>
    </w:p>
    <w:p w14:paraId="0DD54F43" w14:textId="1D698FBE" w:rsidR="00DE79C4" w:rsidRPr="00344D3D" w:rsidRDefault="00DE79C4" w:rsidP="00DE79C4">
      <w:pPr>
        <w:pStyle w:val="RSCB02ArticleText"/>
        <w:rPr>
          <w:lang w:val="en-US"/>
        </w:rPr>
      </w:pPr>
      <w:r w:rsidRPr="00344D3D">
        <w:rPr>
          <w:lang w:val="en-US"/>
        </w:rPr>
        <w:t xml:space="preserve">Quantum yields for the </w:t>
      </w:r>
      <w:proofErr w:type="spellStart"/>
      <w:r w:rsidRPr="00344D3D">
        <w:rPr>
          <w:lang w:val="en-US"/>
        </w:rPr>
        <w:t>photomethanolysis</w:t>
      </w:r>
      <w:proofErr w:type="spellEnd"/>
      <w:r w:rsidRPr="00344D3D">
        <w:rPr>
          <w:lang w:val="en-US"/>
        </w:rPr>
        <w:t xml:space="preserve"> reactions for </w:t>
      </w:r>
      <w:r w:rsidRPr="00344D3D">
        <w:rPr>
          <w:b/>
          <w:lang w:val="en-US"/>
        </w:rPr>
        <w:t>1</w:t>
      </w:r>
      <w:r>
        <w:rPr>
          <w:b/>
          <w:lang w:val="en-US"/>
        </w:rPr>
        <w:t>xTFA</w:t>
      </w:r>
      <w:r w:rsidRPr="00344D3D">
        <w:rPr>
          <w:lang w:val="en-US"/>
        </w:rPr>
        <w:t xml:space="preserve"> </w:t>
      </w:r>
      <w:r>
        <w:rPr>
          <w:lang w:val="en-US"/>
        </w:rPr>
        <w:t xml:space="preserve">and </w:t>
      </w:r>
      <w:r w:rsidRPr="00233217">
        <w:rPr>
          <w:b/>
          <w:lang w:val="en-US"/>
        </w:rPr>
        <w:t>2xTFA</w:t>
      </w:r>
      <w:r>
        <w:rPr>
          <w:lang w:val="en-US"/>
        </w:rPr>
        <w:t xml:space="preserve"> </w:t>
      </w:r>
      <w:r w:rsidRPr="00344D3D">
        <w:rPr>
          <w:lang w:val="en-US"/>
        </w:rPr>
        <w:t xml:space="preserve">were determined by using </w:t>
      </w:r>
      <w:proofErr w:type="spellStart"/>
      <w:r>
        <w:rPr>
          <w:lang w:val="en-US"/>
        </w:rPr>
        <w:t>ferrioxalate</w:t>
      </w:r>
      <w:proofErr w:type="spellEnd"/>
      <w:r>
        <w:rPr>
          <w:lang w:val="en-US"/>
        </w:rPr>
        <w:t xml:space="preserve"> </w:t>
      </w:r>
      <w:proofErr w:type="spellStart"/>
      <w:r>
        <w:rPr>
          <w:lang w:val="en-US"/>
        </w:rPr>
        <w:t>actinometer</w:t>
      </w:r>
      <w:proofErr w:type="spellEnd"/>
      <w:r>
        <w:rPr>
          <w:lang w:val="en-US"/>
        </w:rPr>
        <w:t xml:space="preserve"> upon excitation at 300 nm </w:t>
      </w:r>
      <w:r w:rsidRPr="00520824">
        <w:rPr>
          <w:lang w:val="en-US"/>
        </w:rPr>
        <w:t>(</w:t>
      </w:r>
      <w:r w:rsidRPr="00224F4F">
        <w:rPr>
          <w:rFonts w:cstheme="minorHAnsi"/>
          <w:lang w:val="en-US"/>
        </w:rPr>
        <w:t>Φ</w:t>
      </w:r>
      <w:r w:rsidRPr="005106C8">
        <w:rPr>
          <w:vertAlign w:val="subscript"/>
          <w:lang w:val="en-US"/>
        </w:rPr>
        <w:t>R</w:t>
      </w:r>
      <w:r w:rsidRPr="00520824">
        <w:rPr>
          <w:lang w:val="en-US"/>
        </w:rPr>
        <w:t xml:space="preserve"> = 1.25</w:t>
      </w:r>
      <w:r>
        <w:rPr>
          <w:lang w:val="en-US"/>
        </w:rPr>
        <w:t>).</w:t>
      </w:r>
      <w:r>
        <w:rPr>
          <w:vertAlign w:val="superscript"/>
          <w:lang w:val="en-US"/>
        </w:rPr>
        <w:t>32</w:t>
      </w:r>
      <w:r w:rsidRPr="00520824">
        <w:rPr>
          <w:lang w:val="en-US"/>
        </w:rPr>
        <w:t xml:space="preserve"> </w:t>
      </w:r>
      <w:r w:rsidRPr="00344D3D">
        <w:rPr>
          <w:lang w:val="en-US"/>
        </w:rPr>
        <w:t xml:space="preserve">Solutions of </w:t>
      </w:r>
      <w:r w:rsidRPr="00344D3D">
        <w:rPr>
          <w:b/>
          <w:lang w:val="en-US"/>
        </w:rPr>
        <w:t>1</w:t>
      </w:r>
      <w:r>
        <w:rPr>
          <w:b/>
          <w:lang w:val="en-US"/>
        </w:rPr>
        <w:t>xTFA</w:t>
      </w:r>
      <w:r w:rsidRPr="00344D3D">
        <w:rPr>
          <w:lang w:val="en-US"/>
        </w:rPr>
        <w:t xml:space="preserve"> </w:t>
      </w:r>
      <w:r>
        <w:rPr>
          <w:lang w:val="en-US"/>
        </w:rPr>
        <w:t xml:space="preserve">and </w:t>
      </w:r>
      <w:r w:rsidRPr="00224F4F">
        <w:rPr>
          <w:b/>
          <w:lang w:val="en-US"/>
        </w:rPr>
        <w:t>2xTFA</w:t>
      </w:r>
      <w:r>
        <w:rPr>
          <w:lang w:val="en-US"/>
        </w:rPr>
        <w:t xml:space="preserve"> </w:t>
      </w:r>
      <w:r w:rsidRPr="00344D3D">
        <w:rPr>
          <w:lang w:val="en-US"/>
        </w:rPr>
        <w:t>in CH</w:t>
      </w:r>
      <w:r w:rsidRPr="00344D3D">
        <w:rPr>
          <w:vertAlign w:val="subscript"/>
          <w:lang w:val="en-US"/>
        </w:rPr>
        <w:t>3</w:t>
      </w:r>
      <w:r w:rsidRPr="00344D3D">
        <w:rPr>
          <w:lang w:val="en-US"/>
        </w:rPr>
        <w:t>OH</w:t>
      </w:r>
      <w:r>
        <w:rPr>
          <w:lang w:val="en-US"/>
        </w:rPr>
        <w:t xml:space="preserve"> </w:t>
      </w:r>
      <w:r w:rsidRPr="00344D3D">
        <w:rPr>
          <w:lang w:val="en-US"/>
        </w:rPr>
        <w:t xml:space="preserve">and the </w:t>
      </w:r>
      <w:proofErr w:type="spellStart"/>
      <w:r w:rsidRPr="00344D3D">
        <w:rPr>
          <w:lang w:val="en-US"/>
        </w:rPr>
        <w:t>actinometer</w:t>
      </w:r>
      <w:proofErr w:type="spellEnd"/>
      <w:r w:rsidRPr="00344D3D">
        <w:rPr>
          <w:lang w:val="en-US"/>
        </w:rPr>
        <w:t xml:space="preserve"> were freshly prepared and their concentrations adjusted to have </w:t>
      </w:r>
      <w:proofErr w:type="spellStart"/>
      <w:r w:rsidRPr="00344D3D">
        <w:rPr>
          <w:lang w:val="en-US"/>
        </w:rPr>
        <w:t>absorbances</w:t>
      </w:r>
      <w:proofErr w:type="spellEnd"/>
      <w:r w:rsidRPr="00344D3D">
        <w:rPr>
          <w:lang w:val="en-US"/>
        </w:rPr>
        <w:t xml:space="preserve"> of 0.4-0.8 at </w:t>
      </w:r>
      <w:r>
        <w:rPr>
          <w:lang w:val="en-US"/>
        </w:rPr>
        <w:t>300</w:t>
      </w:r>
      <w:r w:rsidRPr="00344D3D">
        <w:rPr>
          <w:lang w:val="en-US"/>
        </w:rPr>
        <w:t xml:space="preserve"> nm. After the adjustment of the concentrations and measurement of the corresponding UV-vis spectra, the solutions were purged with a stream of </w:t>
      </w:r>
      <w:proofErr w:type="spellStart"/>
      <w:r w:rsidRPr="00344D3D">
        <w:rPr>
          <w:lang w:val="en-US"/>
        </w:rPr>
        <w:t>Ar</w:t>
      </w:r>
      <w:proofErr w:type="spellEnd"/>
      <w:r w:rsidRPr="00344D3D">
        <w:rPr>
          <w:lang w:val="en-US"/>
        </w:rPr>
        <w:t xml:space="preserve"> (20 min), and then, sealed with a cap. The cells were placed in a holder which ensured equal distance of all samples from the lamp and were irradiated at the same time in the reactor with 1 lamp at </w:t>
      </w:r>
      <w:r>
        <w:rPr>
          <w:lang w:val="en-US"/>
        </w:rPr>
        <w:t>300</w:t>
      </w:r>
      <w:r w:rsidRPr="00344D3D">
        <w:rPr>
          <w:lang w:val="en-US"/>
        </w:rPr>
        <w:t xml:space="preserve"> nm for 6 h (1 min for the </w:t>
      </w:r>
      <w:proofErr w:type="spellStart"/>
      <w:r w:rsidRPr="00344D3D">
        <w:rPr>
          <w:lang w:val="en-US"/>
        </w:rPr>
        <w:t>actinometer</w:t>
      </w:r>
      <w:proofErr w:type="spellEnd"/>
      <w:r w:rsidRPr="00344D3D">
        <w:rPr>
          <w:lang w:val="en-US"/>
        </w:rPr>
        <w:t xml:space="preserve">). Before and after the </w:t>
      </w:r>
      <w:r w:rsidRPr="00344D3D">
        <w:rPr>
          <w:lang w:val="en-US"/>
        </w:rPr>
        <w:lastRenderedPageBreak/>
        <w:t xml:space="preserve">irradiation, the samples were taken from the cells by use of a syringe and analyzed by </w:t>
      </w:r>
      <w:r>
        <w:rPr>
          <w:lang w:val="en-US"/>
        </w:rPr>
        <w:t>HPLC</w:t>
      </w:r>
      <w:r w:rsidRPr="00344D3D">
        <w:rPr>
          <w:lang w:val="en-US"/>
        </w:rPr>
        <w:t xml:space="preserve"> to determine photochemical conversions. From the conversion of </w:t>
      </w:r>
      <w:r>
        <w:rPr>
          <w:lang w:val="en-US"/>
        </w:rPr>
        <w:t xml:space="preserve">the </w:t>
      </w:r>
      <w:proofErr w:type="spellStart"/>
      <w:r w:rsidRPr="00344D3D">
        <w:rPr>
          <w:lang w:val="en-US"/>
        </w:rPr>
        <w:t>actinometer</w:t>
      </w:r>
      <w:proofErr w:type="spellEnd"/>
      <w:r>
        <w:rPr>
          <w:lang w:val="en-US"/>
        </w:rPr>
        <w:t>,</w:t>
      </w:r>
      <w:r w:rsidRPr="00344D3D">
        <w:rPr>
          <w:lang w:val="en-US"/>
        </w:rPr>
        <w:t xml:space="preserve"> irradiance was calculated according to </w:t>
      </w:r>
      <w:proofErr w:type="spellStart"/>
      <w:r w:rsidRPr="00344D3D">
        <w:rPr>
          <w:lang w:val="en-US"/>
        </w:rPr>
        <w:t>Eqs</w:t>
      </w:r>
      <w:proofErr w:type="spellEnd"/>
      <w:r w:rsidRPr="00344D3D">
        <w:rPr>
          <w:lang w:val="en-US"/>
        </w:rPr>
        <w:t>. S</w:t>
      </w:r>
      <w:r w:rsidR="002C3404">
        <w:rPr>
          <w:lang w:val="en-US"/>
        </w:rPr>
        <w:t>2</w:t>
      </w:r>
      <w:r w:rsidRPr="00344D3D">
        <w:rPr>
          <w:lang w:val="en-US"/>
        </w:rPr>
        <w:t>-S</w:t>
      </w:r>
      <w:r w:rsidR="002C3404">
        <w:rPr>
          <w:lang w:val="en-US"/>
        </w:rPr>
        <w:t>4</w:t>
      </w:r>
      <w:r w:rsidRPr="00344D3D">
        <w:rPr>
          <w:lang w:val="en-US"/>
        </w:rPr>
        <w:t xml:space="preserve"> reported in the ESI. The average value of </w:t>
      </w:r>
      <w:r>
        <w:rPr>
          <w:lang w:val="en-US"/>
        </w:rPr>
        <w:t>two</w:t>
      </w:r>
      <w:r w:rsidRPr="00344D3D">
        <w:rPr>
          <w:lang w:val="en-US"/>
        </w:rPr>
        <w:t xml:space="preserve"> measurements was reported.</w:t>
      </w:r>
    </w:p>
    <w:p w14:paraId="491F76E8" w14:textId="29E52DCA" w:rsidR="00A11900" w:rsidRPr="00B5665C" w:rsidRDefault="00DE4B69" w:rsidP="00B5665C">
      <w:pPr>
        <w:pStyle w:val="RSCB07BHeadingSub-Section-standalone"/>
      </w:pPr>
      <w:r w:rsidRPr="00B5665C">
        <w:t>UV-vis and fluorescence measurements</w:t>
      </w:r>
    </w:p>
    <w:p w14:paraId="2F7B7F4B" w14:textId="7C8F80DC" w:rsidR="00A11900" w:rsidRDefault="00DE4B69" w:rsidP="00A11900">
      <w:pPr>
        <w:pStyle w:val="RSCB08CHeadingIn-line"/>
        <w:jc w:val="both"/>
        <w:rPr>
          <w:b w:val="0"/>
          <w:lang w:val="en-US"/>
        </w:rPr>
      </w:pPr>
      <w:r w:rsidRPr="00DE4B69">
        <w:rPr>
          <w:b w:val="0"/>
          <w:lang w:val="en-US"/>
        </w:rPr>
        <w:t>UV-vis measurements were performed on a PG T80/T80+ instrument in CH</w:t>
      </w:r>
      <w:r w:rsidRPr="00DE4B69">
        <w:rPr>
          <w:b w:val="0"/>
          <w:vertAlign w:val="subscript"/>
          <w:lang w:val="en-US"/>
        </w:rPr>
        <w:t>3</w:t>
      </w:r>
      <w:r w:rsidRPr="00DE4B69">
        <w:rPr>
          <w:b w:val="0"/>
          <w:lang w:val="en-US"/>
        </w:rPr>
        <w:t>CN or CH</w:t>
      </w:r>
      <w:r w:rsidRPr="00DE4B69">
        <w:rPr>
          <w:b w:val="0"/>
          <w:vertAlign w:val="subscript"/>
          <w:lang w:val="en-US"/>
        </w:rPr>
        <w:t>3</w:t>
      </w:r>
      <w:r w:rsidRPr="00DE4B69">
        <w:rPr>
          <w:b w:val="0"/>
          <w:lang w:val="en-US"/>
        </w:rPr>
        <w:t>CN-H</w:t>
      </w:r>
      <w:r w:rsidRPr="00DE4B69">
        <w:rPr>
          <w:b w:val="0"/>
          <w:vertAlign w:val="subscript"/>
          <w:lang w:val="en-US"/>
        </w:rPr>
        <w:t>2</w:t>
      </w:r>
      <w:r w:rsidRPr="00DE4B69">
        <w:rPr>
          <w:b w:val="0"/>
          <w:lang w:val="en-US"/>
        </w:rPr>
        <w:t xml:space="preserve">O (1:1 v/v) in the presence of phosphate buffer (50 </w:t>
      </w:r>
      <w:proofErr w:type="spellStart"/>
      <w:r w:rsidRPr="00DE4B69">
        <w:rPr>
          <w:b w:val="0"/>
          <w:lang w:val="en-US"/>
        </w:rPr>
        <w:t>mM</w:t>
      </w:r>
      <w:proofErr w:type="spellEnd"/>
      <w:r w:rsidRPr="00DE4B69">
        <w:rPr>
          <w:b w:val="0"/>
          <w:lang w:val="en-US"/>
        </w:rPr>
        <w:t xml:space="preserve"> at pH 7.0 or 9.0). Fluorescence measurements were performed on an Agilent Cary Eclipse </w:t>
      </w:r>
      <w:proofErr w:type="spellStart"/>
      <w:r w:rsidRPr="00DE4B69">
        <w:rPr>
          <w:b w:val="0"/>
          <w:lang w:val="en-US"/>
        </w:rPr>
        <w:t>fluor</w:t>
      </w:r>
      <w:r w:rsidR="003C7425">
        <w:rPr>
          <w:b w:val="0"/>
          <w:lang w:val="en-US"/>
        </w:rPr>
        <w:t>o</w:t>
      </w:r>
      <w:r w:rsidRPr="00DE4B69">
        <w:rPr>
          <w:b w:val="0"/>
          <w:lang w:val="en-US"/>
        </w:rPr>
        <w:t>meter</w:t>
      </w:r>
      <w:proofErr w:type="spellEnd"/>
      <w:r w:rsidRPr="00DE4B69">
        <w:rPr>
          <w:b w:val="0"/>
          <w:lang w:val="en-US"/>
        </w:rPr>
        <w:t xml:space="preserve"> by use of slits corresponding to the </w:t>
      </w:r>
      <w:proofErr w:type="spellStart"/>
      <w:r w:rsidRPr="00DE4B69">
        <w:rPr>
          <w:b w:val="0"/>
          <w:lang w:val="en-US"/>
        </w:rPr>
        <w:t>bandpass</w:t>
      </w:r>
      <w:proofErr w:type="spellEnd"/>
      <w:r w:rsidRPr="00DE4B69">
        <w:rPr>
          <w:b w:val="0"/>
          <w:lang w:val="en-US"/>
        </w:rPr>
        <w:t xml:space="preserve"> of 2.5 nm for the excitation and 5.0 nm for the emission</w:t>
      </w:r>
      <w:r w:rsidR="003C7425">
        <w:rPr>
          <w:b w:val="0"/>
          <w:lang w:val="en-US"/>
        </w:rPr>
        <w:t xml:space="preserve">. Alternatively, </w:t>
      </w:r>
      <w:r w:rsidR="00AE45DB">
        <w:rPr>
          <w:b w:val="0"/>
          <w:lang w:val="en-US"/>
        </w:rPr>
        <w:t>fluorescence</w:t>
      </w:r>
      <w:r w:rsidR="003C7425">
        <w:rPr>
          <w:b w:val="0"/>
          <w:lang w:val="en-US"/>
        </w:rPr>
        <w:t xml:space="preserve"> </w:t>
      </w:r>
      <w:r w:rsidR="00AE45DB">
        <w:rPr>
          <w:b w:val="0"/>
          <w:lang w:val="en-US"/>
        </w:rPr>
        <w:t>spectra</w:t>
      </w:r>
      <w:r w:rsidR="003C7425">
        <w:rPr>
          <w:b w:val="0"/>
          <w:lang w:val="en-US"/>
        </w:rPr>
        <w:t xml:space="preserve"> were measured on an Edinburgh FS5 instrument </w:t>
      </w:r>
      <w:r w:rsidR="003C7425" w:rsidRPr="00DE4B69">
        <w:rPr>
          <w:b w:val="0"/>
          <w:lang w:val="en-US"/>
        </w:rPr>
        <w:t xml:space="preserve">by use of slits corresponding to the </w:t>
      </w:r>
      <w:proofErr w:type="spellStart"/>
      <w:r w:rsidR="003C7425" w:rsidRPr="00DE4B69">
        <w:rPr>
          <w:b w:val="0"/>
          <w:lang w:val="en-US"/>
        </w:rPr>
        <w:t>bandpass</w:t>
      </w:r>
      <w:proofErr w:type="spellEnd"/>
      <w:r w:rsidR="003C7425" w:rsidRPr="00DE4B69">
        <w:rPr>
          <w:b w:val="0"/>
          <w:lang w:val="en-US"/>
        </w:rPr>
        <w:t xml:space="preserve"> of </w:t>
      </w:r>
      <w:r w:rsidR="003C7425">
        <w:rPr>
          <w:b w:val="0"/>
          <w:lang w:val="en-US"/>
        </w:rPr>
        <w:t>2</w:t>
      </w:r>
      <w:r w:rsidR="003C7425" w:rsidRPr="00DE4B69">
        <w:rPr>
          <w:b w:val="0"/>
          <w:lang w:val="en-US"/>
        </w:rPr>
        <w:t xml:space="preserve"> nm for the excitation and </w:t>
      </w:r>
      <w:r w:rsidR="003C7425">
        <w:rPr>
          <w:b w:val="0"/>
          <w:lang w:val="en-US"/>
        </w:rPr>
        <w:t>emission.</w:t>
      </w:r>
      <w:r w:rsidR="003C7425" w:rsidRPr="00DE4B69">
        <w:rPr>
          <w:b w:val="0"/>
          <w:lang w:val="en-US"/>
        </w:rPr>
        <w:t xml:space="preserve"> </w:t>
      </w:r>
      <w:r w:rsidR="003C7425">
        <w:rPr>
          <w:b w:val="0"/>
          <w:lang w:val="en-US"/>
        </w:rPr>
        <w:t xml:space="preserve">The spectra were corrected for the intensity of </w:t>
      </w:r>
      <w:r w:rsidR="00EA377B">
        <w:rPr>
          <w:b w:val="0"/>
          <w:lang w:val="en-US"/>
        </w:rPr>
        <w:t xml:space="preserve">the </w:t>
      </w:r>
      <w:proofErr w:type="spellStart"/>
      <w:r w:rsidR="003C7425">
        <w:rPr>
          <w:b w:val="0"/>
          <w:lang w:val="en-US"/>
        </w:rPr>
        <w:t>Xe</w:t>
      </w:r>
      <w:proofErr w:type="spellEnd"/>
      <w:r w:rsidR="003C7425">
        <w:rPr>
          <w:b w:val="0"/>
          <w:lang w:val="en-US"/>
        </w:rPr>
        <w:t xml:space="preserve"> lamp and optics. </w:t>
      </w:r>
      <w:r w:rsidRPr="00DE4B69">
        <w:rPr>
          <w:b w:val="0"/>
          <w:lang w:val="en-US"/>
        </w:rPr>
        <w:t xml:space="preserve">Fluorescence quantum yields were determined by use of </w:t>
      </w:r>
      <w:proofErr w:type="spellStart"/>
      <w:r w:rsidRPr="00DE4B69">
        <w:rPr>
          <w:b w:val="0"/>
          <w:lang w:val="en-US"/>
        </w:rPr>
        <w:t>rhodamine</w:t>
      </w:r>
      <w:proofErr w:type="spellEnd"/>
      <w:r w:rsidRPr="00DE4B69">
        <w:rPr>
          <w:b w:val="0"/>
          <w:lang w:val="en-US"/>
        </w:rPr>
        <w:t xml:space="preserve"> B in methanol (</w:t>
      </w:r>
      <w:proofErr w:type="spellStart"/>
      <w:r w:rsidRPr="00DE4B69">
        <w:rPr>
          <w:b w:val="0"/>
          <w:lang w:val="en-US"/>
        </w:rPr>
        <w:t>Φ</w:t>
      </w:r>
      <w:r w:rsidRPr="00DE4B69">
        <w:rPr>
          <w:b w:val="0"/>
          <w:vertAlign w:val="subscript"/>
          <w:lang w:val="en-US"/>
        </w:rPr>
        <w:t>f</w:t>
      </w:r>
      <w:proofErr w:type="spellEnd"/>
      <w:r w:rsidRPr="00DE4B69">
        <w:rPr>
          <w:b w:val="0"/>
          <w:lang w:val="en-US"/>
        </w:rPr>
        <w:t xml:space="preserve"> = 0.66) as a reference.</w:t>
      </w:r>
      <w:r w:rsidRPr="00DE4B69">
        <w:rPr>
          <w:b w:val="0"/>
          <w:vertAlign w:val="superscript"/>
          <w:lang w:val="en-US"/>
        </w:rPr>
        <w:t>29</w:t>
      </w:r>
      <w:r w:rsidRPr="00DE4B69">
        <w:rPr>
          <w:b w:val="0"/>
          <w:lang w:val="en-US"/>
        </w:rPr>
        <w:t xml:space="preserve"> Absorbance at the excitation wavelength was &lt; 0.1. One fluorescence measurement was performed by exciting sample at three different wavelengths (500, 510 and 520 nm), and the average value was calculated (see </w:t>
      </w:r>
      <w:proofErr w:type="spellStart"/>
      <w:r w:rsidRPr="00DE4B69">
        <w:rPr>
          <w:b w:val="0"/>
          <w:lang w:val="en-US"/>
        </w:rPr>
        <w:t>Eqs</w:t>
      </w:r>
      <w:proofErr w:type="spellEnd"/>
      <w:r w:rsidRPr="00DE4B69">
        <w:rPr>
          <w:b w:val="0"/>
          <w:lang w:val="en-US"/>
        </w:rPr>
        <w:t>. S1-S5 in the ESI). Prior to the measurements, the solutions were purged with N</w:t>
      </w:r>
      <w:r w:rsidRPr="00DE4B69">
        <w:rPr>
          <w:b w:val="0"/>
          <w:vertAlign w:val="subscript"/>
          <w:lang w:val="en-US"/>
        </w:rPr>
        <w:t>2</w:t>
      </w:r>
      <w:r w:rsidRPr="00DE4B69">
        <w:rPr>
          <w:b w:val="0"/>
          <w:lang w:val="en-US"/>
        </w:rPr>
        <w:t xml:space="preserve"> for 15 min. The measurement was performed at </w:t>
      </w:r>
      <w:proofErr w:type="spellStart"/>
      <w:r w:rsidRPr="00DE4B69">
        <w:rPr>
          <w:b w:val="0"/>
          <w:lang w:val="en-US"/>
        </w:rPr>
        <w:t>rt</w:t>
      </w:r>
      <w:proofErr w:type="spellEnd"/>
      <w:r w:rsidRPr="00DE4B69">
        <w:rPr>
          <w:b w:val="0"/>
          <w:lang w:val="en-US"/>
        </w:rPr>
        <w:t xml:space="preserve"> (25 °C).</w:t>
      </w:r>
    </w:p>
    <w:p w14:paraId="4EB202D9" w14:textId="08879D0C" w:rsidR="00DE4B69" w:rsidRPr="00A11900" w:rsidRDefault="00DE4B69" w:rsidP="00DE4B69">
      <w:pPr>
        <w:pStyle w:val="RSCB07BHeadingSub-Section-standalone"/>
        <w:rPr>
          <w:lang w:val="en-US"/>
        </w:rPr>
      </w:pPr>
      <w:r w:rsidRPr="00DE4B69">
        <w:rPr>
          <w:lang w:val="en-US"/>
        </w:rPr>
        <w:t>Fluorescence titration with BSA</w:t>
      </w:r>
    </w:p>
    <w:p w14:paraId="504183C1" w14:textId="4CB891E4" w:rsidR="00A11900" w:rsidRDefault="00DE4B69" w:rsidP="00AE7258">
      <w:pPr>
        <w:pStyle w:val="RSCB08CHeadingIn-line"/>
        <w:jc w:val="both"/>
        <w:rPr>
          <w:b w:val="0"/>
          <w:lang w:val="en-US"/>
        </w:rPr>
      </w:pPr>
      <w:r w:rsidRPr="00DE4B69">
        <w:rPr>
          <w:b w:val="0"/>
          <w:lang w:val="en-US"/>
        </w:rPr>
        <w:t xml:space="preserve">A solution of </w:t>
      </w:r>
      <w:r w:rsidRPr="00DE4B69">
        <w:rPr>
          <w:lang w:val="en-US"/>
        </w:rPr>
        <w:t>2×TFA</w:t>
      </w:r>
      <w:r w:rsidRPr="00DE4B69">
        <w:rPr>
          <w:b w:val="0"/>
          <w:lang w:val="en-US"/>
        </w:rPr>
        <w:t xml:space="preserve"> (</w:t>
      </w:r>
      <w:r w:rsidRPr="00DE4B69">
        <w:rPr>
          <w:b w:val="0"/>
          <w:i/>
          <w:lang w:val="en-US"/>
        </w:rPr>
        <w:t>c</w:t>
      </w:r>
      <w:r w:rsidRPr="00DE4B69">
        <w:rPr>
          <w:b w:val="0"/>
          <w:lang w:val="en-US"/>
        </w:rPr>
        <w:t xml:space="preserve"> = 5.4×10</w:t>
      </w:r>
      <w:r w:rsidRPr="00DE4B69">
        <w:rPr>
          <w:b w:val="0"/>
          <w:vertAlign w:val="superscript"/>
          <w:lang w:val="en-US"/>
        </w:rPr>
        <w:t>-6</w:t>
      </w:r>
      <w:r w:rsidRPr="00DE4B69">
        <w:rPr>
          <w:b w:val="0"/>
          <w:lang w:val="en-US"/>
        </w:rPr>
        <w:t xml:space="preserve"> M) in 2 mL of CH</w:t>
      </w:r>
      <w:r w:rsidRPr="00DE4B69">
        <w:rPr>
          <w:b w:val="0"/>
          <w:vertAlign w:val="subscript"/>
          <w:lang w:val="en-US"/>
        </w:rPr>
        <w:t>3</w:t>
      </w:r>
      <w:r w:rsidRPr="00DE4B69">
        <w:rPr>
          <w:b w:val="0"/>
          <w:lang w:val="en-US"/>
        </w:rPr>
        <w:t>CN-H</w:t>
      </w:r>
      <w:r w:rsidRPr="00DE4B69">
        <w:rPr>
          <w:b w:val="0"/>
          <w:vertAlign w:val="subscript"/>
          <w:lang w:val="en-US"/>
        </w:rPr>
        <w:t>2</w:t>
      </w:r>
      <w:r w:rsidRPr="00DE4B69">
        <w:rPr>
          <w:b w:val="0"/>
          <w:lang w:val="en-US"/>
        </w:rPr>
        <w:t xml:space="preserve">O (1:4, v/v) in the presence of phosphate buffer (50 </w:t>
      </w:r>
      <w:proofErr w:type="spellStart"/>
      <w:r w:rsidRPr="00DE4B69">
        <w:rPr>
          <w:b w:val="0"/>
          <w:lang w:val="en-US"/>
        </w:rPr>
        <w:t>mM</w:t>
      </w:r>
      <w:proofErr w:type="spellEnd"/>
      <w:r w:rsidRPr="00DE4B69">
        <w:rPr>
          <w:b w:val="0"/>
          <w:lang w:val="en-US"/>
        </w:rPr>
        <w:t xml:space="preserve">, pH 7) was placed in a quartz cell. To the solution aliquots (50 </w:t>
      </w:r>
      <w:proofErr w:type="spellStart"/>
      <w:r w:rsidRPr="00DE4B69">
        <w:rPr>
          <w:b w:val="0"/>
          <w:lang w:val="en-US"/>
        </w:rPr>
        <w:t>μL</w:t>
      </w:r>
      <w:proofErr w:type="spellEnd"/>
      <w:r w:rsidRPr="00DE4B69">
        <w:rPr>
          <w:b w:val="0"/>
          <w:lang w:val="en-US"/>
        </w:rPr>
        <w:t>) of the solution of BSA (</w:t>
      </w:r>
      <w:r w:rsidRPr="00DE4B69">
        <w:rPr>
          <w:b w:val="0"/>
          <w:i/>
          <w:lang w:val="en-US"/>
        </w:rPr>
        <w:t>c</w:t>
      </w:r>
      <w:r w:rsidRPr="00DE4B69">
        <w:rPr>
          <w:b w:val="0"/>
          <w:lang w:val="en-US"/>
        </w:rPr>
        <w:t xml:space="preserve"> = 5.0×10</w:t>
      </w:r>
      <w:r w:rsidRPr="00DE4B69">
        <w:rPr>
          <w:b w:val="0"/>
          <w:vertAlign w:val="superscript"/>
          <w:lang w:val="en-US"/>
        </w:rPr>
        <w:t>-4</w:t>
      </w:r>
      <w:r w:rsidRPr="00DE4B69">
        <w:rPr>
          <w:b w:val="0"/>
          <w:lang w:val="en-US"/>
        </w:rPr>
        <w:t xml:space="preserve"> M) in aqueous phosphate buffer (50 </w:t>
      </w:r>
      <w:proofErr w:type="spellStart"/>
      <w:r w:rsidRPr="00DE4B69">
        <w:rPr>
          <w:b w:val="0"/>
          <w:lang w:val="en-US"/>
        </w:rPr>
        <w:t>mM</w:t>
      </w:r>
      <w:proofErr w:type="spellEnd"/>
      <w:r w:rsidRPr="00DE4B69">
        <w:rPr>
          <w:b w:val="0"/>
          <w:lang w:val="en-US"/>
        </w:rPr>
        <w:t xml:space="preserve">, pH 7) were added. After each addition, the solution was allowed to equilibrate for 15 min and fluorescence spectrum was taken. The samples were excited at 520 nm and the emission was collected in the range 550-800nm. The excitation slit was set to the </w:t>
      </w:r>
      <w:proofErr w:type="spellStart"/>
      <w:r w:rsidRPr="00DE4B69">
        <w:rPr>
          <w:b w:val="0"/>
          <w:lang w:val="en-US"/>
        </w:rPr>
        <w:t>bandpass</w:t>
      </w:r>
      <w:proofErr w:type="spellEnd"/>
      <w:r w:rsidRPr="00DE4B69">
        <w:rPr>
          <w:b w:val="0"/>
          <w:lang w:val="en-US"/>
        </w:rPr>
        <w:t xml:space="preserve"> of 5 nm, and the emission to 10 nm. The measurement was performed at 25 °C. Fluorescence data obtained by titration was processed by global nonlinear regression analysis implemented in the </w:t>
      </w:r>
      <w:proofErr w:type="spellStart"/>
      <w:r w:rsidRPr="00DE4B69">
        <w:rPr>
          <w:b w:val="0"/>
          <w:lang w:val="en-US"/>
        </w:rPr>
        <w:t>Specfit</w:t>
      </w:r>
      <w:proofErr w:type="spellEnd"/>
      <w:r w:rsidRPr="00DE4B69">
        <w:rPr>
          <w:b w:val="0"/>
          <w:lang w:val="en-US"/>
        </w:rPr>
        <w:t xml:space="preserve"> software to reveal the complex association constant.</w:t>
      </w:r>
    </w:p>
    <w:p w14:paraId="1EBE4063" w14:textId="62786F10" w:rsidR="00A11900" w:rsidRPr="00A11900" w:rsidRDefault="00AD76C5" w:rsidP="00AD76C5">
      <w:pPr>
        <w:pStyle w:val="RSCB07BHeadingSub-Section-standalone"/>
      </w:pPr>
      <w:r w:rsidRPr="00AD76C5">
        <w:rPr>
          <w:lang w:val="en-US"/>
        </w:rPr>
        <w:t>Fluorescen</w:t>
      </w:r>
      <w:r>
        <w:rPr>
          <w:lang w:val="en-US"/>
        </w:rPr>
        <w:t>t</w:t>
      </w:r>
      <w:r w:rsidRPr="00AD76C5">
        <w:rPr>
          <w:lang w:val="en-US"/>
        </w:rPr>
        <w:t xml:space="preserve"> labeling of BSA</w:t>
      </w:r>
    </w:p>
    <w:p w14:paraId="212ED457" w14:textId="1AF3E71B" w:rsidR="00AE7258" w:rsidRDefault="00AD76C5" w:rsidP="00AE7258">
      <w:pPr>
        <w:pStyle w:val="RSCB08CHeadingIn-line"/>
        <w:jc w:val="both"/>
        <w:rPr>
          <w:b w:val="0"/>
          <w:lang w:val="en-US"/>
        </w:rPr>
      </w:pPr>
      <w:r w:rsidRPr="00AD76C5">
        <w:rPr>
          <w:b w:val="0"/>
          <w:lang w:val="en-US"/>
        </w:rPr>
        <w:t xml:space="preserve">Samples containing BSA (20 </w:t>
      </w:r>
      <w:proofErr w:type="spellStart"/>
      <w:r w:rsidRPr="00AD76C5">
        <w:rPr>
          <w:b w:val="0"/>
          <w:lang w:val="en-US"/>
        </w:rPr>
        <w:t>μg</w:t>
      </w:r>
      <w:proofErr w:type="spellEnd"/>
      <w:r w:rsidRPr="00AD76C5">
        <w:rPr>
          <w:b w:val="0"/>
          <w:lang w:val="en-US"/>
        </w:rPr>
        <w:t xml:space="preserve">, Albumin standard, </w:t>
      </w:r>
      <w:proofErr w:type="spellStart"/>
      <w:r w:rsidRPr="00AD76C5">
        <w:rPr>
          <w:b w:val="0"/>
          <w:lang w:val="en-US"/>
        </w:rPr>
        <w:t>Thermo</w:t>
      </w:r>
      <w:proofErr w:type="spellEnd"/>
      <w:r w:rsidRPr="00AD76C5">
        <w:rPr>
          <w:b w:val="0"/>
          <w:lang w:val="en-US"/>
        </w:rPr>
        <w:t xml:space="preserve"> scientific, USA) were incubated with (or without) BODIPY </w:t>
      </w:r>
      <w:r w:rsidRPr="00321FFB">
        <w:rPr>
          <w:lang w:val="en-US"/>
        </w:rPr>
        <w:t>2×TFA</w:t>
      </w:r>
      <w:r w:rsidRPr="00AD76C5">
        <w:rPr>
          <w:b w:val="0"/>
          <w:lang w:val="en-US"/>
        </w:rPr>
        <w:t xml:space="preserve"> (0.1 </w:t>
      </w:r>
      <w:proofErr w:type="spellStart"/>
      <w:r w:rsidRPr="00AD76C5">
        <w:rPr>
          <w:b w:val="0"/>
          <w:lang w:val="en-US"/>
        </w:rPr>
        <w:t>mM</w:t>
      </w:r>
      <w:proofErr w:type="spellEnd"/>
      <w:r w:rsidRPr="00AD76C5">
        <w:rPr>
          <w:b w:val="0"/>
          <w:lang w:val="en-US"/>
        </w:rPr>
        <w:t xml:space="preserve"> or 1 </w:t>
      </w:r>
      <w:proofErr w:type="spellStart"/>
      <w:r w:rsidRPr="00AD76C5">
        <w:rPr>
          <w:b w:val="0"/>
          <w:lang w:val="en-US"/>
        </w:rPr>
        <w:t>mM</w:t>
      </w:r>
      <w:proofErr w:type="spellEnd"/>
      <w:r w:rsidRPr="00AD76C5">
        <w:rPr>
          <w:b w:val="0"/>
          <w:lang w:val="en-US"/>
        </w:rPr>
        <w:t xml:space="preserve">). The mixtures were irradiated (or not) in a </w:t>
      </w:r>
      <w:proofErr w:type="spellStart"/>
      <w:r w:rsidRPr="00AD76C5">
        <w:rPr>
          <w:b w:val="0"/>
          <w:lang w:val="en-US"/>
        </w:rPr>
        <w:t>Luzchem</w:t>
      </w:r>
      <w:proofErr w:type="spellEnd"/>
      <w:r w:rsidRPr="00AD76C5">
        <w:rPr>
          <w:b w:val="0"/>
          <w:lang w:val="en-US"/>
        </w:rPr>
        <w:t xml:space="preserve"> reactor (6 lamps, 350 nm) for 30 or 60 min. After the treatment and irradiation, the samples were run on a SDS-PAGE gel (10%). After the separation, proteins were visualized by UV light at 254 nm (Image Master VDS, Pharmacia Biotech, Sweden). Subsequently the same gel was stained with </w:t>
      </w:r>
      <w:proofErr w:type="spellStart"/>
      <w:r w:rsidRPr="00AD76C5">
        <w:rPr>
          <w:b w:val="0"/>
          <w:lang w:val="en-US"/>
        </w:rPr>
        <w:t>Coomassie</w:t>
      </w:r>
      <w:proofErr w:type="spellEnd"/>
      <w:r w:rsidRPr="00AD76C5">
        <w:rPr>
          <w:b w:val="0"/>
          <w:lang w:val="en-US"/>
        </w:rPr>
        <w:t xml:space="preserve"> brilliant blue.</w:t>
      </w:r>
    </w:p>
    <w:p w14:paraId="19F5C75C" w14:textId="5E2CB78A" w:rsidR="00AD76C5" w:rsidRDefault="00321FFB" w:rsidP="00321FFB">
      <w:pPr>
        <w:pStyle w:val="RSCB07BHeadingSub-Section-standalone"/>
        <w:rPr>
          <w:lang w:val="en-US"/>
        </w:rPr>
      </w:pPr>
      <w:r w:rsidRPr="00321FFB">
        <w:rPr>
          <w:lang w:val="en-US"/>
        </w:rPr>
        <w:t>Laser flash photolysis</w:t>
      </w:r>
    </w:p>
    <w:p w14:paraId="5102D6AE" w14:textId="2529F9E0" w:rsidR="00AD76C5" w:rsidRDefault="00321FFB" w:rsidP="00AE7258">
      <w:pPr>
        <w:pStyle w:val="RSCB08CHeadingIn-line"/>
        <w:jc w:val="both"/>
        <w:rPr>
          <w:b w:val="0"/>
          <w:lang w:val="en-US"/>
        </w:rPr>
      </w:pPr>
      <w:r w:rsidRPr="00321FFB">
        <w:rPr>
          <w:b w:val="0"/>
          <w:lang w:val="en-US"/>
        </w:rPr>
        <w:t xml:space="preserve">The measurements were performed on a LP980 Edinburgh Instruments spectrometer. For the excitation the third harmonic of a </w:t>
      </w:r>
      <w:proofErr w:type="spellStart"/>
      <w:r w:rsidRPr="00321FFB">
        <w:rPr>
          <w:b w:val="0"/>
          <w:lang w:val="en-US"/>
        </w:rPr>
        <w:t>Qsmart</w:t>
      </w:r>
      <w:proofErr w:type="spellEnd"/>
      <w:r w:rsidRPr="00321FFB">
        <w:rPr>
          <w:b w:val="0"/>
          <w:lang w:val="en-US"/>
        </w:rPr>
        <w:t xml:space="preserve"> Q450 </w:t>
      </w:r>
      <w:proofErr w:type="spellStart"/>
      <w:r w:rsidRPr="00321FFB">
        <w:rPr>
          <w:b w:val="0"/>
          <w:lang w:val="en-US"/>
        </w:rPr>
        <w:t>Quantel</w:t>
      </w:r>
      <w:proofErr w:type="spellEnd"/>
      <w:r w:rsidRPr="00321FFB">
        <w:rPr>
          <w:b w:val="0"/>
          <w:lang w:val="en-US"/>
        </w:rPr>
        <w:t xml:space="preserve"> YAG laser at 355 nm was used. The energy of the laser pulse at 355 nm was set to 20 </w:t>
      </w:r>
      <w:proofErr w:type="spellStart"/>
      <w:r w:rsidRPr="00321FFB">
        <w:rPr>
          <w:b w:val="0"/>
          <w:lang w:val="en-US"/>
        </w:rPr>
        <w:t>mJ</w:t>
      </w:r>
      <w:proofErr w:type="spellEnd"/>
      <w:r w:rsidRPr="00321FFB">
        <w:rPr>
          <w:b w:val="0"/>
          <w:lang w:val="en-US"/>
        </w:rPr>
        <w:t xml:space="preserve"> and the pulse duration was 7 ns. </w:t>
      </w:r>
      <w:proofErr w:type="spellStart"/>
      <w:r w:rsidRPr="00321FFB">
        <w:rPr>
          <w:b w:val="0"/>
          <w:lang w:val="en-US"/>
        </w:rPr>
        <w:t>Absorbances</w:t>
      </w:r>
      <w:proofErr w:type="spellEnd"/>
      <w:r w:rsidRPr="00321FFB">
        <w:rPr>
          <w:b w:val="0"/>
          <w:lang w:val="en-US"/>
        </w:rPr>
        <w:t xml:space="preserve"> at the excitation wavelength were optically </w:t>
      </w:r>
      <w:r w:rsidRPr="00321FFB">
        <w:rPr>
          <w:b w:val="0"/>
          <w:lang w:val="en-US"/>
        </w:rPr>
        <w:lastRenderedPageBreak/>
        <w:t xml:space="preserve">matched to 0.3. The static cells were used and they were frequently exchanged to assure no absorption of light by photoproducts. The solutions were purged for 20 min with </w:t>
      </w:r>
      <w:proofErr w:type="spellStart"/>
      <w:r w:rsidRPr="00321FFB">
        <w:rPr>
          <w:b w:val="0"/>
          <w:lang w:val="en-US"/>
        </w:rPr>
        <w:t>Ar</w:t>
      </w:r>
      <w:proofErr w:type="spellEnd"/>
      <w:r w:rsidRPr="00321FFB">
        <w:rPr>
          <w:b w:val="0"/>
          <w:lang w:val="en-US"/>
        </w:rPr>
        <w:t xml:space="preserve"> or O</w:t>
      </w:r>
      <w:r w:rsidRPr="00321FFB">
        <w:rPr>
          <w:b w:val="0"/>
          <w:vertAlign w:val="subscript"/>
          <w:lang w:val="en-US"/>
        </w:rPr>
        <w:t>2</w:t>
      </w:r>
      <w:r w:rsidRPr="00321FFB">
        <w:rPr>
          <w:b w:val="0"/>
          <w:lang w:val="en-US"/>
        </w:rPr>
        <w:t xml:space="preserve"> prior to the measurements.</w:t>
      </w:r>
    </w:p>
    <w:p w14:paraId="6856518D" w14:textId="01F28EDD" w:rsidR="00015EF0" w:rsidRPr="00B5665C" w:rsidRDefault="004E78DC" w:rsidP="00B5665C">
      <w:pPr>
        <w:pStyle w:val="RSCB07BHeadingSub-Section-standalone"/>
      </w:pPr>
      <w:r w:rsidRPr="00B5665C">
        <w:t>Computational Methods</w:t>
      </w:r>
    </w:p>
    <w:p w14:paraId="75166AD5" w14:textId="0EAC4EEE" w:rsidR="004E78DC" w:rsidRPr="004E78DC" w:rsidRDefault="004E78DC" w:rsidP="00AE7258">
      <w:pPr>
        <w:pStyle w:val="RSCB02ArticleText"/>
        <w:rPr>
          <w:rStyle w:val="06CHeading"/>
          <w:rFonts w:asciiTheme="minorHAnsi" w:hAnsiTheme="minorHAnsi"/>
          <w:b w:val="0"/>
          <w:smallCaps w:val="0"/>
        </w:rPr>
      </w:pPr>
      <w:r w:rsidRPr="004E78DC">
        <w:rPr>
          <w:rStyle w:val="06CHeading"/>
          <w:rFonts w:asciiTheme="minorHAnsi" w:hAnsiTheme="minorHAnsi"/>
          <w:b w:val="0"/>
          <w:smallCaps w:val="0"/>
        </w:rPr>
        <w:t xml:space="preserve">For the theoretical insight to </w:t>
      </w:r>
      <w:proofErr w:type="spellStart"/>
      <w:r w:rsidRPr="004E78DC">
        <w:rPr>
          <w:rStyle w:val="06CHeading"/>
          <w:rFonts w:asciiTheme="minorHAnsi" w:hAnsiTheme="minorHAnsi"/>
          <w:b w:val="0"/>
          <w:smallCaps w:val="0"/>
        </w:rPr>
        <w:t>photophysical</w:t>
      </w:r>
      <w:proofErr w:type="spellEnd"/>
      <w:r w:rsidRPr="004E78DC">
        <w:rPr>
          <w:rStyle w:val="06CHeading"/>
          <w:rFonts w:asciiTheme="minorHAnsi" w:hAnsiTheme="minorHAnsi"/>
          <w:b w:val="0"/>
          <w:smallCaps w:val="0"/>
        </w:rPr>
        <w:t xml:space="preserve"> and photochemical properties of molecule </w:t>
      </w:r>
      <w:r w:rsidRPr="004E78DC">
        <w:rPr>
          <w:rStyle w:val="06CHeading"/>
          <w:rFonts w:asciiTheme="minorHAnsi" w:hAnsiTheme="minorHAnsi"/>
          <w:smallCaps w:val="0"/>
        </w:rPr>
        <w:t>1</w:t>
      </w:r>
      <w:r w:rsidRPr="004E78DC">
        <w:rPr>
          <w:rStyle w:val="06CHeading"/>
          <w:rFonts w:asciiTheme="minorHAnsi" w:hAnsiTheme="minorHAnsi"/>
          <w:b w:val="0"/>
          <w:smallCaps w:val="0"/>
        </w:rPr>
        <w:t xml:space="preserve"> we used density functional (DFT) and time dependent density functional theory (TD-DFT) approaches</w:t>
      </w:r>
      <w:r w:rsidRPr="004E78DC">
        <w:rPr>
          <w:rStyle w:val="06CHeading"/>
          <w:rFonts w:asciiTheme="minorHAnsi" w:hAnsiTheme="minorHAnsi"/>
          <w:b w:val="0"/>
          <w:smallCaps w:val="0"/>
          <w:vertAlign w:val="superscript"/>
        </w:rPr>
        <w:t>3</w:t>
      </w:r>
      <w:r w:rsidR="00AE45DB">
        <w:rPr>
          <w:rStyle w:val="06CHeading"/>
          <w:rFonts w:asciiTheme="minorHAnsi" w:hAnsiTheme="minorHAnsi"/>
          <w:b w:val="0"/>
          <w:smallCaps w:val="0"/>
          <w:vertAlign w:val="superscript"/>
        </w:rPr>
        <w:t>7</w:t>
      </w:r>
      <w:r w:rsidRPr="004E78DC">
        <w:rPr>
          <w:rStyle w:val="06CHeading"/>
          <w:rFonts w:asciiTheme="minorHAnsi" w:hAnsiTheme="minorHAnsi"/>
          <w:b w:val="0"/>
          <w:smallCaps w:val="0"/>
        </w:rPr>
        <w:t xml:space="preserve"> since it is today well established that TD-DFT performs well for calculations of excited states.</w:t>
      </w:r>
      <w:r w:rsidRPr="004E78DC">
        <w:rPr>
          <w:rStyle w:val="06CHeading"/>
          <w:rFonts w:asciiTheme="minorHAnsi" w:hAnsiTheme="minorHAnsi"/>
          <w:b w:val="0"/>
          <w:smallCaps w:val="0"/>
          <w:vertAlign w:val="superscript"/>
        </w:rPr>
        <w:t>3</w:t>
      </w:r>
      <w:r w:rsidR="00AE45DB">
        <w:rPr>
          <w:rStyle w:val="06CHeading"/>
          <w:rFonts w:asciiTheme="minorHAnsi" w:hAnsiTheme="minorHAnsi"/>
          <w:b w:val="0"/>
          <w:smallCaps w:val="0"/>
          <w:vertAlign w:val="superscript"/>
        </w:rPr>
        <w:t>8</w:t>
      </w:r>
      <w:r w:rsidRPr="004E78DC">
        <w:rPr>
          <w:rStyle w:val="06CHeading"/>
          <w:rFonts w:asciiTheme="minorHAnsi" w:hAnsiTheme="minorHAnsi"/>
          <w:b w:val="0"/>
          <w:smallCaps w:val="0"/>
          <w:vertAlign w:val="superscript"/>
        </w:rPr>
        <w:t>,3</w:t>
      </w:r>
      <w:r w:rsidR="00AE45DB">
        <w:rPr>
          <w:rStyle w:val="06CHeading"/>
          <w:rFonts w:asciiTheme="minorHAnsi" w:hAnsiTheme="minorHAnsi"/>
          <w:b w:val="0"/>
          <w:smallCaps w:val="0"/>
          <w:vertAlign w:val="superscript"/>
        </w:rPr>
        <w:t>9</w:t>
      </w:r>
      <w:r w:rsidRPr="004E78DC">
        <w:rPr>
          <w:rStyle w:val="06CHeading"/>
          <w:rFonts w:asciiTheme="minorHAnsi" w:hAnsiTheme="minorHAnsi"/>
          <w:b w:val="0"/>
          <w:smallCaps w:val="0"/>
        </w:rPr>
        <w:t xml:space="preserve"> The DFT and TD-DFT optimizations of geometries in the</w:t>
      </w:r>
      <w:r w:rsidR="00445C6D">
        <w:rPr>
          <w:rStyle w:val="06CHeading"/>
          <w:rFonts w:asciiTheme="minorHAnsi" w:hAnsiTheme="minorHAnsi"/>
          <w:b w:val="0"/>
          <w:smallCaps w:val="0"/>
        </w:rPr>
        <w:t xml:space="preserve"> ground (Fig S</w:t>
      </w:r>
      <w:r w:rsidRPr="004E78DC">
        <w:rPr>
          <w:rStyle w:val="06CHeading"/>
          <w:rFonts w:asciiTheme="minorHAnsi" w:hAnsiTheme="minorHAnsi"/>
          <w:b w:val="0"/>
          <w:smallCaps w:val="0"/>
        </w:rPr>
        <w:t>10) and the first excited singlet state (Fig. SI14), respectively, were carried out with PBE0</w:t>
      </w:r>
      <w:r w:rsidR="00AE45DB">
        <w:rPr>
          <w:rStyle w:val="06CHeading"/>
          <w:rFonts w:asciiTheme="minorHAnsi" w:hAnsiTheme="minorHAnsi"/>
          <w:b w:val="0"/>
          <w:smallCaps w:val="0"/>
          <w:vertAlign w:val="superscript"/>
        </w:rPr>
        <w:t>40</w:t>
      </w:r>
      <w:r w:rsidRPr="004E78DC">
        <w:rPr>
          <w:rStyle w:val="06CHeading"/>
          <w:rFonts w:asciiTheme="minorHAnsi" w:hAnsiTheme="minorHAnsi"/>
          <w:b w:val="0"/>
          <w:smallCaps w:val="0"/>
        </w:rPr>
        <w:t xml:space="preserve"> density functional based on global hybrid generalized gradient approximation that include 25% fraction of HF exchange. On the basis of the optimized geometries in the ground state as well as in the first excited state, frequency calculations were carried out to confirm the nature of the stationary points as minima with real vibrational frequencies only. The same method was used to calculate ZPVE va</w:t>
      </w:r>
      <w:r w:rsidR="00445C6D">
        <w:rPr>
          <w:rStyle w:val="06CHeading"/>
          <w:rFonts w:asciiTheme="minorHAnsi" w:hAnsiTheme="minorHAnsi"/>
          <w:b w:val="0"/>
          <w:smallCaps w:val="0"/>
        </w:rPr>
        <w:t>lues (Table S</w:t>
      </w:r>
      <w:r w:rsidRPr="004E78DC">
        <w:rPr>
          <w:rStyle w:val="06CHeading"/>
          <w:rFonts w:asciiTheme="minorHAnsi" w:hAnsiTheme="minorHAnsi"/>
          <w:b w:val="0"/>
          <w:smallCaps w:val="0"/>
        </w:rPr>
        <w:t xml:space="preserve">3). Furthermore, </w:t>
      </w:r>
      <w:proofErr w:type="spellStart"/>
      <w:r w:rsidRPr="004E78DC">
        <w:rPr>
          <w:rStyle w:val="06CHeading"/>
          <w:rFonts w:asciiTheme="minorHAnsi" w:hAnsiTheme="minorHAnsi"/>
          <w:b w:val="0"/>
          <w:smallCaps w:val="0"/>
        </w:rPr>
        <w:t>photodeamination</w:t>
      </w:r>
      <w:proofErr w:type="spellEnd"/>
      <w:r w:rsidRPr="004E78DC">
        <w:rPr>
          <w:rStyle w:val="06CHeading"/>
          <w:rFonts w:asciiTheme="minorHAnsi" w:hAnsiTheme="minorHAnsi"/>
          <w:b w:val="0"/>
          <w:smallCaps w:val="0"/>
        </w:rPr>
        <w:t xml:space="preserve"> process was probed by fully relaxed potential energy surface scan in the first excited singlet state S</w:t>
      </w:r>
      <w:r w:rsidRPr="004E78DC">
        <w:rPr>
          <w:rStyle w:val="06CHeading"/>
          <w:rFonts w:asciiTheme="minorHAnsi" w:hAnsiTheme="minorHAnsi"/>
          <w:b w:val="0"/>
          <w:smallCaps w:val="0"/>
          <w:vertAlign w:val="subscript"/>
        </w:rPr>
        <w:t>1</w:t>
      </w:r>
      <w:r w:rsidRPr="004E78DC">
        <w:rPr>
          <w:rStyle w:val="06CHeading"/>
          <w:rFonts w:asciiTheme="minorHAnsi" w:hAnsiTheme="minorHAnsi"/>
          <w:b w:val="0"/>
          <w:smallCaps w:val="0"/>
        </w:rPr>
        <w:t xml:space="preserve"> following the C-N stretch reaction coordinate (Fig 2c). Regarding basis sets, for the ground state and the excited state optimizations and the S</w:t>
      </w:r>
      <w:r w:rsidRPr="004E78DC">
        <w:rPr>
          <w:rStyle w:val="06CHeading"/>
          <w:rFonts w:asciiTheme="minorHAnsi" w:hAnsiTheme="minorHAnsi"/>
          <w:b w:val="0"/>
          <w:smallCaps w:val="0"/>
          <w:vertAlign w:val="subscript"/>
        </w:rPr>
        <w:t>1</w:t>
      </w:r>
      <w:r w:rsidRPr="004E78DC">
        <w:rPr>
          <w:rStyle w:val="06CHeading"/>
          <w:rFonts w:asciiTheme="minorHAnsi" w:hAnsiTheme="minorHAnsi"/>
          <w:b w:val="0"/>
          <w:smallCaps w:val="0"/>
        </w:rPr>
        <w:t xml:space="preserve"> PES scanning, triple-</w:t>
      </w:r>
      <w:r w:rsidR="00B63C2A">
        <w:rPr>
          <w:rStyle w:val="06CHeading"/>
          <w:rFonts w:asciiTheme="minorHAnsi" w:hAnsiTheme="minorHAnsi" w:cstheme="minorHAnsi"/>
          <w:b w:val="0"/>
          <w:smallCaps w:val="0"/>
        </w:rPr>
        <w:t>ξ</w:t>
      </w:r>
      <w:r w:rsidRPr="004E78DC">
        <w:rPr>
          <w:rStyle w:val="06CHeading"/>
          <w:rFonts w:asciiTheme="minorHAnsi" w:hAnsiTheme="minorHAnsi"/>
          <w:b w:val="0"/>
          <w:smallCaps w:val="0"/>
        </w:rPr>
        <w:t xml:space="preserve"> 6-311G(2</w:t>
      </w:r>
      <w:proofErr w:type="gramStart"/>
      <w:r w:rsidRPr="004E78DC">
        <w:rPr>
          <w:rStyle w:val="06CHeading"/>
          <w:rFonts w:asciiTheme="minorHAnsi" w:hAnsiTheme="minorHAnsi"/>
          <w:b w:val="0"/>
          <w:smallCaps w:val="0"/>
        </w:rPr>
        <w:t>d,p</w:t>
      </w:r>
      <w:proofErr w:type="gramEnd"/>
      <w:r w:rsidRPr="004E78DC">
        <w:rPr>
          <w:rStyle w:val="06CHeading"/>
          <w:rFonts w:asciiTheme="minorHAnsi" w:hAnsiTheme="minorHAnsi"/>
          <w:b w:val="0"/>
          <w:smallCaps w:val="0"/>
        </w:rPr>
        <w:t xml:space="preserve">) </w:t>
      </w:r>
      <w:proofErr w:type="spellStart"/>
      <w:r w:rsidRPr="004E78DC">
        <w:rPr>
          <w:rStyle w:val="06CHeading"/>
          <w:rFonts w:asciiTheme="minorHAnsi" w:hAnsiTheme="minorHAnsi"/>
          <w:b w:val="0"/>
          <w:smallCaps w:val="0"/>
        </w:rPr>
        <w:t>Pople</w:t>
      </w:r>
      <w:proofErr w:type="spellEnd"/>
      <w:r w:rsidRPr="004E78DC">
        <w:rPr>
          <w:rStyle w:val="06CHeading"/>
          <w:rFonts w:asciiTheme="minorHAnsi" w:hAnsiTheme="minorHAnsi"/>
          <w:b w:val="0"/>
          <w:smallCaps w:val="0"/>
        </w:rPr>
        <w:t xml:space="preserve"> style basis set which include polarization functions on both heavy atoms and hydrogens was used. On the other hand, the 6-311+G(2</w:t>
      </w:r>
      <w:proofErr w:type="gramStart"/>
      <w:r w:rsidRPr="004E78DC">
        <w:rPr>
          <w:rStyle w:val="06CHeading"/>
          <w:rFonts w:asciiTheme="minorHAnsi" w:hAnsiTheme="minorHAnsi"/>
          <w:b w:val="0"/>
          <w:smallCaps w:val="0"/>
        </w:rPr>
        <w:t>d,p</w:t>
      </w:r>
      <w:proofErr w:type="gramEnd"/>
      <w:r w:rsidRPr="004E78DC">
        <w:rPr>
          <w:rStyle w:val="06CHeading"/>
          <w:rFonts w:asciiTheme="minorHAnsi" w:hAnsiTheme="minorHAnsi"/>
          <w:b w:val="0"/>
          <w:smallCaps w:val="0"/>
        </w:rPr>
        <w:t>) basis set, which includes diffuse functions on heavy atoms was used for calculating 40 vertical excitation energies for singlet states and their</w:t>
      </w:r>
      <w:r w:rsidR="00445C6D">
        <w:rPr>
          <w:rStyle w:val="06CHeading"/>
          <w:rFonts w:asciiTheme="minorHAnsi" w:hAnsiTheme="minorHAnsi"/>
          <w:b w:val="0"/>
          <w:smallCaps w:val="0"/>
        </w:rPr>
        <w:t xml:space="preserve"> oscillator strengths (Tables S</w:t>
      </w:r>
      <w:r w:rsidRPr="004E78DC">
        <w:rPr>
          <w:rStyle w:val="06CHeading"/>
          <w:rFonts w:asciiTheme="minorHAnsi" w:hAnsiTheme="minorHAnsi"/>
          <w:b w:val="0"/>
          <w:smallCaps w:val="0"/>
        </w:rPr>
        <w:t>1 and S2). These data were, subsequently, used for the simulations of absor</w:t>
      </w:r>
      <w:r w:rsidR="00445C6D">
        <w:rPr>
          <w:rStyle w:val="06CHeading"/>
          <w:rFonts w:asciiTheme="minorHAnsi" w:hAnsiTheme="minorHAnsi"/>
          <w:b w:val="0"/>
          <w:smallCaps w:val="0"/>
        </w:rPr>
        <w:t>ption spectra shown in Figure S</w:t>
      </w:r>
      <w:r w:rsidRPr="004E78DC">
        <w:rPr>
          <w:rStyle w:val="06CHeading"/>
          <w:rFonts w:asciiTheme="minorHAnsi" w:hAnsiTheme="minorHAnsi"/>
          <w:b w:val="0"/>
          <w:smallCaps w:val="0"/>
        </w:rPr>
        <w:t xml:space="preserve">12. The theoretical procedure utilizes here was found to be a good compromise between accuracy and computational efficiency for adequate description of excited states and </w:t>
      </w:r>
      <w:proofErr w:type="spellStart"/>
      <w:r w:rsidRPr="004E78DC">
        <w:rPr>
          <w:rStyle w:val="06CHeading"/>
          <w:rFonts w:asciiTheme="minorHAnsi" w:hAnsiTheme="minorHAnsi"/>
          <w:b w:val="0"/>
          <w:smallCaps w:val="0"/>
        </w:rPr>
        <w:t>photodeamination</w:t>
      </w:r>
      <w:proofErr w:type="spellEnd"/>
      <w:r w:rsidRPr="004E78DC">
        <w:rPr>
          <w:rStyle w:val="06CHeading"/>
          <w:rFonts w:asciiTheme="minorHAnsi" w:hAnsiTheme="minorHAnsi"/>
          <w:b w:val="0"/>
          <w:smallCaps w:val="0"/>
        </w:rPr>
        <w:t xml:space="preserve"> proces</w:t>
      </w:r>
      <w:r w:rsidR="006A07A7">
        <w:rPr>
          <w:rStyle w:val="06CHeading"/>
          <w:rFonts w:asciiTheme="minorHAnsi" w:hAnsiTheme="minorHAnsi"/>
          <w:b w:val="0"/>
          <w:smallCaps w:val="0"/>
        </w:rPr>
        <w:t>s in similar BODIPY derivatives</w:t>
      </w:r>
      <w:r w:rsidRPr="004E78DC">
        <w:rPr>
          <w:rStyle w:val="06CHeading"/>
          <w:rFonts w:asciiTheme="minorHAnsi" w:hAnsiTheme="minorHAnsi"/>
          <w:b w:val="0"/>
          <w:smallCaps w:val="0"/>
          <w:vertAlign w:val="superscript"/>
        </w:rPr>
        <w:t>14</w:t>
      </w:r>
      <w:r w:rsidRPr="004E78DC">
        <w:rPr>
          <w:rStyle w:val="06CHeading"/>
          <w:rFonts w:asciiTheme="minorHAnsi" w:hAnsiTheme="minorHAnsi"/>
          <w:b w:val="0"/>
          <w:smallCaps w:val="0"/>
        </w:rPr>
        <w:t xml:space="preserve"> and it enable direct comparison of the results. All calculations were carried out with Gaussian09 program package,</w:t>
      </w:r>
      <w:r w:rsidR="00AE45DB">
        <w:rPr>
          <w:rStyle w:val="06CHeading"/>
          <w:rFonts w:asciiTheme="minorHAnsi" w:hAnsiTheme="minorHAnsi"/>
          <w:b w:val="0"/>
          <w:smallCaps w:val="0"/>
          <w:vertAlign w:val="superscript"/>
        </w:rPr>
        <w:t>41</w:t>
      </w:r>
      <w:r w:rsidRPr="004E78DC">
        <w:rPr>
          <w:rStyle w:val="06CHeading"/>
          <w:rFonts w:asciiTheme="minorHAnsi" w:hAnsiTheme="minorHAnsi"/>
          <w:b w:val="0"/>
          <w:smallCaps w:val="0"/>
        </w:rPr>
        <w:t xml:space="preserve"> structure visualization, plotting orbitals and geometry manipulation with Molden</w:t>
      </w:r>
      <w:r w:rsidRPr="004E78DC">
        <w:rPr>
          <w:rStyle w:val="06CHeading"/>
          <w:rFonts w:asciiTheme="minorHAnsi" w:hAnsiTheme="minorHAnsi"/>
          <w:b w:val="0"/>
          <w:smallCaps w:val="0"/>
          <w:vertAlign w:val="superscript"/>
        </w:rPr>
        <w:t>4</w:t>
      </w:r>
      <w:r w:rsidR="00AE45DB">
        <w:rPr>
          <w:rStyle w:val="06CHeading"/>
          <w:rFonts w:asciiTheme="minorHAnsi" w:hAnsiTheme="minorHAnsi"/>
          <w:b w:val="0"/>
          <w:smallCaps w:val="0"/>
          <w:vertAlign w:val="superscript"/>
        </w:rPr>
        <w:t>2</w:t>
      </w:r>
      <w:r w:rsidRPr="004E78DC">
        <w:rPr>
          <w:rStyle w:val="06CHeading"/>
          <w:rFonts w:asciiTheme="minorHAnsi" w:hAnsiTheme="minorHAnsi"/>
          <w:b w:val="0"/>
          <w:smallCaps w:val="0"/>
        </w:rPr>
        <w:t xml:space="preserve"> program. Simulation of absorption spectra was produced by simple convolution fit with Gaussian functions with a half-width of 0.4 eV on the calculated excitation energies and oscillator strengths by using in-house created Perl script written by </w:t>
      </w:r>
      <w:proofErr w:type="spellStart"/>
      <w:r w:rsidRPr="004E78DC">
        <w:rPr>
          <w:rStyle w:val="06CHeading"/>
          <w:rFonts w:asciiTheme="minorHAnsi" w:hAnsiTheme="minorHAnsi"/>
          <w:b w:val="0"/>
          <w:smallCaps w:val="0"/>
        </w:rPr>
        <w:t>Dr.</w:t>
      </w:r>
      <w:proofErr w:type="spellEnd"/>
      <w:r w:rsidRPr="004E78DC">
        <w:rPr>
          <w:rStyle w:val="06CHeading"/>
          <w:rFonts w:asciiTheme="minorHAnsi" w:hAnsiTheme="minorHAnsi"/>
          <w:b w:val="0"/>
          <w:smallCaps w:val="0"/>
        </w:rPr>
        <w:t xml:space="preserve"> Mario Barbatti.</w:t>
      </w:r>
      <w:r w:rsidRPr="004E78DC">
        <w:rPr>
          <w:rStyle w:val="06CHeading"/>
          <w:rFonts w:asciiTheme="minorHAnsi" w:hAnsiTheme="minorHAnsi"/>
          <w:b w:val="0"/>
          <w:smallCaps w:val="0"/>
          <w:vertAlign w:val="superscript"/>
        </w:rPr>
        <w:t>4</w:t>
      </w:r>
      <w:r w:rsidR="00AE45DB">
        <w:rPr>
          <w:rStyle w:val="06CHeading"/>
          <w:rFonts w:asciiTheme="minorHAnsi" w:hAnsiTheme="minorHAnsi"/>
          <w:b w:val="0"/>
          <w:smallCaps w:val="0"/>
          <w:vertAlign w:val="superscript"/>
        </w:rPr>
        <w:t>3</w:t>
      </w:r>
    </w:p>
    <w:p w14:paraId="466E01EF" w14:textId="6139ECB5" w:rsidR="001925B0" w:rsidRDefault="001925B0" w:rsidP="001925B0">
      <w:pPr>
        <w:pStyle w:val="RSCB04AHeadingSection"/>
      </w:pPr>
      <w:r>
        <w:t>Author Contributions</w:t>
      </w:r>
    </w:p>
    <w:p w14:paraId="3086A0D7" w14:textId="14ABC8BB" w:rsidR="007678E9" w:rsidRDefault="007678E9" w:rsidP="00E40EB8">
      <w:pPr>
        <w:pStyle w:val="RSCB02ArticleText"/>
      </w:pPr>
      <w:r>
        <w:t>K</w:t>
      </w:r>
      <w:r w:rsidR="00E40EB8">
        <w:t>Z</w:t>
      </w:r>
      <w:r>
        <w:t xml:space="preserve"> </w:t>
      </w:r>
      <w:r w:rsidR="00E40EB8">
        <w:t>was the main author</w:t>
      </w:r>
      <w:r>
        <w:t xml:space="preserve"> involved in</w:t>
      </w:r>
      <w:r w:rsidR="00E40EB8">
        <w:t xml:space="preserve"> the</w:t>
      </w:r>
      <w:r>
        <w:t xml:space="preserve"> </w:t>
      </w:r>
      <w:r w:rsidR="00E40EB8">
        <w:t xml:space="preserve">investigation and formal analysis (synthesis, </w:t>
      </w:r>
      <w:proofErr w:type="spellStart"/>
      <w:r w:rsidR="00E40EB8">
        <w:t>photophysics</w:t>
      </w:r>
      <w:proofErr w:type="spellEnd"/>
      <w:r w:rsidR="00E40EB8">
        <w:t xml:space="preserve">, </w:t>
      </w:r>
      <w:r w:rsidR="00694D8C">
        <w:t xml:space="preserve">photochemistry, </w:t>
      </w:r>
      <w:r w:rsidR="00E40EB8">
        <w:t>binding to BSA). The investigation and formal analysis was partly conducted by MC (synthesis), IA (computations), LU (biology). MK was involved in supervision and validation for biological part and BM provided LFP resources. Conceptualization and original draft writing was performed by NB, and review and editing by all authors.</w:t>
      </w:r>
    </w:p>
    <w:p w14:paraId="177CDB0E" w14:textId="30DD831C" w:rsidR="00C9557D" w:rsidRDefault="00C9557D" w:rsidP="00C9557D">
      <w:pPr>
        <w:pStyle w:val="RSCB04AHeadingSection"/>
      </w:pPr>
      <w:r>
        <w:lastRenderedPageBreak/>
        <w:t>Conflict</w:t>
      </w:r>
      <w:r w:rsidR="00F05C18">
        <w:t>s</w:t>
      </w:r>
      <w:r>
        <w:t xml:space="preserve"> of interest</w:t>
      </w:r>
    </w:p>
    <w:p w14:paraId="246AAD08" w14:textId="40496F47" w:rsidR="00A05364" w:rsidRPr="00A05364" w:rsidRDefault="00A05364" w:rsidP="00A05364">
      <w:pPr>
        <w:rPr>
          <w:rFonts w:cs="Times New Roman"/>
          <w:w w:val="108"/>
          <w:sz w:val="18"/>
          <w:szCs w:val="18"/>
        </w:rPr>
      </w:pPr>
      <w:r w:rsidRPr="00A05364">
        <w:rPr>
          <w:rFonts w:cs="Times New Roman"/>
          <w:w w:val="108"/>
          <w:sz w:val="18"/>
          <w:szCs w:val="18"/>
        </w:rPr>
        <w:t>There are no conflicts to declare.</w:t>
      </w:r>
    </w:p>
    <w:p w14:paraId="2B7CDDB1" w14:textId="22A5C954" w:rsidR="00FA2DA2" w:rsidRDefault="00FA2DA2" w:rsidP="00FA2DA2">
      <w:pPr>
        <w:pStyle w:val="RSCB04AHeadingSection"/>
      </w:pPr>
      <w:r>
        <w:t>Acknowledgements</w:t>
      </w:r>
    </w:p>
    <w:p w14:paraId="70519FF5" w14:textId="54E7BB8F" w:rsidR="00FA2DA2" w:rsidRDefault="004E78DC" w:rsidP="00FA2DA2">
      <w:pPr>
        <w:pStyle w:val="RSCB02ArticleText"/>
      </w:pPr>
      <w:r w:rsidRPr="004E78DC">
        <w:rPr>
          <w:lang w:val="en-US"/>
        </w:rPr>
        <w:t xml:space="preserve">These materials are based on work financed by the Croatian Science Foundation (HRZZ </w:t>
      </w:r>
      <w:r w:rsidRPr="004E78DC">
        <w:rPr>
          <w:bCs/>
          <w:lang w:val="en-US"/>
        </w:rPr>
        <w:t>IP-2019-04-8008</w:t>
      </w:r>
      <w:r w:rsidRPr="004E78DC">
        <w:rPr>
          <w:lang w:val="en-US"/>
        </w:rPr>
        <w:t>). The calculations were performed on the Isabella cluster at the Zagreb University Computing Center (SRCE).</w:t>
      </w:r>
    </w:p>
    <w:p w14:paraId="1892B867" w14:textId="7B758BE7" w:rsidR="00D010E8" w:rsidRPr="0047645B" w:rsidRDefault="00E61949" w:rsidP="0047645B">
      <w:pPr>
        <w:spacing w:before="400" w:after="80" w:line="240" w:lineRule="auto"/>
        <w:rPr>
          <w:sz w:val="18"/>
          <w:szCs w:val="18"/>
        </w:rPr>
      </w:pPr>
      <w:r w:rsidRPr="00240353">
        <w:rPr>
          <w:b/>
          <w:sz w:val="24"/>
        </w:rPr>
        <w:t>Notes and references</w:t>
      </w:r>
    </w:p>
    <w:p w14:paraId="56C2D1DF" w14:textId="3F6322FD" w:rsidR="004E78DC" w:rsidRPr="00221E0A" w:rsidRDefault="004E78DC" w:rsidP="00010A4E">
      <w:pPr>
        <w:pStyle w:val="RSCR02References"/>
      </w:pPr>
      <w:r w:rsidRPr="00221E0A">
        <w:t xml:space="preserve">(a) R. </w:t>
      </w:r>
      <w:proofErr w:type="spellStart"/>
      <w:r w:rsidRPr="00221E0A">
        <w:t>Ziessel</w:t>
      </w:r>
      <w:proofErr w:type="spellEnd"/>
      <w:r w:rsidRPr="00221E0A">
        <w:t xml:space="preserve">, G. Ulrich, A. Harriman, </w:t>
      </w:r>
      <w:r w:rsidRPr="00221E0A">
        <w:rPr>
          <w:i/>
        </w:rPr>
        <w:t>New J. Chem.</w:t>
      </w:r>
      <w:r w:rsidRPr="00221E0A">
        <w:t xml:space="preserve">, 2007, </w:t>
      </w:r>
      <w:r w:rsidRPr="00221E0A">
        <w:rPr>
          <w:b/>
        </w:rPr>
        <w:t>31</w:t>
      </w:r>
      <w:r w:rsidRPr="00221E0A">
        <w:t xml:space="preserve">, 496-501. (b) M. </w:t>
      </w:r>
      <w:proofErr w:type="spellStart"/>
      <w:r w:rsidRPr="00221E0A">
        <w:t>Benstead</w:t>
      </w:r>
      <w:proofErr w:type="spellEnd"/>
      <w:r w:rsidRPr="00221E0A">
        <w:t xml:space="preserve">, G. H. </w:t>
      </w:r>
      <w:proofErr w:type="spellStart"/>
      <w:r w:rsidRPr="00221E0A">
        <w:t>Mehl</w:t>
      </w:r>
      <w:proofErr w:type="spellEnd"/>
      <w:r w:rsidRPr="00221E0A">
        <w:t xml:space="preserve">, R. W. Boyle, </w:t>
      </w:r>
      <w:r w:rsidRPr="00221E0A">
        <w:rPr>
          <w:i/>
        </w:rPr>
        <w:t>Tetrahedron</w:t>
      </w:r>
      <w:r w:rsidRPr="00221E0A">
        <w:t xml:space="preserve">, 2011, </w:t>
      </w:r>
      <w:r w:rsidRPr="00221E0A">
        <w:rPr>
          <w:b/>
        </w:rPr>
        <w:t>67</w:t>
      </w:r>
      <w:r w:rsidRPr="00221E0A">
        <w:t xml:space="preserve">, 3573-3601. </w:t>
      </w:r>
    </w:p>
    <w:p w14:paraId="0AFA39F2" w14:textId="47BFF969" w:rsidR="004E78DC" w:rsidRPr="00221E0A" w:rsidRDefault="004E78DC" w:rsidP="00010A4E">
      <w:pPr>
        <w:pStyle w:val="RSCR02References"/>
      </w:pPr>
      <w:r w:rsidRPr="00221E0A">
        <w:t xml:space="preserve">(a) A. </w:t>
      </w:r>
      <w:proofErr w:type="spellStart"/>
      <w:r w:rsidRPr="00221E0A">
        <w:t>Loudet</w:t>
      </w:r>
      <w:proofErr w:type="spellEnd"/>
      <w:r w:rsidRPr="00221E0A">
        <w:t xml:space="preserve">, K. Burgess, </w:t>
      </w:r>
      <w:r w:rsidRPr="00221E0A">
        <w:rPr>
          <w:i/>
        </w:rPr>
        <w:t>Chem. Rev.</w:t>
      </w:r>
      <w:r w:rsidRPr="00221E0A">
        <w:t xml:space="preserve">, 2007, </w:t>
      </w:r>
      <w:r w:rsidRPr="00221E0A">
        <w:rPr>
          <w:b/>
        </w:rPr>
        <w:t>107</w:t>
      </w:r>
      <w:r w:rsidRPr="00221E0A">
        <w:t xml:space="preserve">, 4891-4932. (b) G. Ulrich, R. </w:t>
      </w:r>
      <w:proofErr w:type="spellStart"/>
      <w:r w:rsidRPr="00221E0A">
        <w:t>Ziessel</w:t>
      </w:r>
      <w:proofErr w:type="spellEnd"/>
      <w:r w:rsidRPr="00221E0A">
        <w:t xml:space="preserve">, A. Harriman, </w:t>
      </w:r>
      <w:proofErr w:type="spellStart"/>
      <w:r w:rsidRPr="00221E0A">
        <w:rPr>
          <w:i/>
        </w:rPr>
        <w:t>Angew</w:t>
      </w:r>
      <w:proofErr w:type="spellEnd"/>
      <w:r w:rsidRPr="00221E0A">
        <w:rPr>
          <w:i/>
        </w:rPr>
        <w:t>. Chem. Int. Ed.</w:t>
      </w:r>
      <w:r w:rsidRPr="00221E0A">
        <w:t>,</w:t>
      </w:r>
      <w:r w:rsidRPr="00221E0A">
        <w:rPr>
          <w:i/>
        </w:rPr>
        <w:t xml:space="preserve"> </w:t>
      </w:r>
      <w:r w:rsidRPr="00221E0A">
        <w:t xml:space="preserve">2008, </w:t>
      </w:r>
      <w:r w:rsidRPr="00221E0A">
        <w:rPr>
          <w:b/>
        </w:rPr>
        <w:t>47</w:t>
      </w:r>
      <w:r w:rsidRPr="00221E0A">
        <w:t>, 1184-1201.</w:t>
      </w:r>
    </w:p>
    <w:p w14:paraId="3C8DBBE7" w14:textId="518C7207" w:rsidR="004E78DC" w:rsidRPr="00E400F3" w:rsidRDefault="004E78DC" w:rsidP="00010A4E">
      <w:pPr>
        <w:pStyle w:val="RSCR02References"/>
        <w:rPr>
          <w:lang w:val="hr-HR"/>
        </w:rPr>
      </w:pPr>
      <w:r w:rsidRPr="00E400F3">
        <w:rPr>
          <w:bCs/>
          <w:lang w:val="hr-HR"/>
        </w:rPr>
        <w:t xml:space="preserve">N. </w:t>
      </w:r>
      <w:proofErr w:type="spellStart"/>
      <w:r w:rsidRPr="00E400F3">
        <w:rPr>
          <w:bCs/>
          <w:lang w:val="hr-HR"/>
        </w:rPr>
        <w:t>Boens</w:t>
      </w:r>
      <w:proofErr w:type="spellEnd"/>
      <w:r w:rsidRPr="00E400F3">
        <w:rPr>
          <w:bCs/>
          <w:lang w:val="hr-HR"/>
        </w:rPr>
        <w:t xml:space="preserve">, B. </w:t>
      </w:r>
      <w:proofErr w:type="spellStart"/>
      <w:r w:rsidRPr="00E400F3">
        <w:rPr>
          <w:bCs/>
          <w:lang w:val="hr-HR"/>
        </w:rPr>
        <w:t>Verbelen</w:t>
      </w:r>
      <w:proofErr w:type="spellEnd"/>
      <w:r w:rsidRPr="00E400F3">
        <w:rPr>
          <w:bCs/>
          <w:lang w:val="hr-HR"/>
        </w:rPr>
        <w:t xml:space="preserve">, W. Dehaen, </w:t>
      </w:r>
      <w:proofErr w:type="spellStart"/>
      <w:r w:rsidRPr="00E400F3">
        <w:rPr>
          <w:bCs/>
          <w:i/>
          <w:lang w:val="hr-HR"/>
        </w:rPr>
        <w:t>Eur</w:t>
      </w:r>
      <w:proofErr w:type="spellEnd"/>
      <w:r w:rsidRPr="00E400F3">
        <w:rPr>
          <w:bCs/>
          <w:i/>
          <w:lang w:val="hr-HR"/>
        </w:rPr>
        <w:t xml:space="preserve">. J. </w:t>
      </w:r>
      <w:proofErr w:type="spellStart"/>
      <w:r w:rsidRPr="00E400F3">
        <w:rPr>
          <w:bCs/>
          <w:i/>
          <w:lang w:val="hr-HR"/>
        </w:rPr>
        <w:t>Org</w:t>
      </w:r>
      <w:proofErr w:type="spellEnd"/>
      <w:r w:rsidRPr="00E400F3">
        <w:rPr>
          <w:bCs/>
          <w:i/>
          <w:lang w:val="hr-HR"/>
        </w:rPr>
        <w:t xml:space="preserve">. </w:t>
      </w:r>
      <w:proofErr w:type="spellStart"/>
      <w:r w:rsidRPr="00E400F3">
        <w:rPr>
          <w:bCs/>
          <w:i/>
          <w:lang w:val="hr-HR"/>
        </w:rPr>
        <w:t>Chem</w:t>
      </w:r>
      <w:proofErr w:type="spellEnd"/>
      <w:r w:rsidRPr="00E400F3">
        <w:rPr>
          <w:bCs/>
          <w:lang w:val="hr-HR"/>
        </w:rPr>
        <w:t xml:space="preserve">., </w:t>
      </w:r>
      <w:r w:rsidRPr="00E400F3">
        <w:rPr>
          <w:b/>
          <w:bCs/>
          <w:lang w:val="hr-HR"/>
        </w:rPr>
        <w:t>2015</w:t>
      </w:r>
      <w:r w:rsidRPr="00E400F3">
        <w:rPr>
          <w:bCs/>
          <w:lang w:val="hr-HR"/>
        </w:rPr>
        <w:t>, 6577-6595.</w:t>
      </w:r>
    </w:p>
    <w:p w14:paraId="246E4F3B" w14:textId="48741AD6" w:rsidR="004E78DC" w:rsidRPr="00221E0A" w:rsidRDefault="004E78DC" w:rsidP="00010A4E">
      <w:pPr>
        <w:pStyle w:val="RSCR02References"/>
      </w:pPr>
      <w:r w:rsidRPr="00221E0A">
        <w:t xml:space="preserve">N. </w:t>
      </w:r>
      <w:proofErr w:type="spellStart"/>
      <w:r w:rsidRPr="00221E0A">
        <w:t>Boens</w:t>
      </w:r>
      <w:proofErr w:type="spellEnd"/>
      <w:r w:rsidRPr="00221E0A">
        <w:t xml:space="preserve">, V. </w:t>
      </w:r>
      <w:proofErr w:type="spellStart"/>
      <w:r w:rsidRPr="00221E0A">
        <w:t>Leen</w:t>
      </w:r>
      <w:proofErr w:type="spellEnd"/>
      <w:r w:rsidRPr="00221E0A">
        <w:t xml:space="preserve">, W. Dehaen, </w:t>
      </w:r>
      <w:r w:rsidRPr="00221E0A">
        <w:rPr>
          <w:i/>
        </w:rPr>
        <w:t>Chem. Soc. Rev</w:t>
      </w:r>
      <w:r w:rsidRPr="00221E0A">
        <w:t xml:space="preserve">., 2012, </w:t>
      </w:r>
      <w:r w:rsidRPr="00221E0A">
        <w:rPr>
          <w:b/>
        </w:rPr>
        <w:t>41</w:t>
      </w:r>
      <w:r w:rsidRPr="00221E0A">
        <w:t>, 1130-1172.</w:t>
      </w:r>
    </w:p>
    <w:p w14:paraId="36E25AC2" w14:textId="2C90C72D" w:rsidR="004E78DC" w:rsidRPr="00221E0A" w:rsidRDefault="004E78DC" w:rsidP="00010A4E">
      <w:pPr>
        <w:pStyle w:val="RSCR02References"/>
      </w:pPr>
      <w:r w:rsidRPr="00221E0A">
        <w:t xml:space="preserve">T. </w:t>
      </w:r>
      <w:proofErr w:type="spellStart"/>
      <w:r w:rsidRPr="00221E0A">
        <w:t>Kowada</w:t>
      </w:r>
      <w:proofErr w:type="spellEnd"/>
      <w:r w:rsidRPr="00221E0A">
        <w:t xml:space="preserve">, H. Maeda, K. Kikuchi, </w:t>
      </w:r>
      <w:r w:rsidRPr="00221E0A">
        <w:rPr>
          <w:i/>
        </w:rPr>
        <w:t>Chem. Soc. Rev</w:t>
      </w:r>
      <w:r w:rsidRPr="00221E0A">
        <w:t xml:space="preserve">., 2015, </w:t>
      </w:r>
      <w:r w:rsidRPr="00221E0A">
        <w:rPr>
          <w:b/>
        </w:rPr>
        <w:t>44</w:t>
      </w:r>
      <w:r w:rsidRPr="00221E0A">
        <w:t>, 4953-4972.</w:t>
      </w:r>
    </w:p>
    <w:p w14:paraId="24C09387" w14:textId="464BF6A4" w:rsidR="004E78DC" w:rsidRPr="00221E0A" w:rsidRDefault="004E78DC" w:rsidP="00493CD5">
      <w:pPr>
        <w:pStyle w:val="RSCR02References"/>
      </w:pPr>
      <w:r w:rsidRPr="00221E0A">
        <w:t xml:space="preserve">D. Kim, D. Ma, M. Kim, Y. Jung, N. H. Kim, C. Lee, S. Won Cho, S. Park, Y. Huh, J. Jung, K. Han </w:t>
      </w:r>
      <w:proofErr w:type="spellStart"/>
      <w:r w:rsidRPr="00221E0A">
        <w:t>Ahn</w:t>
      </w:r>
      <w:proofErr w:type="spellEnd"/>
      <w:r w:rsidRPr="00221E0A">
        <w:t xml:space="preserve">, </w:t>
      </w:r>
      <w:r w:rsidRPr="00221E0A">
        <w:rPr>
          <w:i/>
        </w:rPr>
        <w:t xml:space="preserve">J. </w:t>
      </w:r>
      <w:proofErr w:type="spellStart"/>
      <w:r w:rsidRPr="00221E0A">
        <w:rPr>
          <w:i/>
        </w:rPr>
        <w:t>Fluoresc</w:t>
      </w:r>
      <w:proofErr w:type="spellEnd"/>
      <w:r w:rsidRPr="00221E0A">
        <w:t xml:space="preserve">., 2017, </w:t>
      </w:r>
      <w:r w:rsidRPr="00221E0A">
        <w:rPr>
          <w:b/>
        </w:rPr>
        <w:t>27</w:t>
      </w:r>
      <w:r w:rsidRPr="00221E0A">
        <w:t>, 2231-2238.</w:t>
      </w:r>
    </w:p>
    <w:p w14:paraId="0AE86DB9" w14:textId="5A0085B3" w:rsidR="004E78DC" w:rsidRPr="00221E0A" w:rsidRDefault="004E78DC" w:rsidP="00493CD5">
      <w:pPr>
        <w:pStyle w:val="RSCR02References"/>
      </w:pPr>
      <w:r w:rsidRPr="00221E0A">
        <w:t xml:space="preserve">M. H. Y. Cheng, H. </w:t>
      </w:r>
      <w:proofErr w:type="spellStart"/>
      <w:r w:rsidRPr="00221E0A">
        <w:t>Savoie</w:t>
      </w:r>
      <w:proofErr w:type="spellEnd"/>
      <w:r w:rsidRPr="00221E0A">
        <w:t xml:space="preserve">, F. </w:t>
      </w:r>
      <w:proofErr w:type="spellStart"/>
      <w:r w:rsidRPr="00221E0A">
        <w:t>Bryden</w:t>
      </w:r>
      <w:proofErr w:type="spellEnd"/>
      <w:r w:rsidRPr="00221E0A">
        <w:t xml:space="preserve">, R. W. Boyle, </w:t>
      </w:r>
      <w:proofErr w:type="spellStart"/>
      <w:r w:rsidRPr="00221E0A">
        <w:rPr>
          <w:i/>
        </w:rPr>
        <w:t>Photochem</w:t>
      </w:r>
      <w:proofErr w:type="spellEnd"/>
      <w:r w:rsidRPr="00221E0A">
        <w:rPr>
          <w:i/>
        </w:rPr>
        <w:t xml:space="preserve">. </w:t>
      </w:r>
      <w:proofErr w:type="spellStart"/>
      <w:r w:rsidRPr="00221E0A">
        <w:rPr>
          <w:i/>
        </w:rPr>
        <w:t>Photobiol</w:t>
      </w:r>
      <w:proofErr w:type="spellEnd"/>
      <w:r w:rsidRPr="00221E0A">
        <w:rPr>
          <w:i/>
        </w:rPr>
        <w:t>. Sci</w:t>
      </w:r>
      <w:r w:rsidRPr="00221E0A">
        <w:t xml:space="preserve">., 2017, </w:t>
      </w:r>
      <w:r w:rsidRPr="00221E0A">
        <w:rPr>
          <w:b/>
        </w:rPr>
        <w:t>16</w:t>
      </w:r>
      <w:r w:rsidRPr="00221E0A">
        <w:t>, 1260-1267.</w:t>
      </w:r>
    </w:p>
    <w:p w14:paraId="11C61738" w14:textId="190F6C2D" w:rsidR="004E78DC" w:rsidRPr="00221E0A" w:rsidRDefault="004E78DC" w:rsidP="00010A4E">
      <w:pPr>
        <w:pStyle w:val="RSCR02References"/>
      </w:pPr>
      <w:r w:rsidRPr="00221E0A">
        <w:t xml:space="preserve">Y. Chen, K. </w:t>
      </w:r>
      <w:proofErr w:type="spellStart"/>
      <w:r w:rsidRPr="00221E0A">
        <w:t>Tsao</w:t>
      </w:r>
      <w:proofErr w:type="spellEnd"/>
      <w:r w:rsidRPr="00221E0A">
        <w:t xml:space="preserve">, S. L. Acton, J. W. </w:t>
      </w:r>
      <w:proofErr w:type="spellStart"/>
      <w:r w:rsidRPr="00221E0A">
        <w:t>Keillor</w:t>
      </w:r>
      <w:proofErr w:type="spellEnd"/>
      <w:r w:rsidRPr="00221E0A">
        <w:t xml:space="preserve">, </w:t>
      </w:r>
      <w:proofErr w:type="spellStart"/>
      <w:r w:rsidRPr="00221E0A">
        <w:rPr>
          <w:i/>
        </w:rPr>
        <w:t>Angew</w:t>
      </w:r>
      <w:proofErr w:type="spellEnd"/>
      <w:r w:rsidRPr="00221E0A">
        <w:rPr>
          <w:i/>
        </w:rPr>
        <w:t>. Chem. Int. Ed</w:t>
      </w:r>
      <w:r w:rsidRPr="00221E0A">
        <w:t xml:space="preserve">., 2018, </w:t>
      </w:r>
      <w:r w:rsidRPr="00221E0A">
        <w:rPr>
          <w:b/>
        </w:rPr>
        <w:t>130</w:t>
      </w:r>
      <w:r w:rsidRPr="00221E0A">
        <w:t>, 12570-12574.</w:t>
      </w:r>
    </w:p>
    <w:p w14:paraId="77757DFB" w14:textId="04B8EC29" w:rsidR="004E78DC" w:rsidRPr="00221E0A" w:rsidRDefault="004E78DC" w:rsidP="00010A4E">
      <w:pPr>
        <w:pStyle w:val="RSCR02References"/>
      </w:pPr>
      <w:r w:rsidRPr="00221E0A">
        <w:t xml:space="preserve">A. </w:t>
      </w:r>
      <w:proofErr w:type="spellStart"/>
      <w:r w:rsidRPr="00221E0A">
        <w:t>Kamkaew</w:t>
      </w:r>
      <w:proofErr w:type="spellEnd"/>
      <w:r w:rsidRPr="00221E0A">
        <w:t xml:space="preserve">, S. Hui Lim, H. Boon Lee, L. </w:t>
      </w:r>
      <w:proofErr w:type="spellStart"/>
      <w:r w:rsidRPr="00221E0A">
        <w:t>Voon</w:t>
      </w:r>
      <w:proofErr w:type="spellEnd"/>
      <w:r w:rsidRPr="00221E0A">
        <w:t xml:space="preserve"> </w:t>
      </w:r>
      <w:proofErr w:type="spellStart"/>
      <w:r w:rsidRPr="00221E0A">
        <w:t>Kiew</w:t>
      </w:r>
      <w:proofErr w:type="spellEnd"/>
      <w:r w:rsidRPr="00221E0A">
        <w:t xml:space="preserve">, L. Yong Chung, K. Burgess, </w:t>
      </w:r>
      <w:r w:rsidRPr="00221E0A">
        <w:rPr>
          <w:i/>
        </w:rPr>
        <w:t>Chem. Soc. Rev.</w:t>
      </w:r>
      <w:r w:rsidRPr="00221E0A">
        <w:t xml:space="preserve">, 2013, </w:t>
      </w:r>
      <w:r w:rsidRPr="00221E0A">
        <w:rPr>
          <w:b/>
        </w:rPr>
        <w:t>42</w:t>
      </w:r>
      <w:r w:rsidRPr="00221E0A">
        <w:t>, 77-88.</w:t>
      </w:r>
    </w:p>
    <w:p w14:paraId="716F00B0" w14:textId="204ED770" w:rsidR="004E78DC" w:rsidRPr="00010A4E" w:rsidRDefault="004E78DC" w:rsidP="00010A4E">
      <w:pPr>
        <w:pStyle w:val="RSCR02References"/>
        <w:rPr>
          <w:lang w:val="fr-FR"/>
        </w:rPr>
      </w:pPr>
      <w:r w:rsidRPr="00010A4E">
        <w:rPr>
          <w:lang w:val="fr-FR"/>
        </w:rPr>
        <w:t xml:space="preserve">D. P. Murale, S. C. Hong, Md. M. Haque, J.-S. Lee, </w:t>
      </w:r>
      <w:proofErr w:type="spellStart"/>
      <w:r w:rsidRPr="00010A4E">
        <w:rPr>
          <w:i/>
          <w:lang w:val="fr-FR"/>
        </w:rPr>
        <w:t>Proteome</w:t>
      </w:r>
      <w:proofErr w:type="spellEnd"/>
      <w:r w:rsidRPr="00010A4E">
        <w:rPr>
          <w:i/>
          <w:lang w:val="fr-FR"/>
        </w:rPr>
        <w:t xml:space="preserve"> </w:t>
      </w:r>
      <w:proofErr w:type="spellStart"/>
      <w:r w:rsidRPr="00010A4E">
        <w:rPr>
          <w:i/>
          <w:lang w:val="fr-FR"/>
        </w:rPr>
        <w:t>Sci</w:t>
      </w:r>
      <w:proofErr w:type="spellEnd"/>
      <w:r w:rsidRPr="00010A4E">
        <w:rPr>
          <w:i/>
          <w:lang w:val="fr-FR"/>
        </w:rPr>
        <w:t>.</w:t>
      </w:r>
      <w:r w:rsidRPr="00010A4E">
        <w:rPr>
          <w:lang w:val="fr-FR"/>
        </w:rPr>
        <w:t xml:space="preserve">, 2017, </w:t>
      </w:r>
      <w:r w:rsidRPr="00010A4E">
        <w:rPr>
          <w:b/>
          <w:lang w:val="fr-FR"/>
        </w:rPr>
        <w:t>15</w:t>
      </w:r>
      <w:r w:rsidRPr="00010A4E">
        <w:rPr>
          <w:lang w:val="fr-FR"/>
        </w:rPr>
        <w:t>, 1-34.</w:t>
      </w:r>
    </w:p>
    <w:p w14:paraId="4A7A5F8A" w14:textId="3E0D7DD8" w:rsidR="004E78DC" w:rsidRPr="00221E0A" w:rsidRDefault="004E78DC" w:rsidP="00010A4E">
      <w:pPr>
        <w:pStyle w:val="RSCR02References"/>
      </w:pPr>
      <w:r w:rsidRPr="00221E0A">
        <w:t xml:space="preserve">(a) </w:t>
      </w:r>
      <w:r w:rsidRPr="00221E0A">
        <w:rPr>
          <w:iCs/>
        </w:rPr>
        <w:t xml:space="preserve">E. </w:t>
      </w:r>
      <w:proofErr w:type="spellStart"/>
      <w:r w:rsidRPr="00221E0A">
        <w:rPr>
          <w:iCs/>
        </w:rPr>
        <w:t>Deniz</w:t>
      </w:r>
      <w:proofErr w:type="spellEnd"/>
      <w:r w:rsidRPr="00221E0A">
        <w:rPr>
          <w:iCs/>
        </w:rPr>
        <w:t xml:space="preserve">, M. </w:t>
      </w:r>
      <w:proofErr w:type="spellStart"/>
      <w:r w:rsidRPr="00221E0A">
        <w:rPr>
          <w:iCs/>
        </w:rPr>
        <w:t>Battal</w:t>
      </w:r>
      <w:proofErr w:type="spellEnd"/>
      <w:r w:rsidRPr="00221E0A">
        <w:rPr>
          <w:iCs/>
        </w:rPr>
        <w:t xml:space="preserve">, J. </w:t>
      </w:r>
      <w:proofErr w:type="spellStart"/>
      <w:r w:rsidRPr="00221E0A">
        <w:rPr>
          <w:iCs/>
        </w:rPr>
        <w:t>Cusido</w:t>
      </w:r>
      <w:proofErr w:type="spellEnd"/>
      <w:r w:rsidRPr="00221E0A">
        <w:rPr>
          <w:iCs/>
        </w:rPr>
        <w:t xml:space="preserve">, S. </w:t>
      </w:r>
      <w:proofErr w:type="spellStart"/>
      <w:r w:rsidRPr="00221E0A">
        <w:rPr>
          <w:iCs/>
        </w:rPr>
        <w:t>Sortino</w:t>
      </w:r>
      <w:proofErr w:type="spellEnd"/>
      <w:r w:rsidRPr="00221E0A">
        <w:rPr>
          <w:iCs/>
        </w:rPr>
        <w:t xml:space="preserve">, F. M. </w:t>
      </w:r>
      <w:proofErr w:type="spellStart"/>
      <w:r w:rsidRPr="00221E0A">
        <w:rPr>
          <w:iCs/>
        </w:rPr>
        <w:t>Raymo</w:t>
      </w:r>
      <w:proofErr w:type="spellEnd"/>
      <w:r w:rsidRPr="00221E0A">
        <w:rPr>
          <w:iCs/>
        </w:rPr>
        <w:t>,</w:t>
      </w:r>
      <w:r w:rsidRPr="00221E0A">
        <w:t xml:space="preserve"> </w:t>
      </w:r>
      <w:r w:rsidRPr="00221E0A">
        <w:rPr>
          <w:i/>
          <w:iCs/>
        </w:rPr>
        <w:t>Phys. Chem. Chem. Phys</w:t>
      </w:r>
      <w:r w:rsidRPr="00221E0A">
        <w:rPr>
          <w:iCs/>
        </w:rPr>
        <w:t xml:space="preserve">., 2012, </w:t>
      </w:r>
      <w:r w:rsidRPr="00221E0A">
        <w:rPr>
          <w:b/>
          <w:iCs/>
        </w:rPr>
        <w:t>14</w:t>
      </w:r>
      <w:r w:rsidRPr="00221E0A">
        <w:rPr>
          <w:iCs/>
        </w:rPr>
        <w:t xml:space="preserve">, 10300-10307. (b) S. S. </w:t>
      </w:r>
      <w:proofErr w:type="spellStart"/>
      <w:r w:rsidRPr="00221E0A">
        <w:rPr>
          <w:iCs/>
        </w:rPr>
        <w:t>Ragab</w:t>
      </w:r>
      <w:proofErr w:type="spellEnd"/>
      <w:r w:rsidRPr="00221E0A">
        <w:rPr>
          <w:iCs/>
        </w:rPr>
        <w:t xml:space="preserve">, S. </w:t>
      </w:r>
      <w:proofErr w:type="spellStart"/>
      <w:r w:rsidRPr="00221E0A">
        <w:rPr>
          <w:iCs/>
        </w:rPr>
        <w:t>Swaminathan</w:t>
      </w:r>
      <w:proofErr w:type="spellEnd"/>
      <w:r w:rsidRPr="00221E0A">
        <w:rPr>
          <w:iCs/>
        </w:rPr>
        <w:t xml:space="preserve">, E. </w:t>
      </w:r>
      <w:proofErr w:type="spellStart"/>
      <w:r w:rsidRPr="00221E0A">
        <w:rPr>
          <w:iCs/>
        </w:rPr>
        <w:t>Deniz</w:t>
      </w:r>
      <w:proofErr w:type="spellEnd"/>
      <w:r w:rsidRPr="00221E0A">
        <w:rPr>
          <w:iCs/>
        </w:rPr>
        <w:t xml:space="preserve">, B. Capitan, F. M. </w:t>
      </w:r>
      <w:proofErr w:type="spellStart"/>
      <w:r w:rsidRPr="00221E0A">
        <w:rPr>
          <w:iCs/>
        </w:rPr>
        <w:t>Raymo</w:t>
      </w:r>
      <w:proofErr w:type="spellEnd"/>
      <w:r w:rsidRPr="00221E0A">
        <w:rPr>
          <w:iCs/>
        </w:rPr>
        <w:t xml:space="preserve">, </w:t>
      </w:r>
      <w:r w:rsidRPr="00221E0A">
        <w:rPr>
          <w:i/>
          <w:iCs/>
        </w:rPr>
        <w:t>Org. Lett</w:t>
      </w:r>
      <w:r w:rsidRPr="00221E0A">
        <w:rPr>
          <w:iCs/>
        </w:rPr>
        <w:t xml:space="preserve">., 2013, </w:t>
      </w:r>
      <w:r w:rsidRPr="00221E0A">
        <w:rPr>
          <w:b/>
          <w:iCs/>
        </w:rPr>
        <w:t>15</w:t>
      </w:r>
      <w:r w:rsidRPr="00221E0A">
        <w:rPr>
          <w:iCs/>
        </w:rPr>
        <w:t xml:space="preserve">, 3154-3157. (c) T. </w:t>
      </w:r>
      <w:proofErr w:type="spellStart"/>
      <w:r w:rsidRPr="00221E0A">
        <w:rPr>
          <w:iCs/>
        </w:rPr>
        <w:t>Aotake</w:t>
      </w:r>
      <w:proofErr w:type="spellEnd"/>
      <w:r w:rsidRPr="00221E0A">
        <w:rPr>
          <w:iCs/>
        </w:rPr>
        <w:t xml:space="preserve">, M. Suzuki, D. </w:t>
      </w:r>
      <w:proofErr w:type="spellStart"/>
      <w:r w:rsidRPr="00221E0A">
        <w:rPr>
          <w:iCs/>
        </w:rPr>
        <w:t>Kuzuhara</w:t>
      </w:r>
      <w:proofErr w:type="spellEnd"/>
      <w:r w:rsidRPr="00221E0A">
        <w:rPr>
          <w:iCs/>
        </w:rPr>
        <w:t xml:space="preserve">, N. </w:t>
      </w:r>
      <w:proofErr w:type="spellStart"/>
      <w:r w:rsidRPr="00221E0A">
        <w:rPr>
          <w:iCs/>
        </w:rPr>
        <w:t>Aratani</w:t>
      </w:r>
      <w:proofErr w:type="spellEnd"/>
      <w:r w:rsidRPr="00221E0A">
        <w:rPr>
          <w:iCs/>
        </w:rPr>
        <w:t xml:space="preserve">, N. </w:t>
      </w:r>
      <w:proofErr w:type="spellStart"/>
      <w:r w:rsidRPr="00221E0A">
        <w:rPr>
          <w:iCs/>
        </w:rPr>
        <w:t>Tamai</w:t>
      </w:r>
      <w:proofErr w:type="spellEnd"/>
      <w:r w:rsidRPr="00221E0A">
        <w:rPr>
          <w:iCs/>
        </w:rPr>
        <w:t xml:space="preserve">, H. Yamada, </w:t>
      </w:r>
      <w:r w:rsidRPr="00221E0A">
        <w:rPr>
          <w:i/>
          <w:iCs/>
        </w:rPr>
        <w:t>Chem. Eur. J</w:t>
      </w:r>
      <w:r w:rsidRPr="00221E0A">
        <w:rPr>
          <w:iCs/>
        </w:rPr>
        <w:t xml:space="preserve">., 2015, </w:t>
      </w:r>
      <w:r w:rsidRPr="00221E0A">
        <w:rPr>
          <w:b/>
          <w:iCs/>
        </w:rPr>
        <w:t>21</w:t>
      </w:r>
      <w:r w:rsidRPr="00221E0A">
        <w:rPr>
          <w:iCs/>
        </w:rPr>
        <w:t>, 4966-4974.</w:t>
      </w:r>
    </w:p>
    <w:p w14:paraId="53B017DC" w14:textId="1DA85BFC" w:rsidR="004E78DC" w:rsidRPr="00221E0A" w:rsidRDefault="004E78DC" w:rsidP="00010A4E">
      <w:pPr>
        <w:pStyle w:val="RSCR02References"/>
      </w:pPr>
      <w:r w:rsidRPr="00221E0A">
        <w:t xml:space="preserve">D. P. </w:t>
      </w:r>
      <w:proofErr w:type="spellStart"/>
      <w:r w:rsidRPr="00221E0A">
        <w:t>Murale</w:t>
      </w:r>
      <w:proofErr w:type="spellEnd"/>
      <w:r w:rsidRPr="00221E0A">
        <w:t xml:space="preserve">, S. </w:t>
      </w:r>
      <w:proofErr w:type="spellStart"/>
      <w:r w:rsidRPr="00221E0A">
        <w:t>Cheol</w:t>
      </w:r>
      <w:proofErr w:type="spellEnd"/>
      <w:r w:rsidRPr="00221E0A">
        <w:t xml:space="preserve"> Hong, J. H. Yun, C. N. Yoon, J.-S. Lee, </w:t>
      </w:r>
      <w:r w:rsidRPr="00221E0A">
        <w:rPr>
          <w:i/>
        </w:rPr>
        <w:t xml:space="preserve">Chem. </w:t>
      </w:r>
      <w:proofErr w:type="spellStart"/>
      <w:r w:rsidRPr="00221E0A">
        <w:rPr>
          <w:i/>
        </w:rPr>
        <w:t>Commun</w:t>
      </w:r>
      <w:proofErr w:type="spellEnd"/>
      <w:r w:rsidRPr="00221E0A">
        <w:t xml:space="preserve">. 2015, </w:t>
      </w:r>
      <w:r w:rsidRPr="00221E0A">
        <w:rPr>
          <w:b/>
        </w:rPr>
        <w:t>51</w:t>
      </w:r>
      <w:r w:rsidRPr="00221E0A">
        <w:t>, 6643-6646.</w:t>
      </w:r>
    </w:p>
    <w:p w14:paraId="25902DE3" w14:textId="4684F303" w:rsidR="004E78DC" w:rsidRPr="00221E0A" w:rsidRDefault="004E78DC" w:rsidP="00010A4E">
      <w:pPr>
        <w:pStyle w:val="RSCR02References"/>
      </w:pPr>
      <w:r w:rsidRPr="00221E0A">
        <w:t>N. Basarić, M. Kralj, A. M. Mikecin, M. Cindrić</w:t>
      </w:r>
      <w:r>
        <w:t xml:space="preserve">, </w:t>
      </w:r>
      <w:r w:rsidRPr="00221E0A">
        <w:t>PCT/HR2017/000005.</w:t>
      </w:r>
    </w:p>
    <w:p w14:paraId="273D2493" w14:textId="4AC274C8" w:rsidR="004E78DC" w:rsidRPr="00221E0A" w:rsidRDefault="004E78DC" w:rsidP="00010A4E">
      <w:pPr>
        <w:pStyle w:val="RSCR02References"/>
      </w:pPr>
      <w:r w:rsidRPr="00221E0A">
        <w:t xml:space="preserve">K. </w:t>
      </w:r>
      <w:proofErr w:type="spellStart"/>
      <w:r w:rsidRPr="00221E0A">
        <w:t>Zlatic</w:t>
      </w:r>
      <w:proofErr w:type="spellEnd"/>
      <w:r w:rsidRPr="00221E0A">
        <w:t xml:space="preserve">́, I. Antol, </w:t>
      </w:r>
      <w:r w:rsidR="00A5339B">
        <w:t>L</w:t>
      </w:r>
      <w:r w:rsidRPr="00221E0A">
        <w:t xml:space="preserve">. Uzelac, A.-M. Mikecin </w:t>
      </w:r>
      <w:proofErr w:type="spellStart"/>
      <w:r w:rsidRPr="00221E0A">
        <w:t>Dražic</w:t>
      </w:r>
      <w:proofErr w:type="spellEnd"/>
      <w:r w:rsidRPr="00221E0A">
        <w:t xml:space="preserve">́, M. Kralj, C. Bohne, N. Basarić, </w:t>
      </w:r>
      <w:r w:rsidRPr="00221E0A">
        <w:rPr>
          <w:i/>
        </w:rPr>
        <w:t>ACS Appl. Mater. Interfaces</w:t>
      </w:r>
      <w:r w:rsidRPr="00221E0A">
        <w:t xml:space="preserve">, 2020, </w:t>
      </w:r>
      <w:r w:rsidRPr="00221E0A">
        <w:rPr>
          <w:b/>
        </w:rPr>
        <w:t>12</w:t>
      </w:r>
      <w:r w:rsidRPr="00221E0A">
        <w:t>, 347-351.</w:t>
      </w:r>
    </w:p>
    <w:p w14:paraId="6FB0DD56" w14:textId="02A463C9" w:rsidR="004E78DC" w:rsidRPr="00221E0A" w:rsidRDefault="004E78DC" w:rsidP="00010A4E">
      <w:pPr>
        <w:pStyle w:val="RSCR02References"/>
      </w:pPr>
      <w:r w:rsidRPr="00221E0A">
        <w:rPr>
          <w:i/>
        </w:rPr>
        <w:t xml:space="preserve">Quinone </w:t>
      </w:r>
      <w:proofErr w:type="spellStart"/>
      <w:r w:rsidRPr="00221E0A">
        <w:rPr>
          <w:i/>
        </w:rPr>
        <w:t>Methides</w:t>
      </w:r>
      <w:proofErr w:type="spellEnd"/>
      <w:r w:rsidRPr="00221E0A">
        <w:t xml:space="preserve">, ed. S. E. </w:t>
      </w:r>
      <w:proofErr w:type="spellStart"/>
      <w:r w:rsidRPr="00221E0A">
        <w:t>Rokita</w:t>
      </w:r>
      <w:proofErr w:type="spellEnd"/>
      <w:r w:rsidRPr="00221E0A">
        <w:t>, Wiley, Hoboken, USA, 2009.</w:t>
      </w:r>
    </w:p>
    <w:p w14:paraId="6F282673" w14:textId="32A5B7EE" w:rsidR="004E78DC" w:rsidRPr="00221E0A" w:rsidRDefault="004E78DC" w:rsidP="00010A4E">
      <w:pPr>
        <w:pStyle w:val="RSCR02References"/>
      </w:pPr>
      <w:r w:rsidRPr="00221E0A">
        <w:t>(a) W. J. Bai, J. G. David, Z.-G. Feng, M. G. Weaver, K.-L. Wu, T. R. R.</w:t>
      </w:r>
      <w:r w:rsidRPr="00221E0A">
        <w:rPr>
          <w:b/>
        </w:rPr>
        <w:t xml:space="preserve"> </w:t>
      </w:r>
      <w:proofErr w:type="spellStart"/>
      <w:r w:rsidRPr="00221E0A">
        <w:t>Pettus</w:t>
      </w:r>
      <w:proofErr w:type="spellEnd"/>
      <w:r w:rsidRPr="00221E0A">
        <w:t xml:space="preserve">, </w:t>
      </w:r>
      <w:r w:rsidRPr="00221E0A">
        <w:rPr>
          <w:i/>
        </w:rPr>
        <w:t>Acc. Chem. Res</w:t>
      </w:r>
      <w:r w:rsidRPr="00221E0A">
        <w:t xml:space="preserve">., 2014, </w:t>
      </w:r>
      <w:r w:rsidRPr="00221E0A">
        <w:rPr>
          <w:b/>
        </w:rPr>
        <w:t>47</w:t>
      </w:r>
      <w:r w:rsidRPr="00221E0A">
        <w:t xml:space="preserve">, 3655-3664. (b) M. S. Singh, A. </w:t>
      </w:r>
      <w:proofErr w:type="spellStart"/>
      <w:r w:rsidRPr="00221E0A">
        <w:t>Nagaraju</w:t>
      </w:r>
      <w:proofErr w:type="spellEnd"/>
      <w:r w:rsidRPr="00221E0A">
        <w:t xml:space="preserve">, N. </w:t>
      </w:r>
      <w:proofErr w:type="spellStart"/>
      <w:r w:rsidRPr="00221E0A">
        <w:t>Anand</w:t>
      </w:r>
      <w:proofErr w:type="spellEnd"/>
      <w:r w:rsidRPr="00221E0A">
        <w:t xml:space="preserve">, S. Chowdhury, </w:t>
      </w:r>
      <w:r w:rsidRPr="00221E0A">
        <w:rPr>
          <w:i/>
        </w:rPr>
        <w:t>RSC Adv</w:t>
      </w:r>
      <w:r w:rsidRPr="00221E0A">
        <w:t xml:space="preserve">., 2014, </w:t>
      </w:r>
      <w:r w:rsidRPr="00221E0A">
        <w:rPr>
          <w:b/>
        </w:rPr>
        <w:t>4</w:t>
      </w:r>
      <w:r w:rsidRPr="00221E0A">
        <w:t>, 55924-55959.</w:t>
      </w:r>
    </w:p>
    <w:p w14:paraId="7257ED81" w14:textId="0D00A65D" w:rsidR="004E78DC" w:rsidRPr="00221E0A" w:rsidRDefault="004E78DC" w:rsidP="00010A4E">
      <w:pPr>
        <w:pStyle w:val="RSCR02References"/>
      </w:pPr>
      <w:r w:rsidRPr="00221E0A">
        <w:t xml:space="preserve">(a) M. </w:t>
      </w:r>
      <w:proofErr w:type="spellStart"/>
      <w:r w:rsidRPr="00221E0A">
        <w:t>Freccero</w:t>
      </w:r>
      <w:proofErr w:type="spellEnd"/>
      <w:r w:rsidRPr="00221E0A">
        <w:t xml:space="preserve">, </w:t>
      </w:r>
      <w:r w:rsidRPr="00221E0A">
        <w:rPr>
          <w:i/>
        </w:rPr>
        <w:t>Mini Rev. Org. Chem</w:t>
      </w:r>
      <w:r w:rsidRPr="00221E0A">
        <w:t xml:space="preserve">., 2004, </w:t>
      </w:r>
      <w:r w:rsidRPr="00221E0A">
        <w:rPr>
          <w:b/>
        </w:rPr>
        <w:t>1</w:t>
      </w:r>
      <w:r w:rsidRPr="00221E0A">
        <w:t xml:space="preserve">, 403-415. (b) </w:t>
      </w:r>
      <w:r w:rsidRPr="00221E0A">
        <w:rPr>
          <w:lang w:val="en-US"/>
        </w:rPr>
        <w:t xml:space="preserve">P. Wang, Y. Song, L. Zhang, H. He, X. Zhou, </w:t>
      </w:r>
      <w:proofErr w:type="spellStart"/>
      <w:r w:rsidRPr="00221E0A">
        <w:rPr>
          <w:i/>
          <w:lang w:val="en-US"/>
        </w:rPr>
        <w:t>Curr</w:t>
      </w:r>
      <w:proofErr w:type="spellEnd"/>
      <w:r w:rsidRPr="00221E0A">
        <w:rPr>
          <w:i/>
          <w:lang w:val="en-US"/>
        </w:rPr>
        <w:t>. Med. Chem.</w:t>
      </w:r>
      <w:r w:rsidRPr="00221E0A">
        <w:rPr>
          <w:lang w:val="en-US"/>
        </w:rPr>
        <w:t xml:space="preserve">, 2005, </w:t>
      </w:r>
      <w:r w:rsidRPr="00221E0A">
        <w:rPr>
          <w:b/>
          <w:lang w:val="en-US"/>
        </w:rPr>
        <w:t>12</w:t>
      </w:r>
      <w:r w:rsidRPr="00221E0A">
        <w:rPr>
          <w:lang w:val="en-US"/>
        </w:rPr>
        <w:t>, 2893-2913.</w:t>
      </w:r>
    </w:p>
    <w:p w14:paraId="323F6513" w14:textId="68EF97F2" w:rsidR="004E78DC" w:rsidRPr="004E78DC" w:rsidRDefault="004E78DC" w:rsidP="00010A4E">
      <w:pPr>
        <w:pStyle w:val="RSCR02References"/>
        <w:rPr>
          <w:lang w:val="fr-FR"/>
        </w:rPr>
      </w:pPr>
      <w:r w:rsidRPr="00221E0A">
        <w:t xml:space="preserve">(a) H. Wang, M. S. </w:t>
      </w:r>
      <w:proofErr w:type="spellStart"/>
      <w:r w:rsidRPr="00221E0A">
        <w:t>Wahi</w:t>
      </w:r>
      <w:proofErr w:type="spellEnd"/>
      <w:r w:rsidRPr="00221E0A">
        <w:t xml:space="preserve">, S. E. </w:t>
      </w:r>
      <w:proofErr w:type="spellStart"/>
      <w:r w:rsidRPr="00221E0A">
        <w:t>Rokita</w:t>
      </w:r>
      <w:proofErr w:type="spellEnd"/>
      <w:r w:rsidRPr="00221E0A">
        <w:t xml:space="preserve">, </w:t>
      </w:r>
      <w:proofErr w:type="spellStart"/>
      <w:r w:rsidRPr="00221E0A">
        <w:rPr>
          <w:i/>
        </w:rPr>
        <w:t>Angew</w:t>
      </w:r>
      <w:proofErr w:type="spellEnd"/>
      <w:r w:rsidRPr="00221E0A">
        <w:rPr>
          <w:i/>
        </w:rPr>
        <w:t>. Chem. Int. Ed.</w:t>
      </w:r>
      <w:r w:rsidRPr="00221E0A">
        <w:t xml:space="preserve">, 2008, </w:t>
      </w:r>
      <w:r w:rsidRPr="00221E0A">
        <w:rPr>
          <w:b/>
        </w:rPr>
        <w:t>47</w:t>
      </w:r>
      <w:r w:rsidRPr="00221E0A">
        <w:t xml:space="preserve">, 1291-1293. (b) H. Wang, S. E. </w:t>
      </w:r>
      <w:proofErr w:type="spellStart"/>
      <w:r w:rsidRPr="00221E0A">
        <w:t>Rokita</w:t>
      </w:r>
      <w:proofErr w:type="spellEnd"/>
      <w:r w:rsidRPr="00221E0A">
        <w:t xml:space="preserve">, </w:t>
      </w:r>
      <w:proofErr w:type="spellStart"/>
      <w:r w:rsidRPr="00221E0A">
        <w:rPr>
          <w:i/>
        </w:rPr>
        <w:t>Angew</w:t>
      </w:r>
      <w:proofErr w:type="spellEnd"/>
      <w:r w:rsidRPr="00221E0A">
        <w:rPr>
          <w:i/>
        </w:rPr>
        <w:t>. Chem. Int. Ed.</w:t>
      </w:r>
      <w:r w:rsidRPr="00221E0A">
        <w:t xml:space="preserve">, 2010, 49, 5957-5960. (c) C. S. </w:t>
      </w:r>
      <w:proofErr w:type="spellStart"/>
      <w:r w:rsidRPr="00221E0A">
        <w:t>Rossiter</w:t>
      </w:r>
      <w:proofErr w:type="spellEnd"/>
      <w:r w:rsidRPr="00221E0A">
        <w:t xml:space="preserve">, E. </w:t>
      </w:r>
      <w:proofErr w:type="spellStart"/>
      <w:r w:rsidRPr="00221E0A">
        <w:t>Modica</w:t>
      </w:r>
      <w:proofErr w:type="spellEnd"/>
      <w:r w:rsidRPr="00221E0A">
        <w:t xml:space="preserve">, D. Kumar, S. E. </w:t>
      </w:r>
      <w:proofErr w:type="spellStart"/>
      <w:r w:rsidRPr="00221E0A">
        <w:t>Rokita</w:t>
      </w:r>
      <w:proofErr w:type="spellEnd"/>
      <w:r w:rsidRPr="00221E0A">
        <w:t xml:space="preserve">, </w:t>
      </w:r>
      <w:r w:rsidRPr="00221E0A">
        <w:rPr>
          <w:i/>
        </w:rPr>
        <w:t xml:space="preserve">Chem. </w:t>
      </w:r>
      <w:r w:rsidRPr="00E400F3">
        <w:rPr>
          <w:i/>
          <w:lang w:val="fr-FR"/>
        </w:rPr>
        <w:t>Commun</w:t>
      </w:r>
      <w:r w:rsidRPr="00E400F3">
        <w:rPr>
          <w:lang w:val="fr-FR"/>
        </w:rPr>
        <w:t xml:space="preserve">., 2011, </w:t>
      </w:r>
      <w:r w:rsidRPr="00E400F3">
        <w:rPr>
          <w:b/>
          <w:lang w:val="fr-FR"/>
        </w:rPr>
        <w:t>47</w:t>
      </w:r>
      <w:r w:rsidRPr="00E400F3">
        <w:rPr>
          <w:lang w:val="fr-FR"/>
        </w:rPr>
        <w:t xml:space="preserve">, 1476-1478. (d) </w:t>
      </w:r>
      <w:r w:rsidRPr="004E78DC">
        <w:rPr>
          <w:lang w:val="fr-FR"/>
        </w:rPr>
        <w:t xml:space="preserve">F. </w:t>
      </w:r>
      <w:proofErr w:type="spellStart"/>
      <w:r w:rsidRPr="004E78DC">
        <w:rPr>
          <w:lang w:val="fr-FR"/>
        </w:rPr>
        <w:t>Fakhari</w:t>
      </w:r>
      <w:proofErr w:type="spellEnd"/>
      <w:r w:rsidRPr="004E78DC">
        <w:rPr>
          <w:lang w:val="fr-FR"/>
        </w:rPr>
        <w:t xml:space="preserve">, S. E. </w:t>
      </w:r>
      <w:proofErr w:type="spellStart"/>
      <w:r w:rsidRPr="004E78DC">
        <w:rPr>
          <w:lang w:val="fr-FR"/>
        </w:rPr>
        <w:t>Rokita</w:t>
      </w:r>
      <w:proofErr w:type="spellEnd"/>
      <w:r w:rsidRPr="004E78DC">
        <w:rPr>
          <w:lang w:val="fr-FR"/>
        </w:rPr>
        <w:t xml:space="preserve">, </w:t>
      </w:r>
      <w:r w:rsidRPr="004E78DC">
        <w:rPr>
          <w:i/>
          <w:lang w:val="fr-FR"/>
        </w:rPr>
        <w:t>Nature Commun</w:t>
      </w:r>
      <w:r w:rsidRPr="004E78DC">
        <w:rPr>
          <w:lang w:val="fr-FR"/>
        </w:rPr>
        <w:t xml:space="preserve">. 2014, </w:t>
      </w:r>
      <w:r w:rsidRPr="00E400F3">
        <w:rPr>
          <w:b/>
          <w:lang w:val="fr-FR"/>
        </w:rPr>
        <w:t>5</w:t>
      </w:r>
      <w:r w:rsidRPr="00E400F3">
        <w:rPr>
          <w:lang w:val="fr-FR"/>
        </w:rPr>
        <w:t xml:space="preserve">, 5591 </w:t>
      </w:r>
      <w:proofErr w:type="spellStart"/>
      <w:proofErr w:type="gramStart"/>
      <w:r w:rsidRPr="00E400F3">
        <w:rPr>
          <w:lang w:val="fr-FR"/>
        </w:rPr>
        <w:t>doi</w:t>
      </w:r>
      <w:proofErr w:type="spellEnd"/>
      <w:r w:rsidRPr="00E400F3">
        <w:rPr>
          <w:lang w:val="fr-FR"/>
        </w:rPr>
        <w:t>:</w:t>
      </w:r>
      <w:proofErr w:type="gramEnd"/>
      <w:r w:rsidRPr="00E400F3">
        <w:rPr>
          <w:lang w:val="fr-FR"/>
        </w:rPr>
        <w:t xml:space="preserve"> 10.1038/ncomms6591</w:t>
      </w:r>
    </w:p>
    <w:p w14:paraId="45156371" w14:textId="569D9508" w:rsidR="004E78DC" w:rsidRPr="00221E0A" w:rsidRDefault="004E78DC" w:rsidP="00010A4E">
      <w:pPr>
        <w:pStyle w:val="RSCR02References"/>
      </w:pPr>
      <w:r w:rsidRPr="00221E0A">
        <w:t xml:space="preserve">(a) S. </w:t>
      </w:r>
      <w:proofErr w:type="spellStart"/>
      <w:r w:rsidRPr="00221E0A">
        <w:t>Arumugam</w:t>
      </w:r>
      <w:proofErr w:type="spellEnd"/>
      <w:r w:rsidRPr="00221E0A">
        <w:t xml:space="preserve">, J. </w:t>
      </w:r>
      <w:proofErr w:type="spellStart"/>
      <w:r w:rsidRPr="00221E0A">
        <w:t>Guo</w:t>
      </w:r>
      <w:proofErr w:type="spellEnd"/>
      <w:r w:rsidRPr="00221E0A">
        <w:t xml:space="preserve">, N. E. </w:t>
      </w:r>
      <w:proofErr w:type="spellStart"/>
      <w:r w:rsidRPr="00221E0A">
        <w:t>Mbua</w:t>
      </w:r>
      <w:proofErr w:type="spellEnd"/>
      <w:r w:rsidRPr="00221E0A">
        <w:t xml:space="preserve">, F. </w:t>
      </w:r>
      <w:proofErr w:type="spellStart"/>
      <w:r w:rsidRPr="00221E0A">
        <w:t>Fiscourt</w:t>
      </w:r>
      <w:proofErr w:type="spellEnd"/>
      <w:r w:rsidRPr="00221E0A">
        <w:t xml:space="preserve">, N. Lin, E. </w:t>
      </w:r>
      <w:proofErr w:type="spellStart"/>
      <w:r w:rsidRPr="00221E0A">
        <w:t>Nekongo</w:t>
      </w:r>
      <w:proofErr w:type="spellEnd"/>
      <w:r w:rsidRPr="00221E0A">
        <w:t xml:space="preserve">, G. J. Boons, V. V. </w:t>
      </w:r>
      <w:proofErr w:type="spellStart"/>
      <w:r w:rsidRPr="00221E0A">
        <w:t>Popik</w:t>
      </w:r>
      <w:proofErr w:type="spellEnd"/>
      <w:r w:rsidRPr="00221E0A">
        <w:t xml:space="preserve">, </w:t>
      </w:r>
      <w:r w:rsidRPr="00221E0A">
        <w:rPr>
          <w:i/>
        </w:rPr>
        <w:t>Chem. Sci</w:t>
      </w:r>
      <w:r w:rsidRPr="00221E0A">
        <w:t xml:space="preserve">., 2014, </w:t>
      </w:r>
      <w:r w:rsidRPr="00221E0A">
        <w:rPr>
          <w:b/>
        </w:rPr>
        <w:t>5</w:t>
      </w:r>
      <w:r w:rsidRPr="00221E0A">
        <w:t>, 1591-</w:t>
      </w:r>
      <w:r w:rsidRPr="00221E0A">
        <w:lastRenderedPageBreak/>
        <w:t xml:space="preserve">1598. </w:t>
      </w:r>
      <w:r w:rsidRPr="004E78DC">
        <w:rPr>
          <w:lang w:val="fr-FR"/>
        </w:rPr>
        <w:t xml:space="preserve">(b) R. </w:t>
      </w:r>
      <w:proofErr w:type="spellStart"/>
      <w:r w:rsidRPr="004E78DC">
        <w:rPr>
          <w:lang w:val="fr-FR"/>
        </w:rPr>
        <w:t>Pérez-Ruiz</w:t>
      </w:r>
      <w:proofErr w:type="spellEnd"/>
      <w:r w:rsidRPr="004E78DC">
        <w:rPr>
          <w:lang w:val="fr-FR"/>
        </w:rPr>
        <w:t xml:space="preserve">, O. </w:t>
      </w:r>
      <w:proofErr w:type="spellStart"/>
      <w:r w:rsidRPr="004E78DC">
        <w:rPr>
          <w:lang w:val="fr-FR"/>
        </w:rPr>
        <w:t>Molins</w:t>
      </w:r>
      <w:proofErr w:type="spellEnd"/>
      <w:r w:rsidRPr="004E78DC">
        <w:rPr>
          <w:lang w:val="fr-FR"/>
        </w:rPr>
        <w:t xml:space="preserve">-Molina, E. </w:t>
      </w:r>
      <w:proofErr w:type="spellStart"/>
      <w:r w:rsidRPr="004E78DC">
        <w:rPr>
          <w:lang w:val="fr-FR"/>
        </w:rPr>
        <w:t>Lence</w:t>
      </w:r>
      <w:proofErr w:type="spellEnd"/>
      <w:r w:rsidRPr="004E78DC">
        <w:rPr>
          <w:lang w:val="fr-FR"/>
        </w:rPr>
        <w:t xml:space="preserve">, C. González-Bello, M. A. Miranda, M. Consuelo Jiménez, </w:t>
      </w:r>
      <w:r w:rsidRPr="004E78DC">
        <w:rPr>
          <w:i/>
          <w:lang w:val="fr-FR"/>
        </w:rPr>
        <w:t xml:space="preserve">J. </w:t>
      </w:r>
      <w:proofErr w:type="spellStart"/>
      <w:r w:rsidRPr="004E78DC">
        <w:rPr>
          <w:i/>
          <w:lang w:val="fr-FR"/>
        </w:rPr>
        <w:t>Org</w:t>
      </w:r>
      <w:proofErr w:type="spellEnd"/>
      <w:r w:rsidRPr="004E78DC">
        <w:rPr>
          <w:i/>
          <w:lang w:val="fr-FR"/>
        </w:rPr>
        <w:t xml:space="preserve">. </w:t>
      </w:r>
      <w:r w:rsidRPr="00221E0A">
        <w:rPr>
          <w:i/>
        </w:rPr>
        <w:t>Chem</w:t>
      </w:r>
      <w:r w:rsidRPr="00221E0A">
        <w:t xml:space="preserve">., 2018, </w:t>
      </w:r>
      <w:r w:rsidRPr="00221E0A">
        <w:rPr>
          <w:b/>
        </w:rPr>
        <w:t>83</w:t>
      </w:r>
      <w:r w:rsidRPr="00221E0A">
        <w:t>, 13019-13029.</w:t>
      </w:r>
    </w:p>
    <w:p w14:paraId="6094C236" w14:textId="0681E71D" w:rsidR="004E78DC" w:rsidRPr="00221E0A" w:rsidRDefault="004E78DC" w:rsidP="00010A4E">
      <w:pPr>
        <w:pStyle w:val="RSCR02References"/>
      </w:pPr>
      <w:r w:rsidRPr="00221E0A">
        <w:t xml:space="preserve">(a) C. </w:t>
      </w:r>
      <w:proofErr w:type="spellStart"/>
      <w:r w:rsidRPr="00221E0A">
        <w:rPr>
          <w:lang w:val="en-US"/>
        </w:rPr>
        <w:t>Percivalle</w:t>
      </w:r>
      <w:proofErr w:type="spellEnd"/>
      <w:r w:rsidRPr="00221E0A">
        <w:rPr>
          <w:lang w:val="en-US"/>
        </w:rPr>
        <w:t xml:space="preserve">, F. </w:t>
      </w:r>
      <w:proofErr w:type="spellStart"/>
      <w:r w:rsidRPr="00221E0A">
        <w:rPr>
          <w:lang w:val="en-US"/>
        </w:rPr>
        <w:t>Doria</w:t>
      </w:r>
      <w:proofErr w:type="spellEnd"/>
      <w:r w:rsidRPr="00221E0A">
        <w:rPr>
          <w:lang w:val="en-US"/>
        </w:rPr>
        <w:t xml:space="preserve">, M. </w:t>
      </w:r>
      <w:proofErr w:type="spellStart"/>
      <w:r w:rsidRPr="00221E0A">
        <w:rPr>
          <w:lang w:val="en-US"/>
        </w:rPr>
        <w:t>Freccero</w:t>
      </w:r>
      <w:proofErr w:type="spellEnd"/>
      <w:r w:rsidRPr="00221E0A">
        <w:rPr>
          <w:lang w:val="en-US"/>
        </w:rPr>
        <w:t xml:space="preserve">, </w:t>
      </w:r>
      <w:proofErr w:type="spellStart"/>
      <w:r w:rsidRPr="00221E0A">
        <w:rPr>
          <w:bCs/>
          <w:i/>
          <w:lang w:val="en-US"/>
        </w:rPr>
        <w:t>Curr</w:t>
      </w:r>
      <w:proofErr w:type="spellEnd"/>
      <w:r w:rsidRPr="00221E0A">
        <w:rPr>
          <w:bCs/>
          <w:i/>
          <w:lang w:val="en-US"/>
        </w:rPr>
        <w:t>. Org. Chem</w:t>
      </w:r>
      <w:r w:rsidRPr="00221E0A">
        <w:rPr>
          <w:bCs/>
          <w:lang w:val="en-US"/>
        </w:rPr>
        <w:t xml:space="preserve">., </w:t>
      </w:r>
      <w:r w:rsidRPr="00221E0A">
        <w:rPr>
          <w:lang w:val="en-US"/>
        </w:rPr>
        <w:t xml:space="preserve">2014, </w:t>
      </w:r>
      <w:r w:rsidRPr="00221E0A">
        <w:rPr>
          <w:b/>
          <w:lang w:val="en-US"/>
        </w:rPr>
        <w:t>18</w:t>
      </w:r>
      <w:r w:rsidRPr="00221E0A">
        <w:rPr>
          <w:lang w:val="en-US"/>
        </w:rPr>
        <w:t xml:space="preserve">, 19-43. (b) N. Basarić, K. </w:t>
      </w:r>
      <w:proofErr w:type="spellStart"/>
      <w:r w:rsidRPr="00221E0A">
        <w:rPr>
          <w:lang w:val="en-US"/>
        </w:rPr>
        <w:t>Mlinarić</w:t>
      </w:r>
      <w:proofErr w:type="spellEnd"/>
      <w:r w:rsidRPr="00221E0A">
        <w:rPr>
          <w:lang w:val="en-US"/>
        </w:rPr>
        <w:t xml:space="preserve">-Majerski, M. Kralj, </w:t>
      </w:r>
      <w:proofErr w:type="spellStart"/>
      <w:r w:rsidRPr="00221E0A">
        <w:rPr>
          <w:i/>
          <w:lang w:val="en-US"/>
        </w:rPr>
        <w:t>Curr</w:t>
      </w:r>
      <w:proofErr w:type="spellEnd"/>
      <w:r w:rsidRPr="00221E0A">
        <w:rPr>
          <w:i/>
          <w:lang w:val="en-US"/>
        </w:rPr>
        <w:t>. Org. Chem</w:t>
      </w:r>
      <w:r w:rsidRPr="00221E0A">
        <w:rPr>
          <w:lang w:val="en-US"/>
        </w:rPr>
        <w:t xml:space="preserve">., 2014, </w:t>
      </w:r>
      <w:r w:rsidRPr="00221E0A">
        <w:rPr>
          <w:b/>
          <w:lang w:val="en-US"/>
        </w:rPr>
        <w:t>18</w:t>
      </w:r>
      <w:r w:rsidRPr="00221E0A">
        <w:rPr>
          <w:lang w:val="en-US"/>
        </w:rPr>
        <w:t>, 3-18.</w:t>
      </w:r>
    </w:p>
    <w:p w14:paraId="45EB7B7E" w14:textId="5D6FA133" w:rsidR="004E78DC" w:rsidRPr="00221E0A" w:rsidRDefault="004E78DC" w:rsidP="00010A4E">
      <w:pPr>
        <w:pStyle w:val="RSCR02References"/>
      </w:pPr>
      <w:r w:rsidRPr="00221E0A">
        <w:t xml:space="preserve">L. Uzelac, Đ. Škalamera, K. </w:t>
      </w:r>
      <w:proofErr w:type="spellStart"/>
      <w:r w:rsidRPr="00221E0A">
        <w:t>Mlinarić</w:t>
      </w:r>
      <w:proofErr w:type="spellEnd"/>
      <w:r w:rsidRPr="00221E0A">
        <w:t xml:space="preserve">-Majerski, N. Basarić, M. Kralj, </w:t>
      </w:r>
      <w:r w:rsidRPr="00221E0A">
        <w:rPr>
          <w:i/>
        </w:rPr>
        <w:t>Eur. J. Med. Chem</w:t>
      </w:r>
      <w:r w:rsidRPr="00221E0A">
        <w:t xml:space="preserve">., 2017, </w:t>
      </w:r>
      <w:r w:rsidRPr="00221E0A">
        <w:rPr>
          <w:b/>
        </w:rPr>
        <w:t>137</w:t>
      </w:r>
      <w:r w:rsidRPr="00221E0A">
        <w:t>, 558-574.</w:t>
      </w:r>
    </w:p>
    <w:p w14:paraId="75ED5D7F" w14:textId="673686FE" w:rsidR="004E78DC" w:rsidRPr="00221E0A" w:rsidRDefault="004E78DC" w:rsidP="00010A4E">
      <w:pPr>
        <w:pStyle w:val="RSCR02References"/>
      </w:pPr>
      <w:r w:rsidRPr="00221E0A">
        <w:t xml:space="preserve">B. S. </w:t>
      </w:r>
      <w:proofErr w:type="spellStart"/>
      <w:r w:rsidRPr="00221E0A">
        <w:t>Sørensen</w:t>
      </w:r>
      <w:proofErr w:type="spellEnd"/>
      <w:r w:rsidRPr="00221E0A">
        <w:t xml:space="preserve">, M. R. </w:t>
      </w:r>
      <w:proofErr w:type="spellStart"/>
      <w:r w:rsidRPr="00221E0A">
        <w:t>Horsman</w:t>
      </w:r>
      <w:proofErr w:type="spellEnd"/>
      <w:r w:rsidRPr="00221E0A">
        <w:t xml:space="preserve">, </w:t>
      </w:r>
      <w:r w:rsidRPr="00221E0A">
        <w:rPr>
          <w:i/>
        </w:rPr>
        <w:t xml:space="preserve">Front </w:t>
      </w:r>
      <w:proofErr w:type="spellStart"/>
      <w:r w:rsidRPr="00221E0A">
        <w:rPr>
          <w:i/>
        </w:rPr>
        <w:t>Oncol</w:t>
      </w:r>
      <w:proofErr w:type="spellEnd"/>
      <w:r w:rsidRPr="00221E0A">
        <w:rPr>
          <w:i/>
        </w:rPr>
        <w:t>.</w:t>
      </w:r>
      <w:r w:rsidRPr="00221E0A">
        <w:t xml:space="preserve"> </w:t>
      </w:r>
      <w:r w:rsidRPr="00221E0A">
        <w:rPr>
          <w:b/>
        </w:rPr>
        <w:t>2020</w:t>
      </w:r>
      <w:r w:rsidRPr="00221E0A">
        <w:t xml:space="preserve"> </w:t>
      </w:r>
      <w:proofErr w:type="spellStart"/>
      <w:r w:rsidRPr="00221E0A">
        <w:t>doi</w:t>
      </w:r>
      <w:proofErr w:type="spellEnd"/>
      <w:r w:rsidRPr="00221E0A">
        <w:t xml:space="preserve">: 10.3389/fonc.2020.00562. </w:t>
      </w:r>
      <w:proofErr w:type="spellStart"/>
      <w:r w:rsidRPr="00221E0A">
        <w:t>eCollection</w:t>
      </w:r>
      <w:proofErr w:type="spellEnd"/>
      <w:r w:rsidRPr="00221E0A">
        <w:t xml:space="preserve"> 2020.</w:t>
      </w:r>
    </w:p>
    <w:p w14:paraId="2E28D157" w14:textId="420F6561" w:rsidR="004E78DC" w:rsidRPr="00221E0A" w:rsidRDefault="004E78DC" w:rsidP="00010A4E">
      <w:pPr>
        <w:pStyle w:val="RSCR02References"/>
      </w:pPr>
      <w:r w:rsidRPr="00221E0A">
        <w:t xml:space="preserve">(a) Đ. Škalamera, C. Bohne, S. Landgraf, N. Basarić, </w:t>
      </w:r>
      <w:r w:rsidRPr="00221E0A">
        <w:rPr>
          <w:i/>
        </w:rPr>
        <w:t>J. Org. Chem</w:t>
      </w:r>
      <w:r w:rsidRPr="00221E0A">
        <w:t xml:space="preserve">., 2015, </w:t>
      </w:r>
      <w:r w:rsidRPr="00221E0A">
        <w:rPr>
          <w:b/>
        </w:rPr>
        <w:t>80</w:t>
      </w:r>
      <w:r w:rsidRPr="00221E0A">
        <w:t xml:space="preserve">, 10817-10828. (b) J. Ma, M. Šekutor, Đ. Škalamera, N. Basarić, D. L. Phillips, </w:t>
      </w:r>
      <w:r w:rsidRPr="00221E0A">
        <w:rPr>
          <w:i/>
        </w:rPr>
        <w:t>J. Org. Chem</w:t>
      </w:r>
      <w:r w:rsidRPr="00221E0A">
        <w:t xml:space="preserve">., 2019, </w:t>
      </w:r>
      <w:r w:rsidRPr="00221E0A">
        <w:rPr>
          <w:b/>
        </w:rPr>
        <w:t>84</w:t>
      </w:r>
      <w:r w:rsidRPr="00221E0A">
        <w:t>, 8630-8637.</w:t>
      </w:r>
    </w:p>
    <w:p w14:paraId="6EF3C85A" w14:textId="49248E27" w:rsidR="004E78DC" w:rsidRPr="00221E0A" w:rsidRDefault="004E78DC" w:rsidP="00010A4E">
      <w:pPr>
        <w:pStyle w:val="RSCR02References"/>
      </w:pPr>
      <w:r w:rsidRPr="00221E0A">
        <w:t xml:space="preserve">A. P. </w:t>
      </w:r>
      <w:proofErr w:type="spellStart"/>
      <w:r w:rsidRPr="00221E0A">
        <w:t>Demchenko</w:t>
      </w:r>
      <w:proofErr w:type="spellEnd"/>
      <w:r w:rsidRPr="00221E0A">
        <w:t xml:space="preserve">, V. I. Tomin, P.-T. Chou, </w:t>
      </w:r>
      <w:proofErr w:type="spellStart"/>
      <w:r w:rsidRPr="00221E0A">
        <w:rPr>
          <w:i/>
        </w:rPr>
        <w:t>Chem</w:t>
      </w:r>
      <w:proofErr w:type="spellEnd"/>
      <w:r w:rsidRPr="00221E0A">
        <w:rPr>
          <w:i/>
        </w:rPr>
        <w:t xml:space="preserve"> Rev</w:t>
      </w:r>
      <w:r w:rsidRPr="00221E0A">
        <w:t xml:space="preserve">., 2017, </w:t>
      </w:r>
      <w:r w:rsidRPr="00221E0A">
        <w:rPr>
          <w:b/>
        </w:rPr>
        <w:t>117</w:t>
      </w:r>
      <w:r w:rsidRPr="00221E0A">
        <w:t>, 13353-13381.</w:t>
      </w:r>
    </w:p>
    <w:p w14:paraId="195A050E" w14:textId="48FFB6C3" w:rsidR="004E78DC" w:rsidRPr="00221E0A" w:rsidRDefault="004E78DC" w:rsidP="00010A4E">
      <w:pPr>
        <w:pStyle w:val="RSCR02References"/>
      </w:pPr>
      <w:r w:rsidRPr="00221E0A">
        <w:rPr>
          <w:lang w:val="de-DE"/>
        </w:rPr>
        <w:t xml:space="preserve">M. </w:t>
      </w:r>
      <w:proofErr w:type="spellStart"/>
      <w:r w:rsidRPr="00221E0A">
        <w:rPr>
          <w:lang w:val="de-DE"/>
        </w:rPr>
        <w:t>Baruah</w:t>
      </w:r>
      <w:proofErr w:type="spellEnd"/>
      <w:r w:rsidRPr="00221E0A">
        <w:rPr>
          <w:lang w:val="de-DE"/>
        </w:rPr>
        <w:t xml:space="preserve">, W. Qin, N. Basarić, W. M. De </w:t>
      </w:r>
      <w:proofErr w:type="spellStart"/>
      <w:r w:rsidRPr="00221E0A">
        <w:rPr>
          <w:lang w:val="de-DE"/>
        </w:rPr>
        <w:t>Broggraeve</w:t>
      </w:r>
      <w:proofErr w:type="spellEnd"/>
      <w:r w:rsidRPr="00221E0A">
        <w:rPr>
          <w:lang w:val="de-DE"/>
        </w:rPr>
        <w:t xml:space="preserve">, N. </w:t>
      </w:r>
      <w:proofErr w:type="spellStart"/>
      <w:r w:rsidRPr="00221E0A">
        <w:rPr>
          <w:lang w:val="de-DE"/>
        </w:rPr>
        <w:t>Boens</w:t>
      </w:r>
      <w:proofErr w:type="spellEnd"/>
      <w:r w:rsidRPr="00221E0A">
        <w:rPr>
          <w:lang w:val="de-DE"/>
        </w:rPr>
        <w:t xml:space="preserve">, </w:t>
      </w:r>
      <w:r w:rsidRPr="00221E0A">
        <w:rPr>
          <w:i/>
          <w:lang w:val="de-DE"/>
        </w:rPr>
        <w:t>J. Org. Chem</w:t>
      </w:r>
      <w:r w:rsidRPr="00221E0A">
        <w:rPr>
          <w:lang w:val="de-DE"/>
        </w:rPr>
        <w:t xml:space="preserve">., 2005, </w:t>
      </w:r>
      <w:r w:rsidRPr="00221E0A">
        <w:rPr>
          <w:b/>
          <w:lang w:val="de-DE"/>
        </w:rPr>
        <w:t>70</w:t>
      </w:r>
      <w:r w:rsidRPr="00221E0A">
        <w:rPr>
          <w:lang w:val="de-DE"/>
        </w:rPr>
        <w:t>, 4152-4157.</w:t>
      </w:r>
    </w:p>
    <w:p w14:paraId="2D80B457" w14:textId="140A8C8A" w:rsidR="004E78DC" w:rsidRPr="00E400F3" w:rsidRDefault="004E78DC" w:rsidP="00010A4E">
      <w:pPr>
        <w:pStyle w:val="RSCR02References"/>
        <w:rPr>
          <w:lang w:val="fr-FR"/>
        </w:rPr>
      </w:pPr>
      <w:r w:rsidRPr="00221E0A">
        <w:t xml:space="preserve">X. Zhou, C. Yu, Z. Feng, Y. Yu, J. Wang, E. </w:t>
      </w:r>
      <w:proofErr w:type="spellStart"/>
      <w:r w:rsidRPr="00221E0A">
        <w:t>Hao</w:t>
      </w:r>
      <w:proofErr w:type="spellEnd"/>
      <w:r w:rsidRPr="00221E0A">
        <w:t xml:space="preserve">, Y. Wei, X. Mu, L. Jiao, </w:t>
      </w:r>
      <w:r w:rsidRPr="00221E0A">
        <w:rPr>
          <w:i/>
        </w:rPr>
        <w:t xml:space="preserve">Org. </w:t>
      </w:r>
      <w:proofErr w:type="spellStart"/>
      <w:r w:rsidRPr="004E78DC">
        <w:rPr>
          <w:i/>
          <w:lang w:val="fr-FR"/>
        </w:rPr>
        <w:t>Lett</w:t>
      </w:r>
      <w:proofErr w:type="spellEnd"/>
      <w:r w:rsidRPr="004E78DC">
        <w:rPr>
          <w:i/>
          <w:lang w:val="fr-FR"/>
        </w:rPr>
        <w:t>.</w:t>
      </w:r>
      <w:r w:rsidRPr="004E78DC">
        <w:rPr>
          <w:lang w:val="fr-FR"/>
        </w:rPr>
        <w:t xml:space="preserve">, 2015, </w:t>
      </w:r>
      <w:r w:rsidRPr="004E78DC">
        <w:rPr>
          <w:b/>
          <w:lang w:val="fr-FR"/>
        </w:rPr>
        <w:t>17</w:t>
      </w:r>
      <w:r w:rsidRPr="004E78DC">
        <w:rPr>
          <w:lang w:val="fr-FR"/>
        </w:rPr>
        <w:t>, 4632-4635.</w:t>
      </w:r>
    </w:p>
    <w:p w14:paraId="3D9347AB" w14:textId="53096E84" w:rsidR="004E78DC" w:rsidRPr="004E78DC" w:rsidRDefault="004E78DC" w:rsidP="00010A4E">
      <w:pPr>
        <w:pStyle w:val="RSCR02References"/>
        <w:rPr>
          <w:lang w:val="fr-FR"/>
        </w:rPr>
      </w:pPr>
      <w:r w:rsidRPr="004E78DC">
        <w:rPr>
          <w:lang w:val="fr-FR"/>
        </w:rPr>
        <w:t xml:space="preserve">T. Rohand, W. Qin, N. </w:t>
      </w:r>
      <w:proofErr w:type="spellStart"/>
      <w:r w:rsidRPr="004E78DC">
        <w:rPr>
          <w:lang w:val="fr-FR"/>
        </w:rPr>
        <w:t>Boens</w:t>
      </w:r>
      <w:proofErr w:type="spellEnd"/>
      <w:r w:rsidRPr="004E78DC">
        <w:rPr>
          <w:lang w:val="fr-FR"/>
        </w:rPr>
        <w:t xml:space="preserve">, W. Dehaen, </w:t>
      </w:r>
      <w:proofErr w:type="spellStart"/>
      <w:r w:rsidRPr="004E78DC">
        <w:rPr>
          <w:i/>
          <w:lang w:val="fr-FR"/>
        </w:rPr>
        <w:t>Eur</w:t>
      </w:r>
      <w:proofErr w:type="spellEnd"/>
      <w:r w:rsidRPr="004E78DC">
        <w:rPr>
          <w:i/>
          <w:lang w:val="fr-FR"/>
        </w:rPr>
        <w:t xml:space="preserve">. J. </w:t>
      </w:r>
      <w:proofErr w:type="spellStart"/>
      <w:r w:rsidRPr="004E78DC">
        <w:rPr>
          <w:i/>
          <w:lang w:val="fr-FR"/>
        </w:rPr>
        <w:t>Org</w:t>
      </w:r>
      <w:proofErr w:type="spellEnd"/>
      <w:r w:rsidRPr="004E78DC">
        <w:rPr>
          <w:i/>
          <w:lang w:val="fr-FR"/>
        </w:rPr>
        <w:t xml:space="preserve">. </w:t>
      </w:r>
      <w:proofErr w:type="spellStart"/>
      <w:r w:rsidRPr="004E78DC">
        <w:rPr>
          <w:i/>
          <w:lang w:val="fr-FR"/>
        </w:rPr>
        <w:t>Chem</w:t>
      </w:r>
      <w:proofErr w:type="spellEnd"/>
      <w:r w:rsidRPr="004E78DC">
        <w:rPr>
          <w:i/>
          <w:lang w:val="fr-FR"/>
        </w:rPr>
        <w:t>.</w:t>
      </w:r>
      <w:r w:rsidRPr="004E78DC">
        <w:rPr>
          <w:lang w:val="fr-FR"/>
        </w:rPr>
        <w:t xml:space="preserve"> </w:t>
      </w:r>
      <w:r w:rsidRPr="004E78DC">
        <w:rPr>
          <w:b/>
          <w:lang w:val="fr-FR"/>
        </w:rPr>
        <w:t>2006</w:t>
      </w:r>
      <w:r w:rsidRPr="004E78DC">
        <w:rPr>
          <w:lang w:val="fr-FR"/>
        </w:rPr>
        <w:t>, 4658-4663.</w:t>
      </w:r>
    </w:p>
    <w:p w14:paraId="563151B2" w14:textId="6CA3898E" w:rsidR="004E78DC" w:rsidRPr="004E78DC" w:rsidRDefault="004E78DC" w:rsidP="00010A4E">
      <w:pPr>
        <w:pStyle w:val="RSCR02References"/>
        <w:rPr>
          <w:lang w:val="fr-FR"/>
        </w:rPr>
      </w:pPr>
      <w:r w:rsidRPr="004E78DC">
        <w:rPr>
          <w:lang w:val="fr-FR"/>
        </w:rPr>
        <w:t xml:space="preserve">L. Wang, B. </w:t>
      </w:r>
      <w:proofErr w:type="spellStart"/>
      <w:r w:rsidRPr="004E78DC">
        <w:rPr>
          <w:lang w:val="fr-FR"/>
        </w:rPr>
        <w:t>Verbelen</w:t>
      </w:r>
      <w:proofErr w:type="spellEnd"/>
      <w:r w:rsidRPr="004E78DC">
        <w:rPr>
          <w:lang w:val="fr-FR"/>
        </w:rPr>
        <w:t xml:space="preserve">, C. </w:t>
      </w:r>
      <w:proofErr w:type="spellStart"/>
      <w:r w:rsidRPr="004E78DC">
        <w:rPr>
          <w:lang w:val="fr-FR"/>
        </w:rPr>
        <w:t>Tonnelé</w:t>
      </w:r>
      <w:proofErr w:type="spellEnd"/>
      <w:r w:rsidRPr="004E78DC">
        <w:rPr>
          <w:lang w:val="fr-FR"/>
        </w:rPr>
        <w:t xml:space="preserve">, D. </w:t>
      </w:r>
      <w:proofErr w:type="spellStart"/>
      <w:r w:rsidRPr="004E78DC">
        <w:rPr>
          <w:lang w:val="fr-FR"/>
        </w:rPr>
        <w:t>Beljonne</w:t>
      </w:r>
      <w:proofErr w:type="spellEnd"/>
      <w:r w:rsidRPr="004E78DC">
        <w:rPr>
          <w:lang w:val="fr-FR"/>
        </w:rPr>
        <w:t xml:space="preserve">, R. Lazzaroni, V. </w:t>
      </w:r>
      <w:proofErr w:type="spellStart"/>
      <w:r w:rsidRPr="004E78DC">
        <w:rPr>
          <w:lang w:val="fr-FR"/>
        </w:rPr>
        <w:t>Leen</w:t>
      </w:r>
      <w:proofErr w:type="spellEnd"/>
      <w:r w:rsidRPr="004E78DC">
        <w:rPr>
          <w:lang w:val="fr-FR"/>
        </w:rPr>
        <w:t xml:space="preserve">, W. Dehaen, N. </w:t>
      </w:r>
      <w:proofErr w:type="spellStart"/>
      <w:r w:rsidRPr="004E78DC">
        <w:rPr>
          <w:lang w:val="fr-FR"/>
        </w:rPr>
        <w:t>Boens</w:t>
      </w:r>
      <w:proofErr w:type="spellEnd"/>
      <w:r w:rsidRPr="004E78DC">
        <w:rPr>
          <w:lang w:val="fr-FR"/>
        </w:rPr>
        <w:t xml:space="preserve">, </w:t>
      </w:r>
      <w:proofErr w:type="spellStart"/>
      <w:r w:rsidRPr="004E78DC">
        <w:rPr>
          <w:i/>
          <w:lang w:val="fr-FR"/>
        </w:rPr>
        <w:t>Photochem</w:t>
      </w:r>
      <w:proofErr w:type="spellEnd"/>
      <w:r w:rsidRPr="004E78DC">
        <w:rPr>
          <w:i/>
          <w:lang w:val="fr-FR"/>
        </w:rPr>
        <w:t xml:space="preserve">. </w:t>
      </w:r>
      <w:proofErr w:type="spellStart"/>
      <w:r w:rsidRPr="004E78DC">
        <w:rPr>
          <w:i/>
          <w:lang w:val="fr-FR"/>
        </w:rPr>
        <w:t>Photobiol</w:t>
      </w:r>
      <w:proofErr w:type="spellEnd"/>
      <w:r w:rsidRPr="004E78DC">
        <w:rPr>
          <w:i/>
          <w:lang w:val="fr-FR"/>
        </w:rPr>
        <w:t xml:space="preserve">. </w:t>
      </w:r>
      <w:proofErr w:type="spellStart"/>
      <w:r w:rsidRPr="004E78DC">
        <w:rPr>
          <w:i/>
          <w:lang w:val="fr-FR"/>
        </w:rPr>
        <w:t>Sci</w:t>
      </w:r>
      <w:proofErr w:type="spellEnd"/>
      <w:r w:rsidRPr="004E78DC">
        <w:rPr>
          <w:lang w:val="fr-FR"/>
        </w:rPr>
        <w:t xml:space="preserve">., 2013, </w:t>
      </w:r>
      <w:r w:rsidRPr="004E78DC">
        <w:rPr>
          <w:b/>
          <w:lang w:val="fr-FR"/>
        </w:rPr>
        <w:t>12</w:t>
      </w:r>
      <w:r w:rsidRPr="004E78DC">
        <w:rPr>
          <w:lang w:val="fr-FR"/>
        </w:rPr>
        <w:t>, 835-847.</w:t>
      </w:r>
    </w:p>
    <w:p w14:paraId="3D180D0E" w14:textId="7771F7DA" w:rsidR="004E78DC" w:rsidRPr="00221E0A" w:rsidRDefault="004E78DC" w:rsidP="00010A4E">
      <w:pPr>
        <w:pStyle w:val="RSCR02References"/>
      </w:pPr>
      <w:r w:rsidRPr="00221E0A">
        <w:rPr>
          <w:lang w:val="de-DE"/>
        </w:rPr>
        <w:t xml:space="preserve">N. </w:t>
      </w:r>
      <w:proofErr w:type="spellStart"/>
      <w:r w:rsidRPr="00221E0A">
        <w:rPr>
          <w:lang w:val="de-DE"/>
        </w:rPr>
        <w:t>Boens</w:t>
      </w:r>
      <w:proofErr w:type="spellEnd"/>
      <w:r w:rsidRPr="00221E0A">
        <w:rPr>
          <w:lang w:val="de-DE"/>
        </w:rPr>
        <w:t xml:space="preserve">, W. Qin, N. Basarić, J. Hofkens, M. </w:t>
      </w:r>
      <w:proofErr w:type="spellStart"/>
      <w:r w:rsidRPr="00221E0A">
        <w:rPr>
          <w:lang w:val="de-DE"/>
        </w:rPr>
        <w:t>Ameloot</w:t>
      </w:r>
      <w:proofErr w:type="spellEnd"/>
      <w:r w:rsidRPr="00221E0A">
        <w:rPr>
          <w:lang w:val="de-DE"/>
        </w:rPr>
        <w:t xml:space="preserve">, J. </w:t>
      </w:r>
      <w:proofErr w:type="spellStart"/>
      <w:r w:rsidRPr="00221E0A">
        <w:rPr>
          <w:lang w:val="de-DE"/>
        </w:rPr>
        <w:t>Pouget</w:t>
      </w:r>
      <w:proofErr w:type="spellEnd"/>
      <w:r w:rsidRPr="00221E0A">
        <w:rPr>
          <w:lang w:val="de-DE"/>
        </w:rPr>
        <w:t xml:space="preserve">, J.-P. </w:t>
      </w:r>
      <w:proofErr w:type="spellStart"/>
      <w:r w:rsidRPr="00221E0A">
        <w:rPr>
          <w:lang w:val="de-DE"/>
        </w:rPr>
        <w:t>Lefèvre</w:t>
      </w:r>
      <w:proofErr w:type="spellEnd"/>
      <w:r w:rsidRPr="00221E0A">
        <w:rPr>
          <w:lang w:val="de-DE"/>
        </w:rPr>
        <w:t xml:space="preserve">, B. </w:t>
      </w:r>
      <w:proofErr w:type="spellStart"/>
      <w:r w:rsidRPr="00221E0A">
        <w:rPr>
          <w:lang w:val="de-DE"/>
        </w:rPr>
        <w:t>Valeur</w:t>
      </w:r>
      <w:proofErr w:type="spellEnd"/>
      <w:r w:rsidRPr="00221E0A">
        <w:rPr>
          <w:lang w:val="de-DE"/>
        </w:rPr>
        <w:t xml:space="preserve">, E. </w:t>
      </w:r>
      <w:proofErr w:type="spellStart"/>
      <w:r w:rsidRPr="00221E0A">
        <w:rPr>
          <w:lang w:val="de-DE"/>
        </w:rPr>
        <w:t>Gratton</w:t>
      </w:r>
      <w:proofErr w:type="spellEnd"/>
      <w:r w:rsidRPr="00221E0A">
        <w:rPr>
          <w:lang w:val="de-DE"/>
        </w:rPr>
        <w:t xml:space="preserve">, M. van de </w:t>
      </w:r>
      <w:proofErr w:type="spellStart"/>
      <w:r w:rsidRPr="00221E0A">
        <w:rPr>
          <w:lang w:val="de-DE"/>
        </w:rPr>
        <w:t>Ven</w:t>
      </w:r>
      <w:proofErr w:type="spellEnd"/>
      <w:r w:rsidRPr="00221E0A">
        <w:rPr>
          <w:lang w:val="de-DE"/>
        </w:rPr>
        <w:t xml:space="preserve">, N. D. Silva, Jr., Y. </w:t>
      </w:r>
      <w:proofErr w:type="spellStart"/>
      <w:r w:rsidRPr="00221E0A">
        <w:rPr>
          <w:lang w:val="de-DE"/>
        </w:rPr>
        <w:t>Engelborghs</w:t>
      </w:r>
      <w:proofErr w:type="spellEnd"/>
      <w:r w:rsidRPr="00221E0A">
        <w:rPr>
          <w:lang w:val="de-DE"/>
        </w:rPr>
        <w:t xml:space="preserve">, K. </w:t>
      </w:r>
      <w:proofErr w:type="spellStart"/>
      <w:r w:rsidRPr="00221E0A">
        <w:rPr>
          <w:lang w:val="de-DE"/>
        </w:rPr>
        <w:t>Willaert</w:t>
      </w:r>
      <w:proofErr w:type="spellEnd"/>
      <w:r w:rsidRPr="00221E0A">
        <w:rPr>
          <w:lang w:val="de-DE"/>
        </w:rPr>
        <w:t xml:space="preserve">, A. Sillen, G. </w:t>
      </w:r>
      <w:proofErr w:type="spellStart"/>
      <w:r w:rsidRPr="00221E0A">
        <w:rPr>
          <w:lang w:val="de-DE"/>
        </w:rPr>
        <w:t>Rumbles</w:t>
      </w:r>
      <w:proofErr w:type="spellEnd"/>
      <w:r w:rsidRPr="00221E0A">
        <w:rPr>
          <w:lang w:val="de-DE"/>
        </w:rPr>
        <w:t xml:space="preserve">, D. Phillips, A. J. W. G. Visser, A. van </w:t>
      </w:r>
      <w:proofErr w:type="spellStart"/>
      <w:r w:rsidRPr="00221E0A">
        <w:rPr>
          <w:lang w:val="de-DE"/>
        </w:rPr>
        <w:t>Hoek</w:t>
      </w:r>
      <w:proofErr w:type="spellEnd"/>
      <w:r w:rsidRPr="00221E0A">
        <w:rPr>
          <w:lang w:val="de-DE"/>
        </w:rPr>
        <w:t xml:space="preserve">, </w:t>
      </w:r>
      <w:r w:rsidRPr="00221E0A">
        <w:rPr>
          <w:lang w:val="pl-PL"/>
        </w:rPr>
        <w:t xml:space="preserve">J. R. </w:t>
      </w:r>
      <w:proofErr w:type="spellStart"/>
      <w:r w:rsidRPr="00221E0A">
        <w:rPr>
          <w:lang w:val="pl-PL"/>
        </w:rPr>
        <w:t>Lakowicz</w:t>
      </w:r>
      <w:proofErr w:type="spellEnd"/>
      <w:r w:rsidRPr="00221E0A">
        <w:rPr>
          <w:lang w:val="pl-PL"/>
        </w:rPr>
        <w:t xml:space="preserve">, H. Malak, I. </w:t>
      </w:r>
      <w:proofErr w:type="spellStart"/>
      <w:r w:rsidRPr="00221E0A">
        <w:rPr>
          <w:lang w:val="pl-PL"/>
        </w:rPr>
        <w:t>Gryczynski</w:t>
      </w:r>
      <w:proofErr w:type="spellEnd"/>
      <w:r w:rsidRPr="00221E0A">
        <w:rPr>
          <w:lang w:val="pl-PL"/>
        </w:rPr>
        <w:t xml:space="preserve">, A. G. </w:t>
      </w:r>
      <w:proofErr w:type="spellStart"/>
      <w:r w:rsidRPr="00221E0A">
        <w:rPr>
          <w:lang w:val="pl-PL"/>
        </w:rPr>
        <w:t>Szabo</w:t>
      </w:r>
      <w:proofErr w:type="spellEnd"/>
      <w:r w:rsidRPr="00221E0A">
        <w:rPr>
          <w:lang w:val="pl-PL"/>
        </w:rPr>
        <w:t xml:space="preserve">, D. T. </w:t>
      </w:r>
      <w:proofErr w:type="spellStart"/>
      <w:r w:rsidRPr="00221E0A">
        <w:rPr>
          <w:lang w:val="pl-PL"/>
        </w:rPr>
        <w:t>Krajcarski</w:t>
      </w:r>
      <w:proofErr w:type="spellEnd"/>
      <w:r w:rsidRPr="00221E0A">
        <w:rPr>
          <w:lang w:val="pl-PL"/>
        </w:rPr>
        <w:t xml:space="preserve">, </w:t>
      </w:r>
      <w:r w:rsidRPr="00221E0A">
        <w:rPr>
          <w:lang w:val="de-DE"/>
        </w:rPr>
        <w:t xml:space="preserve">N. </w:t>
      </w:r>
      <w:proofErr w:type="spellStart"/>
      <w:r w:rsidRPr="00221E0A">
        <w:rPr>
          <w:lang w:val="de-DE"/>
        </w:rPr>
        <w:t>Tamai</w:t>
      </w:r>
      <w:proofErr w:type="spellEnd"/>
      <w:r w:rsidRPr="00221E0A">
        <w:rPr>
          <w:lang w:val="de-DE"/>
        </w:rPr>
        <w:t xml:space="preserve">, A. </w:t>
      </w:r>
      <w:proofErr w:type="spellStart"/>
      <w:r w:rsidRPr="00221E0A">
        <w:rPr>
          <w:lang w:val="de-DE"/>
        </w:rPr>
        <w:t>Miura</w:t>
      </w:r>
      <w:proofErr w:type="spellEnd"/>
      <w:r w:rsidRPr="00221E0A">
        <w:rPr>
          <w:lang w:val="de-DE"/>
        </w:rPr>
        <w:t xml:space="preserve">, </w:t>
      </w:r>
      <w:r w:rsidRPr="00221E0A">
        <w:rPr>
          <w:i/>
          <w:lang w:val="de-DE"/>
        </w:rPr>
        <w:t>Anal. Chem</w:t>
      </w:r>
      <w:r w:rsidRPr="00221E0A">
        <w:rPr>
          <w:lang w:val="de-DE"/>
        </w:rPr>
        <w:t xml:space="preserve">., 2007, </w:t>
      </w:r>
      <w:r w:rsidRPr="00221E0A">
        <w:rPr>
          <w:b/>
          <w:lang w:val="de-DE"/>
        </w:rPr>
        <w:t>79</w:t>
      </w:r>
      <w:r w:rsidRPr="00221E0A">
        <w:rPr>
          <w:lang w:val="de-DE"/>
        </w:rPr>
        <w:t>, 2137-2149.</w:t>
      </w:r>
    </w:p>
    <w:p w14:paraId="5EB9A16F" w14:textId="0A00749B" w:rsidR="004E78DC" w:rsidRPr="00221E0A" w:rsidRDefault="004E78DC" w:rsidP="00010A4E">
      <w:pPr>
        <w:pStyle w:val="RSCR02References"/>
      </w:pPr>
      <w:r w:rsidRPr="00221E0A">
        <w:rPr>
          <w:lang w:val="en-US"/>
        </w:rPr>
        <w:t xml:space="preserve">K. M. </w:t>
      </w:r>
      <w:proofErr w:type="spellStart"/>
      <w:r w:rsidRPr="00221E0A">
        <w:rPr>
          <w:lang w:val="en-US"/>
        </w:rPr>
        <w:t>Solntsev</w:t>
      </w:r>
      <w:proofErr w:type="spellEnd"/>
      <w:r w:rsidRPr="00221E0A">
        <w:rPr>
          <w:lang w:val="en-US"/>
        </w:rPr>
        <w:t xml:space="preserve">, D. Huppert, N. </w:t>
      </w:r>
      <w:proofErr w:type="spellStart"/>
      <w:r w:rsidRPr="00221E0A">
        <w:rPr>
          <w:lang w:val="en-US"/>
        </w:rPr>
        <w:t>Agmon</w:t>
      </w:r>
      <w:proofErr w:type="spellEnd"/>
      <w:r w:rsidRPr="00221E0A">
        <w:rPr>
          <w:lang w:val="en-US"/>
        </w:rPr>
        <w:t xml:space="preserve">, L. Tolbert, </w:t>
      </w:r>
      <w:r w:rsidRPr="00221E0A">
        <w:rPr>
          <w:i/>
          <w:lang w:val="en-US"/>
        </w:rPr>
        <w:t>J. Phys. Chem. A</w:t>
      </w:r>
      <w:r w:rsidRPr="00221E0A">
        <w:rPr>
          <w:lang w:val="en-US"/>
        </w:rPr>
        <w:t xml:space="preserve"> 2000, </w:t>
      </w:r>
      <w:r w:rsidRPr="00221E0A">
        <w:rPr>
          <w:b/>
          <w:lang w:val="en-US"/>
        </w:rPr>
        <w:t>104</w:t>
      </w:r>
      <w:r w:rsidRPr="00221E0A">
        <w:rPr>
          <w:lang w:val="en-US"/>
        </w:rPr>
        <w:t>, 4658-4669.</w:t>
      </w:r>
    </w:p>
    <w:p w14:paraId="127306E1" w14:textId="4D17C756" w:rsidR="004E78DC" w:rsidRDefault="004E78DC" w:rsidP="00010A4E">
      <w:pPr>
        <w:pStyle w:val="RSCR02References"/>
      </w:pPr>
      <w:r w:rsidRPr="00010A4E">
        <w:rPr>
          <w:lang w:val="fr-FR"/>
        </w:rPr>
        <w:t xml:space="preserve">Y. Yang, Y. Ma, Y. Zhao, Y. Li, </w:t>
      </w:r>
      <w:r w:rsidRPr="00010A4E">
        <w:rPr>
          <w:i/>
          <w:lang w:val="fr-FR"/>
        </w:rPr>
        <w:t xml:space="preserve">J. Phys. </w:t>
      </w:r>
      <w:r w:rsidRPr="00221E0A">
        <w:rPr>
          <w:i/>
        </w:rPr>
        <w:t>Chem. A</w:t>
      </w:r>
      <w:r w:rsidRPr="00221E0A">
        <w:t xml:space="preserve">, 2018, </w:t>
      </w:r>
      <w:r w:rsidRPr="00221E0A">
        <w:rPr>
          <w:b/>
        </w:rPr>
        <w:t>122</w:t>
      </w:r>
      <w:r w:rsidRPr="00221E0A">
        <w:t>, 1011-1018.</w:t>
      </w:r>
    </w:p>
    <w:p w14:paraId="24470516" w14:textId="0A0F8CF0" w:rsidR="004B512F" w:rsidRPr="00233217" w:rsidRDefault="004B512F" w:rsidP="00010A4E">
      <w:pPr>
        <w:pStyle w:val="RSCR02References"/>
      </w:pPr>
      <w:r w:rsidRPr="004B512F">
        <w:rPr>
          <w:lang w:val="en-US"/>
        </w:rPr>
        <w:t>H. J. Kuhn, S. E. Braslavsky</w:t>
      </w:r>
      <w:r>
        <w:rPr>
          <w:lang w:val="en-US"/>
        </w:rPr>
        <w:t>,</w:t>
      </w:r>
      <w:r w:rsidRPr="004B512F">
        <w:rPr>
          <w:lang w:val="en-US"/>
        </w:rPr>
        <w:t xml:space="preserve"> R. Schmidt, </w:t>
      </w:r>
      <w:r w:rsidRPr="004B512F">
        <w:rPr>
          <w:i/>
          <w:lang w:val="en-US"/>
        </w:rPr>
        <w:t>Pure Appl. Chem</w:t>
      </w:r>
      <w:r w:rsidRPr="004B512F">
        <w:rPr>
          <w:lang w:val="en-US"/>
        </w:rPr>
        <w:t>.</w:t>
      </w:r>
      <w:r>
        <w:rPr>
          <w:lang w:val="en-US"/>
        </w:rPr>
        <w:t>,</w:t>
      </w:r>
      <w:r w:rsidRPr="004B512F">
        <w:rPr>
          <w:lang w:val="en-US"/>
        </w:rPr>
        <w:t xml:space="preserve"> </w:t>
      </w:r>
      <w:r w:rsidRPr="00233217">
        <w:rPr>
          <w:lang w:val="en-US"/>
        </w:rPr>
        <w:t>2004</w:t>
      </w:r>
      <w:r w:rsidRPr="004B512F">
        <w:rPr>
          <w:lang w:val="en-US"/>
        </w:rPr>
        <w:t xml:space="preserve">, </w:t>
      </w:r>
      <w:r w:rsidRPr="00233217">
        <w:rPr>
          <w:b/>
          <w:lang w:val="en-US"/>
        </w:rPr>
        <w:t>76</w:t>
      </w:r>
      <w:r w:rsidRPr="004B512F">
        <w:rPr>
          <w:lang w:val="en-US"/>
        </w:rPr>
        <w:t>, 2105</w:t>
      </w:r>
      <w:r>
        <w:rPr>
          <w:lang w:val="en-US"/>
        </w:rPr>
        <w:t>-2146.</w:t>
      </w:r>
    </w:p>
    <w:p w14:paraId="119E8A43" w14:textId="74929352" w:rsidR="00700F30" w:rsidRPr="00221E0A" w:rsidRDefault="00A4610A" w:rsidP="00A4610A">
      <w:pPr>
        <w:pStyle w:val="RSCR02References"/>
      </w:pPr>
      <w:r>
        <w:rPr>
          <w:lang w:val="en-US"/>
        </w:rPr>
        <w:t xml:space="preserve">(a) S. </w:t>
      </w:r>
      <w:proofErr w:type="spellStart"/>
      <w:r>
        <w:rPr>
          <w:lang w:val="en-US"/>
        </w:rPr>
        <w:t>Arumugam</w:t>
      </w:r>
      <w:proofErr w:type="spellEnd"/>
      <w:r>
        <w:rPr>
          <w:lang w:val="en-US"/>
        </w:rPr>
        <w:t xml:space="preserve">, V. V. </w:t>
      </w:r>
      <w:proofErr w:type="spellStart"/>
      <w:r>
        <w:rPr>
          <w:lang w:val="en-US"/>
        </w:rPr>
        <w:t>Popik</w:t>
      </w:r>
      <w:proofErr w:type="spellEnd"/>
      <w:r>
        <w:rPr>
          <w:lang w:val="en-US"/>
        </w:rPr>
        <w:t xml:space="preserve">, </w:t>
      </w:r>
      <w:r w:rsidRPr="00233217">
        <w:rPr>
          <w:i/>
          <w:lang w:val="en-US"/>
        </w:rPr>
        <w:t>J. Am. Chem. Soc</w:t>
      </w:r>
      <w:r w:rsidRPr="00A4610A">
        <w:rPr>
          <w:lang w:val="en-US"/>
        </w:rPr>
        <w:t>.</w:t>
      </w:r>
      <w:r>
        <w:rPr>
          <w:lang w:val="en-US"/>
        </w:rPr>
        <w:t>,</w:t>
      </w:r>
      <w:r w:rsidRPr="00A4610A">
        <w:rPr>
          <w:lang w:val="en-US"/>
        </w:rPr>
        <w:t xml:space="preserve"> 2011, </w:t>
      </w:r>
      <w:r w:rsidRPr="00233217">
        <w:rPr>
          <w:b/>
          <w:lang w:val="en-US"/>
        </w:rPr>
        <w:t>133</w:t>
      </w:r>
      <w:r w:rsidRPr="00A4610A">
        <w:rPr>
          <w:lang w:val="en-US"/>
        </w:rPr>
        <w:t>, 5573</w:t>
      </w:r>
      <w:r>
        <w:rPr>
          <w:lang w:val="en-US"/>
        </w:rPr>
        <w:t>-</w:t>
      </w:r>
      <w:r w:rsidRPr="00A4610A">
        <w:rPr>
          <w:lang w:val="en-US"/>
        </w:rPr>
        <w:t>5579</w:t>
      </w:r>
      <w:r>
        <w:rPr>
          <w:lang w:val="en-US"/>
        </w:rPr>
        <w:t xml:space="preserve">. (b) S. </w:t>
      </w:r>
      <w:proofErr w:type="spellStart"/>
      <w:r>
        <w:rPr>
          <w:lang w:val="en-US"/>
        </w:rPr>
        <w:t>Arumugam</w:t>
      </w:r>
      <w:proofErr w:type="spellEnd"/>
      <w:r>
        <w:rPr>
          <w:lang w:val="en-US"/>
        </w:rPr>
        <w:t xml:space="preserve">, V. V. </w:t>
      </w:r>
      <w:proofErr w:type="spellStart"/>
      <w:r>
        <w:rPr>
          <w:lang w:val="en-US"/>
        </w:rPr>
        <w:t>Popik</w:t>
      </w:r>
      <w:proofErr w:type="spellEnd"/>
      <w:r>
        <w:rPr>
          <w:lang w:val="en-US"/>
        </w:rPr>
        <w:t xml:space="preserve">, </w:t>
      </w:r>
      <w:r w:rsidRPr="005106C8">
        <w:rPr>
          <w:i/>
          <w:lang w:val="en-US"/>
        </w:rPr>
        <w:t>J. Am. Chem. Soc</w:t>
      </w:r>
      <w:r w:rsidRPr="00A4610A">
        <w:rPr>
          <w:lang w:val="en-US"/>
        </w:rPr>
        <w:t>.</w:t>
      </w:r>
      <w:r>
        <w:rPr>
          <w:lang w:val="en-US"/>
        </w:rPr>
        <w:t>,</w:t>
      </w:r>
      <w:r w:rsidRPr="00A4610A">
        <w:rPr>
          <w:lang w:val="en-US"/>
        </w:rPr>
        <w:t xml:space="preserve"> 2011, </w:t>
      </w:r>
      <w:r w:rsidRPr="005106C8">
        <w:rPr>
          <w:b/>
          <w:lang w:val="en-US"/>
        </w:rPr>
        <w:t>133</w:t>
      </w:r>
      <w:r w:rsidRPr="00A4610A">
        <w:rPr>
          <w:lang w:val="en-US"/>
        </w:rPr>
        <w:t xml:space="preserve">, </w:t>
      </w:r>
      <w:r>
        <w:rPr>
          <w:lang w:val="en-US"/>
        </w:rPr>
        <w:t xml:space="preserve">15730-15736. (c) S. </w:t>
      </w:r>
      <w:proofErr w:type="spellStart"/>
      <w:r>
        <w:rPr>
          <w:lang w:val="en-US"/>
        </w:rPr>
        <w:t>Arumugam</w:t>
      </w:r>
      <w:proofErr w:type="spellEnd"/>
      <w:r>
        <w:rPr>
          <w:lang w:val="en-US"/>
        </w:rPr>
        <w:t xml:space="preserve">, S. V. </w:t>
      </w:r>
      <w:proofErr w:type="spellStart"/>
      <w:r>
        <w:rPr>
          <w:lang w:val="en-US"/>
        </w:rPr>
        <w:t>Orski</w:t>
      </w:r>
      <w:proofErr w:type="spellEnd"/>
      <w:r>
        <w:rPr>
          <w:lang w:val="en-US"/>
        </w:rPr>
        <w:t xml:space="preserve">, J. </w:t>
      </w:r>
      <w:proofErr w:type="spellStart"/>
      <w:r>
        <w:rPr>
          <w:lang w:val="en-US"/>
        </w:rPr>
        <w:t>Locklin</w:t>
      </w:r>
      <w:proofErr w:type="spellEnd"/>
      <w:r>
        <w:rPr>
          <w:lang w:val="en-US"/>
        </w:rPr>
        <w:t xml:space="preserve">, V. V. </w:t>
      </w:r>
      <w:proofErr w:type="spellStart"/>
      <w:r>
        <w:rPr>
          <w:lang w:val="en-US"/>
        </w:rPr>
        <w:t>Popik</w:t>
      </w:r>
      <w:proofErr w:type="spellEnd"/>
      <w:r>
        <w:rPr>
          <w:lang w:val="en-US"/>
        </w:rPr>
        <w:t xml:space="preserve">, </w:t>
      </w:r>
      <w:r w:rsidRPr="005106C8">
        <w:rPr>
          <w:i/>
          <w:lang w:val="en-US"/>
        </w:rPr>
        <w:t>J. Am. Chem. Soc</w:t>
      </w:r>
      <w:r w:rsidRPr="00A4610A">
        <w:rPr>
          <w:lang w:val="en-US"/>
        </w:rPr>
        <w:t>.</w:t>
      </w:r>
      <w:r>
        <w:rPr>
          <w:lang w:val="en-US"/>
        </w:rPr>
        <w:t>,</w:t>
      </w:r>
      <w:r w:rsidRPr="00A4610A">
        <w:rPr>
          <w:lang w:val="en-US"/>
        </w:rPr>
        <w:t xml:space="preserve"> 201</w:t>
      </w:r>
      <w:r>
        <w:rPr>
          <w:lang w:val="en-US"/>
        </w:rPr>
        <w:t>2</w:t>
      </w:r>
      <w:r w:rsidRPr="00A4610A">
        <w:rPr>
          <w:lang w:val="en-US"/>
        </w:rPr>
        <w:t xml:space="preserve">, </w:t>
      </w:r>
      <w:r w:rsidRPr="005106C8">
        <w:rPr>
          <w:b/>
          <w:lang w:val="en-US"/>
        </w:rPr>
        <w:t>13</w:t>
      </w:r>
      <w:r>
        <w:rPr>
          <w:b/>
          <w:lang w:val="en-US"/>
        </w:rPr>
        <w:t>4</w:t>
      </w:r>
      <w:r w:rsidRPr="00A4610A">
        <w:rPr>
          <w:lang w:val="en-US"/>
        </w:rPr>
        <w:t xml:space="preserve">, </w:t>
      </w:r>
      <w:r>
        <w:rPr>
          <w:lang w:val="en-US"/>
        </w:rPr>
        <w:t>179-182.</w:t>
      </w:r>
    </w:p>
    <w:p w14:paraId="61DB9A43" w14:textId="5FC37EDF" w:rsidR="004E78DC" w:rsidRPr="00221E0A" w:rsidRDefault="004E78DC" w:rsidP="00010A4E">
      <w:pPr>
        <w:pStyle w:val="RSCR02References"/>
      </w:pPr>
      <w:r w:rsidRPr="00221E0A">
        <w:t xml:space="preserve">G. </w:t>
      </w:r>
      <w:proofErr w:type="spellStart"/>
      <w:r w:rsidRPr="00221E0A">
        <w:t>Siano</w:t>
      </w:r>
      <w:proofErr w:type="spellEnd"/>
      <w:r w:rsidRPr="00221E0A">
        <w:t xml:space="preserve">, S. </w:t>
      </w:r>
      <w:proofErr w:type="spellStart"/>
      <w:r w:rsidRPr="00221E0A">
        <w:t>Crespi</w:t>
      </w:r>
      <w:proofErr w:type="spellEnd"/>
      <w:r w:rsidRPr="00221E0A">
        <w:t xml:space="preserve">, S. M. </w:t>
      </w:r>
      <w:proofErr w:type="spellStart"/>
      <w:r w:rsidRPr="00221E0A">
        <w:t>Bonesi</w:t>
      </w:r>
      <w:proofErr w:type="spellEnd"/>
      <w:r w:rsidRPr="00221E0A">
        <w:t xml:space="preserve">, </w:t>
      </w:r>
      <w:r w:rsidRPr="00221E0A">
        <w:rPr>
          <w:i/>
        </w:rPr>
        <w:t>J. Org. Chem</w:t>
      </w:r>
      <w:r w:rsidRPr="00221E0A">
        <w:t>.</w:t>
      </w:r>
      <w:r>
        <w:t>,</w:t>
      </w:r>
      <w:r w:rsidRPr="00221E0A">
        <w:t xml:space="preserve"> 2020, </w:t>
      </w:r>
      <w:r w:rsidRPr="00221E0A">
        <w:rPr>
          <w:b/>
        </w:rPr>
        <w:t>85</w:t>
      </w:r>
      <w:r w:rsidRPr="00221E0A">
        <w:t>, 14012-14025.</w:t>
      </w:r>
    </w:p>
    <w:p w14:paraId="40B9E2D8" w14:textId="1C0125BC" w:rsidR="004E78DC" w:rsidRPr="00221E0A" w:rsidRDefault="004E78DC" w:rsidP="00010A4E">
      <w:pPr>
        <w:pStyle w:val="RSCR02References"/>
      </w:pPr>
      <w:r w:rsidRPr="00221E0A">
        <w:t xml:space="preserve">A. M. Merlot, D. S. </w:t>
      </w:r>
      <w:proofErr w:type="spellStart"/>
      <w:r w:rsidRPr="00221E0A">
        <w:t>Kalinowski</w:t>
      </w:r>
      <w:proofErr w:type="spellEnd"/>
      <w:r w:rsidRPr="00221E0A">
        <w:t xml:space="preserve">, D. R. Richardson, </w:t>
      </w:r>
      <w:r w:rsidRPr="00221E0A">
        <w:rPr>
          <w:i/>
        </w:rPr>
        <w:t>Front Physiol</w:t>
      </w:r>
      <w:r w:rsidRPr="00221E0A">
        <w:t>.</w:t>
      </w:r>
      <w:r>
        <w:t>,</w:t>
      </w:r>
      <w:r w:rsidRPr="00221E0A">
        <w:t xml:space="preserve"> 2014, </w:t>
      </w:r>
      <w:r w:rsidRPr="00221E0A">
        <w:rPr>
          <w:b/>
        </w:rPr>
        <w:t>5</w:t>
      </w:r>
      <w:r w:rsidRPr="00221E0A">
        <w:t>, 299.</w:t>
      </w:r>
    </w:p>
    <w:p w14:paraId="36403E87" w14:textId="0DB01CE8" w:rsidR="004E78DC" w:rsidRPr="00221E0A" w:rsidRDefault="004E78DC" w:rsidP="00010A4E">
      <w:pPr>
        <w:pStyle w:val="RSCR02References"/>
      </w:pPr>
      <w:r w:rsidRPr="00221E0A">
        <w:t xml:space="preserve">S. R. </w:t>
      </w:r>
      <w:proofErr w:type="spellStart"/>
      <w:r w:rsidRPr="00221E0A">
        <w:t>Rajski</w:t>
      </w:r>
      <w:proofErr w:type="spellEnd"/>
      <w:r w:rsidRPr="00221E0A">
        <w:t xml:space="preserve">, R. M. Williams, </w:t>
      </w:r>
      <w:r w:rsidRPr="00221E0A">
        <w:rPr>
          <w:i/>
        </w:rPr>
        <w:t>Chem. Rev</w:t>
      </w:r>
      <w:r w:rsidRPr="00221E0A">
        <w:t xml:space="preserve">., 1998, </w:t>
      </w:r>
      <w:r w:rsidRPr="00221E0A">
        <w:rPr>
          <w:b/>
        </w:rPr>
        <w:t>98</w:t>
      </w:r>
      <w:r w:rsidRPr="00221E0A">
        <w:t>, 2723-2795.</w:t>
      </w:r>
    </w:p>
    <w:p w14:paraId="59AB9483" w14:textId="0ADB7BBD" w:rsidR="004E78DC" w:rsidRPr="00221E0A" w:rsidRDefault="004E78DC" w:rsidP="00010A4E">
      <w:pPr>
        <w:pStyle w:val="RSCR02References"/>
        <w:rPr>
          <w:lang w:val="en-US"/>
        </w:rPr>
      </w:pPr>
      <w:r w:rsidRPr="00221E0A">
        <w:t xml:space="preserve">E. </w:t>
      </w:r>
      <w:proofErr w:type="spellStart"/>
      <w:r w:rsidRPr="00221E0A">
        <w:t>Runge</w:t>
      </w:r>
      <w:proofErr w:type="spellEnd"/>
      <w:r w:rsidRPr="00221E0A">
        <w:t xml:space="preserve">, E. K. U. </w:t>
      </w:r>
      <w:r w:rsidRPr="00221E0A">
        <w:rPr>
          <w:lang w:val="en-US"/>
        </w:rPr>
        <w:t>Gross,</w:t>
      </w:r>
      <w:r w:rsidRPr="00221E0A">
        <w:t xml:space="preserve"> </w:t>
      </w:r>
      <w:r w:rsidRPr="00221E0A">
        <w:rPr>
          <w:i/>
        </w:rPr>
        <w:t xml:space="preserve">Phys. </w:t>
      </w:r>
      <w:r w:rsidRPr="00221E0A">
        <w:rPr>
          <w:i/>
          <w:lang w:val="en-US"/>
        </w:rPr>
        <w:t>Rev. Lett</w:t>
      </w:r>
      <w:r w:rsidRPr="00221E0A">
        <w:rPr>
          <w:lang w:val="en-US"/>
        </w:rPr>
        <w:t>., 1984,</w:t>
      </w:r>
      <w:r w:rsidRPr="00221E0A">
        <w:rPr>
          <w:i/>
          <w:lang w:val="en-US"/>
        </w:rPr>
        <w:t xml:space="preserve"> </w:t>
      </w:r>
      <w:r w:rsidRPr="00221E0A">
        <w:rPr>
          <w:b/>
          <w:lang w:val="en-US"/>
        </w:rPr>
        <w:t>52</w:t>
      </w:r>
      <w:r w:rsidRPr="00221E0A">
        <w:rPr>
          <w:lang w:val="en-US"/>
        </w:rPr>
        <w:t>, 997.</w:t>
      </w:r>
    </w:p>
    <w:p w14:paraId="266D4CC5" w14:textId="7131871E" w:rsidR="004E78DC" w:rsidRPr="00221E0A" w:rsidRDefault="004E78DC" w:rsidP="00010A4E">
      <w:pPr>
        <w:pStyle w:val="RSCR02References"/>
        <w:rPr>
          <w:lang w:val="en-US"/>
        </w:rPr>
      </w:pPr>
      <w:r w:rsidRPr="00221E0A">
        <w:rPr>
          <w:lang w:val="en-US"/>
        </w:rPr>
        <w:t xml:space="preserve">D. Laurent, D. </w:t>
      </w:r>
      <w:proofErr w:type="spellStart"/>
      <w:r w:rsidRPr="00221E0A">
        <w:rPr>
          <w:lang w:val="en-US"/>
        </w:rPr>
        <w:t>Jacquemin</w:t>
      </w:r>
      <w:proofErr w:type="spellEnd"/>
      <w:r>
        <w:rPr>
          <w:lang w:val="en-US"/>
        </w:rPr>
        <w:t xml:space="preserve">, </w:t>
      </w:r>
      <w:r w:rsidRPr="00221E0A">
        <w:rPr>
          <w:i/>
          <w:lang w:val="en-US"/>
        </w:rPr>
        <w:t>Int. J. Quantum Chem</w:t>
      </w:r>
      <w:r w:rsidRPr="00221E0A">
        <w:rPr>
          <w:lang w:val="en-US"/>
        </w:rPr>
        <w:t xml:space="preserve">., 2013, </w:t>
      </w:r>
      <w:r w:rsidRPr="00221E0A">
        <w:rPr>
          <w:b/>
          <w:lang w:val="en-US"/>
        </w:rPr>
        <w:t>113</w:t>
      </w:r>
      <w:r w:rsidRPr="00221E0A">
        <w:rPr>
          <w:lang w:val="en-US"/>
        </w:rPr>
        <w:t>, 2019-2039 and references therein.</w:t>
      </w:r>
    </w:p>
    <w:p w14:paraId="4A26D99D" w14:textId="688A3D14" w:rsidR="004E78DC" w:rsidRPr="00221E0A" w:rsidRDefault="004E78DC" w:rsidP="00010A4E">
      <w:pPr>
        <w:pStyle w:val="RSCR02References"/>
      </w:pPr>
      <w:r w:rsidRPr="00221E0A">
        <w:t xml:space="preserve">C. Fang, B. </w:t>
      </w:r>
      <w:proofErr w:type="spellStart"/>
      <w:r w:rsidRPr="00221E0A">
        <w:t>Durbeej</w:t>
      </w:r>
      <w:proofErr w:type="spellEnd"/>
      <w:r w:rsidRPr="00221E0A">
        <w:t xml:space="preserve">, </w:t>
      </w:r>
      <w:r w:rsidRPr="00221E0A">
        <w:rPr>
          <w:i/>
        </w:rPr>
        <w:t xml:space="preserve">J. </w:t>
      </w:r>
      <w:proofErr w:type="spellStart"/>
      <w:r w:rsidRPr="00221E0A">
        <w:rPr>
          <w:i/>
        </w:rPr>
        <w:t>Phys</w:t>
      </w:r>
      <w:proofErr w:type="spellEnd"/>
      <w:r w:rsidRPr="00221E0A">
        <w:rPr>
          <w:i/>
        </w:rPr>
        <w:t xml:space="preserve"> </w:t>
      </w:r>
      <w:proofErr w:type="spellStart"/>
      <w:r w:rsidRPr="00221E0A">
        <w:rPr>
          <w:i/>
        </w:rPr>
        <w:t>Chem</w:t>
      </w:r>
      <w:proofErr w:type="spellEnd"/>
      <w:r w:rsidRPr="00221E0A">
        <w:rPr>
          <w:i/>
        </w:rPr>
        <w:t xml:space="preserve"> A</w:t>
      </w:r>
      <w:r w:rsidRPr="00221E0A">
        <w:t xml:space="preserve">, 2019, </w:t>
      </w:r>
      <w:r w:rsidRPr="00221E0A">
        <w:rPr>
          <w:b/>
        </w:rPr>
        <w:t>123</w:t>
      </w:r>
      <w:r w:rsidRPr="00221E0A">
        <w:t>, 8485-8495.</w:t>
      </w:r>
    </w:p>
    <w:p w14:paraId="4F7730C7" w14:textId="589724D3" w:rsidR="004E78DC" w:rsidRPr="00221E0A" w:rsidRDefault="004E78DC" w:rsidP="00010A4E">
      <w:pPr>
        <w:pStyle w:val="RSCR02References"/>
        <w:rPr>
          <w:lang w:val="en-US"/>
        </w:rPr>
      </w:pPr>
      <w:r w:rsidRPr="00221E0A">
        <w:rPr>
          <w:lang w:val="en-US"/>
        </w:rPr>
        <w:t xml:space="preserve">C. </w:t>
      </w:r>
      <w:proofErr w:type="spellStart"/>
      <w:r w:rsidRPr="00221E0A">
        <w:rPr>
          <w:lang w:val="en-US"/>
        </w:rPr>
        <w:t>Adamo</w:t>
      </w:r>
      <w:proofErr w:type="spellEnd"/>
      <w:r w:rsidRPr="00221E0A">
        <w:rPr>
          <w:lang w:val="en-US"/>
        </w:rPr>
        <w:t xml:space="preserve">, V. Barone, </w:t>
      </w:r>
      <w:r w:rsidRPr="00221E0A">
        <w:rPr>
          <w:i/>
          <w:lang w:val="en-US"/>
        </w:rPr>
        <w:t>J. Chem. Phys</w:t>
      </w:r>
      <w:r w:rsidRPr="00221E0A">
        <w:rPr>
          <w:lang w:val="en-US"/>
        </w:rPr>
        <w:t xml:space="preserve">., 1999, </w:t>
      </w:r>
      <w:r w:rsidRPr="00221E0A">
        <w:rPr>
          <w:b/>
          <w:lang w:val="en-US"/>
        </w:rPr>
        <w:t>110</w:t>
      </w:r>
      <w:r w:rsidRPr="00221E0A">
        <w:rPr>
          <w:lang w:val="en-US"/>
        </w:rPr>
        <w:t>, 6158.</w:t>
      </w:r>
    </w:p>
    <w:p w14:paraId="2A972CD8" w14:textId="28C74224" w:rsidR="004E78DC" w:rsidRPr="00221E0A" w:rsidRDefault="004E78DC" w:rsidP="00010A4E">
      <w:pPr>
        <w:pStyle w:val="RSCR02References"/>
      </w:pPr>
      <w:r w:rsidRPr="00221E0A">
        <w:t xml:space="preserve">M. J. Frisch, G. W. Trucks, H. B. Schlegel, G. E. </w:t>
      </w:r>
      <w:proofErr w:type="spellStart"/>
      <w:r w:rsidRPr="00221E0A">
        <w:t>Scuseria</w:t>
      </w:r>
      <w:proofErr w:type="spellEnd"/>
      <w:r w:rsidRPr="00221E0A">
        <w:t xml:space="preserve">, M. A. Robb, J. R. </w:t>
      </w:r>
      <w:proofErr w:type="spellStart"/>
      <w:r w:rsidRPr="00221E0A">
        <w:t>Cheeseman</w:t>
      </w:r>
      <w:proofErr w:type="spellEnd"/>
      <w:r w:rsidRPr="00221E0A">
        <w:t xml:space="preserve">, G. </w:t>
      </w:r>
      <w:proofErr w:type="spellStart"/>
      <w:r w:rsidRPr="00221E0A">
        <w:t>Scalmani</w:t>
      </w:r>
      <w:proofErr w:type="spellEnd"/>
      <w:r w:rsidRPr="00221E0A">
        <w:t xml:space="preserve">, V. Barone, B. </w:t>
      </w:r>
      <w:proofErr w:type="spellStart"/>
      <w:r w:rsidRPr="00221E0A">
        <w:t>Mennucci</w:t>
      </w:r>
      <w:proofErr w:type="spellEnd"/>
      <w:r w:rsidRPr="00221E0A">
        <w:t xml:space="preserve">, G. A. </w:t>
      </w:r>
      <w:proofErr w:type="spellStart"/>
      <w:r w:rsidRPr="00221E0A">
        <w:t>Petersson</w:t>
      </w:r>
      <w:proofErr w:type="spellEnd"/>
      <w:r w:rsidRPr="00221E0A">
        <w:t xml:space="preserve">, et al, Gaussian 09, revision D.01; Gaussian, Inc.: Wallingford, CT, </w:t>
      </w:r>
      <w:r w:rsidRPr="00221E0A">
        <w:rPr>
          <w:b/>
        </w:rPr>
        <w:t>2009</w:t>
      </w:r>
      <w:r w:rsidRPr="00221E0A">
        <w:t>.</w:t>
      </w:r>
    </w:p>
    <w:p w14:paraId="04A01930" w14:textId="122231B4" w:rsidR="004E78DC" w:rsidRDefault="004E78DC" w:rsidP="00010A4E">
      <w:pPr>
        <w:pStyle w:val="RSCR02References"/>
      </w:pPr>
      <w:r w:rsidRPr="00221E0A">
        <w:rPr>
          <w:lang w:val="en-US"/>
        </w:rPr>
        <w:t xml:space="preserve">G. </w:t>
      </w:r>
      <w:proofErr w:type="spellStart"/>
      <w:r w:rsidRPr="00221E0A">
        <w:rPr>
          <w:lang w:val="en-US"/>
        </w:rPr>
        <w:t>Schaftenaar</w:t>
      </w:r>
      <w:proofErr w:type="spellEnd"/>
      <w:r w:rsidRPr="00221E0A">
        <w:rPr>
          <w:lang w:val="en-US"/>
        </w:rPr>
        <w:t xml:space="preserve">, J. H. </w:t>
      </w:r>
      <w:proofErr w:type="spellStart"/>
      <w:r w:rsidRPr="00221E0A">
        <w:rPr>
          <w:lang w:val="en-US"/>
        </w:rPr>
        <w:t>Noordik</w:t>
      </w:r>
      <w:proofErr w:type="spellEnd"/>
      <w:r w:rsidRPr="00221E0A">
        <w:rPr>
          <w:lang w:val="en-US"/>
        </w:rPr>
        <w:t xml:space="preserve">, </w:t>
      </w:r>
      <w:r w:rsidRPr="00221E0A">
        <w:rPr>
          <w:i/>
          <w:lang w:val="en-US"/>
        </w:rPr>
        <w:t xml:space="preserve">J. Comp. Aided Mol. </w:t>
      </w:r>
      <w:r w:rsidRPr="00221E0A">
        <w:rPr>
          <w:i/>
        </w:rPr>
        <w:t>Design</w:t>
      </w:r>
      <w:r w:rsidRPr="00221E0A">
        <w:t xml:space="preserve">, 2000, </w:t>
      </w:r>
      <w:r w:rsidRPr="00221E0A">
        <w:rPr>
          <w:b/>
        </w:rPr>
        <w:t>14</w:t>
      </w:r>
      <w:r w:rsidRPr="00221E0A">
        <w:t>, 123-134.</w:t>
      </w:r>
    </w:p>
    <w:p w14:paraId="155A336F" w14:textId="048C4A8C" w:rsidR="00010A4E" w:rsidRDefault="00010A4E" w:rsidP="00010A4E">
      <w:pPr>
        <w:pStyle w:val="RSCR02References"/>
      </w:pPr>
      <w:r w:rsidRPr="00221E0A">
        <w:t xml:space="preserve">I. Antol, Z. Glasovac, D. Margetić, R. Crespo-Otero, M. </w:t>
      </w:r>
      <w:proofErr w:type="spellStart"/>
      <w:r w:rsidRPr="00221E0A">
        <w:t>Barbatti</w:t>
      </w:r>
      <w:proofErr w:type="spellEnd"/>
      <w:r w:rsidRPr="00221E0A">
        <w:t xml:space="preserve">, </w:t>
      </w:r>
      <w:r w:rsidRPr="00221E0A">
        <w:rPr>
          <w:i/>
        </w:rPr>
        <w:t>J. Phys. Chem. A</w:t>
      </w:r>
      <w:r w:rsidRPr="00221E0A">
        <w:t xml:space="preserve">, 2016, </w:t>
      </w:r>
      <w:r w:rsidRPr="00221E0A">
        <w:rPr>
          <w:b/>
        </w:rPr>
        <w:t>120</w:t>
      </w:r>
      <w:r w:rsidRPr="00221E0A">
        <w:t>, 7088-7100.</w:t>
      </w:r>
    </w:p>
    <w:p w14:paraId="15149881" w14:textId="14338334" w:rsidR="00010A4E" w:rsidRDefault="00010A4E" w:rsidP="00010A4E">
      <w:pPr>
        <w:pStyle w:val="RSCR02References"/>
        <w:numPr>
          <w:ilvl w:val="0"/>
          <w:numId w:val="0"/>
        </w:numPr>
        <w:ind w:left="284" w:hanging="284"/>
      </w:pPr>
    </w:p>
    <w:p w14:paraId="173D2015" w14:textId="32F2CB8F" w:rsidR="00010A4E" w:rsidRDefault="00010A4E" w:rsidP="00010A4E">
      <w:pPr>
        <w:pStyle w:val="RSCR02References"/>
        <w:numPr>
          <w:ilvl w:val="0"/>
          <w:numId w:val="0"/>
        </w:numPr>
        <w:ind w:left="284" w:hanging="284"/>
      </w:pPr>
    </w:p>
    <w:p w14:paraId="27780046" w14:textId="59D3DF05" w:rsidR="00010A4E" w:rsidRDefault="00010A4E" w:rsidP="00010A4E">
      <w:pPr>
        <w:pStyle w:val="RSCR02References"/>
        <w:numPr>
          <w:ilvl w:val="0"/>
          <w:numId w:val="0"/>
        </w:numPr>
        <w:ind w:left="284" w:hanging="284"/>
      </w:pPr>
    </w:p>
    <w:p w14:paraId="301F99E2" w14:textId="7246B3DA" w:rsidR="00010A4E" w:rsidRDefault="00010A4E" w:rsidP="00010A4E">
      <w:pPr>
        <w:pStyle w:val="RSCR02References"/>
        <w:numPr>
          <w:ilvl w:val="0"/>
          <w:numId w:val="0"/>
        </w:numPr>
        <w:ind w:left="284" w:hanging="284"/>
      </w:pPr>
    </w:p>
    <w:p w14:paraId="1D6EAC55" w14:textId="4C281991" w:rsidR="00010A4E" w:rsidRDefault="00010A4E" w:rsidP="00010A4E">
      <w:pPr>
        <w:pStyle w:val="RSCR02References"/>
        <w:numPr>
          <w:ilvl w:val="0"/>
          <w:numId w:val="0"/>
        </w:numPr>
        <w:ind w:left="284" w:hanging="284"/>
      </w:pPr>
    </w:p>
    <w:p w14:paraId="3969B820" w14:textId="3F0928E4" w:rsidR="00010A4E" w:rsidRDefault="00010A4E" w:rsidP="00010A4E">
      <w:pPr>
        <w:pStyle w:val="RSCR02References"/>
        <w:numPr>
          <w:ilvl w:val="0"/>
          <w:numId w:val="0"/>
        </w:numPr>
        <w:ind w:left="284" w:hanging="284"/>
      </w:pPr>
    </w:p>
    <w:p w14:paraId="5D728DA4" w14:textId="4357CE39" w:rsidR="00010A4E" w:rsidRDefault="00010A4E" w:rsidP="00010A4E">
      <w:pPr>
        <w:pStyle w:val="RSCR02References"/>
        <w:numPr>
          <w:ilvl w:val="0"/>
          <w:numId w:val="0"/>
        </w:numPr>
        <w:ind w:left="284" w:hanging="284"/>
      </w:pPr>
    </w:p>
    <w:p w14:paraId="1A8F3CF2" w14:textId="4F3BCD49" w:rsidR="00010A4E" w:rsidRDefault="00010A4E" w:rsidP="00010A4E">
      <w:pPr>
        <w:pStyle w:val="RSCR02References"/>
        <w:numPr>
          <w:ilvl w:val="0"/>
          <w:numId w:val="0"/>
        </w:numPr>
        <w:ind w:left="284" w:hanging="284"/>
      </w:pPr>
    </w:p>
    <w:p w14:paraId="443F38F2" w14:textId="01E922B9" w:rsidR="00010A4E" w:rsidRDefault="00010A4E" w:rsidP="00010A4E">
      <w:pPr>
        <w:pStyle w:val="RSCR02References"/>
        <w:numPr>
          <w:ilvl w:val="0"/>
          <w:numId w:val="0"/>
        </w:numPr>
        <w:ind w:left="284" w:hanging="284"/>
      </w:pPr>
    </w:p>
    <w:p w14:paraId="410010C3" w14:textId="248FE744" w:rsidR="00010A4E" w:rsidRPr="00010A4E" w:rsidRDefault="00B957CA" w:rsidP="00010A4E">
      <w:pPr>
        <w:pStyle w:val="RSCR02References"/>
        <w:numPr>
          <w:ilvl w:val="0"/>
          <w:numId w:val="0"/>
        </w:numPr>
        <w:ind w:left="284" w:hanging="284"/>
        <w:rPr>
          <w:u w:val="single"/>
        </w:rPr>
      </w:pPr>
      <w:r>
        <w:rPr>
          <w:u w:val="single"/>
        </w:rPr>
        <w:lastRenderedPageBreak/>
        <w:t>Table of contents entry</w:t>
      </w:r>
    </w:p>
    <w:p w14:paraId="606CD86D" w14:textId="61A0AA61" w:rsidR="00010A4E" w:rsidRDefault="00010A4E" w:rsidP="00010A4E">
      <w:pPr>
        <w:pStyle w:val="RSCR02References"/>
        <w:numPr>
          <w:ilvl w:val="0"/>
          <w:numId w:val="0"/>
        </w:numPr>
        <w:ind w:left="284" w:hanging="284"/>
      </w:pPr>
    </w:p>
    <w:p w14:paraId="6BB52453" w14:textId="32746BC1" w:rsidR="00010A4E" w:rsidRPr="00221E0A" w:rsidRDefault="00144B80" w:rsidP="00010A4E">
      <w:pPr>
        <w:pStyle w:val="RSCI03FigureSchemeChartUncaptioned"/>
      </w:pPr>
      <w:r w:rsidRPr="00144B80">
        <w:rPr>
          <w:noProof/>
          <w:lang w:eastAsia="en-GB"/>
        </w:rPr>
        <w:drawing>
          <wp:inline distT="0" distB="0" distL="0" distR="0" wp14:anchorId="3E099D0F" wp14:editId="4CF45675">
            <wp:extent cx="3168015" cy="1420953"/>
            <wp:effectExtent l="0" t="0" r="0" b="8255"/>
            <wp:docPr id="18" name="Picture 18" descr="E:\PODACI-Nikola\Papers\Papers 2021\BODIPY_PhOH\OBC\Figs\TOC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ODACI-Nikola\Papers\Papers 2021\BODIPY_PhOH\OBC\Figs\TOCnew.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68015" cy="1420953"/>
                    </a:xfrm>
                    <a:prstGeom prst="rect">
                      <a:avLst/>
                    </a:prstGeom>
                    <a:noFill/>
                    <a:ln>
                      <a:noFill/>
                    </a:ln>
                  </pic:spPr>
                </pic:pic>
              </a:graphicData>
            </a:graphic>
          </wp:inline>
        </w:drawing>
      </w:r>
    </w:p>
    <w:sectPr w:rsidR="00010A4E" w:rsidRPr="00221E0A" w:rsidSect="003F7102">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A1E284" w14:textId="77777777" w:rsidR="00E42067" w:rsidRDefault="00E42067" w:rsidP="00E547DB">
      <w:pPr>
        <w:spacing w:after="0" w:line="240" w:lineRule="auto"/>
      </w:pPr>
      <w:r>
        <w:separator/>
      </w:r>
    </w:p>
    <w:p w14:paraId="137BB307" w14:textId="77777777" w:rsidR="00E42067" w:rsidRDefault="00E42067"/>
    <w:p w14:paraId="0B8FDB8D" w14:textId="77777777" w:rsidR="00E42067" w:rsidRDefault="00E42067"/>
    <w:p w14:paraId="28E6790E" w14:textId="77777777" w:rsidR="00E42067" w:rsidRDefault="00E42067"/>
    <w:p w14:paraId="2CBED6D8" w14:textId="77777777" w:rsidR="00E42067" w:rsidRDefault="00E42067"/>
    <w:p w14:paraId="3044DE42" w14:textId="77777777" w:rsidR="00E42067" w:rsidRDefault="00E42067"/>
  </w:endnote>
  <w:endnote w:type="continuationSeparator" w:id="0">
    <w:p w14:paraId="2F787D00" w14:textId="77777777" w:rsidR="00E42067" w:rsidRDefault="00E42067" w:rsidP="00E547DB">
      <w:pPr>
        <w:spacing w:after="0" w:line="240" w:lineRule="auto"/>
      </w:pPr>
      <w:r>
        <w:continuationSeparator/>
      </w:r>
    </w:p>
    <w:p w14:paraId="3C60320E" w14:textId="77777777" w:rsidR="00E42067" w:rsidRDefault="00E42067"/>
    <w:p w14:paraId="516D20BF" w14:textId="77777777" w:rsidR="00E42067" w:rsidRDefault="00E42067"/>
    <w:p w14:paraId="628E1B2C" w14:textId="77777777" w:rsidR="00E42067" w:rsidRDefault="00E42067"/>
    <w:p w14:paraId="00B55462" w14:textId="77777777" w:rsidR="00E42067" w:rsidRDefault="00E42067"/>
    <w:p w14:paraId="4772EE92" w14:textId="77777777" w:rsidR="00E42067" w:rsidRDefault="00E420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4B5A8AD-D1C4-4B65-8823-E2670D6A9899}"/>
    <w:embedBold r:id="rId2" w:fontKey="{D1405067-D426-40FA-8AFE-3E968E7463C6}"/>
    <w:embedItalic r:id="rId3" w:fontKey="{7F7BDECC-9A2C-46EE-BDBD-21CA968BBC7F}"/>
    <w:embedBoldItalic r:id="rId4" w:fontKey="{F6A023F7-8744-4414-8521-0065434FCF7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4EAF356E-CF83-45F6-8159-BC9A1B20B1AC}"/>
  </w:font>
  <w:font w:name="Cambria">
    <w:panose1 w:val="02040503050406030204"/>
    <w:charset w:val="00"/>
    <w:family w:val="roman"/>
    <w:pitch w:val="variable"/>
    <w:sig w:usb0="E00006FF" w:usb1="420024FF" w:usb2="02000000" w:usb3="00000000" w:csb0="0000019F" w:csb1="00000000"/>
    <w:embedRegular r:id="rId6" w:fontKey="{BCB7D54E-D730-4A6D-B7FA-505139C6E70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7C395" w14:textId="100F707B" w:rsidR="00F4585E" w:rsidRPr="006602F1" w:rsidRDefault="00F4585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7E6BAD">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C148E" w14:textId="4391FBA1" w:rsidR="00F4585E" w:rsidRPr="006602F1" w:rsidRDefault="00F4585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7E6BAD">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C4DD8" w14:textId="77777777" w:rsidR="00F4585E" w:rsidRPr="006602F1" w:rsidRDefault="00F4585E"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F4585E" w:rsidRPr="00F20A7C" w:rsidRDefault="00F4585E"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BD3FB71" w14:textId="77777777" w:rsidR="00F4585E" w:rsidRPr="00F20A7C" w:rsidRDefault="00F4585E"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95E95F" w14:textId="77777777" w:rsidR="00E42067" w:rsidRDefault="00E42067" w:rsidP="00E547DB">
      <w:pPr>
        <w:spacing w:after="0" w:line="240" w:lineRule="auto"/>
      </w:pPr>
      <w:r>
        <w:separator/>
      </w:r>
    </w:p>
    <w:p w14:paraId="0126B43D" w14:textId="77777777" w:rsidR="00E42067" w:rsidRDefault="00E42067"/>
    <w:p w14:paraId="44DD29A7" w14:textId="77777777" w:rsidR="00E42067" w:rsidRDefault="00E42067"/>
    <w:p w14:paraId="7393CCEC" w14:textId="77777777" w:rsidR="00E42067" w:rsidRDefault="00E42067"/>
    <w:p w14:paraId="08297C90" w14:textId="77777777" w:rsidR="00E42067" w:rsidRDefault="00E42067"/>
    <w:p w14:paraId="3A9C597C" w14:textId="77777777" w:rsidR="00E42067" w:rsidRDefault="00E42067"/>
  </w:footnote>
  <w:footnote w:type="continuationSeparator" w:id="0">
    <w:p w14:paraId="770BE82A" w14:textId="77777777" w:rsidR="00E42067" w:rsidRDefault="00E42067" w:rsidP="00E547DB">
      <w:pPr>
        <w:spacing w:after="0" w:line="240" w:lineRule="auto"/>
      </w:pPr>
      <w:r>
        <w:continuationSeparator/>
      </w:r>
    </w:p>
    <w:p w14:paraId="1ED67DF5" w14:textId="77777777" w:rsidR="00E42067" w:rsidRDefault="00E42067"/>
    <w:p w14:paraId="25AAECA8" w14:textId="77777777" w:rsidR="00E42067" w:rsidRDefault="00E42067"/>
    <w:p w14:paraId="2945BBE7" w14:textId="77777777" w:rsidR="00E42067" w:rsidRDefault="00E42067"/>
    <w:p w14:paraId="734662B5" w14:textId="77777777" w:rsidR="00E42067" w:rsidRDefault="00E42067"/>
    <w:p w14:paraId="6E45B921" w14:textId="77777777" w:rsidR="00E42067" w:rsidRDefault="00E4206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5D6BB" w14:textId="77777777" w:rsidR="00F4585E" w:rsidRPr="00E70DCE" w:rsidRDefault="00F4585E"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F4585E" w:rsidRPr="00F20A7C" w:rsidRDefault="00F4585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C389A26" w14:textId="77777777" w:rsidR="00F4585E" w:rsidRPr="00F20A7C" w:rsidRDefault="00F4585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F4585E" w:rsidRPr="00F20A7C" w:rsidRDefault="00F4585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A3F4DC3" w14:textId="77777777" w:rsidR="00F4585E" w:rsidRPr="00F20A7C" w:rsidRDefault="00F4585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8EC0D" w14:textId="77777777" w:rsidR="00F4585E" w:rsidRPr="009316A6" w:rsidRDefault="00F4585E"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F4585E" w:rsidRPr="00F20A7C" w:rsidRDefault="00F4585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E9A3293" w14:textId="77777777" w:rsidR="00F4585E" w:rsidRPr="00F20A7C" w:rsidRDefault="00F4585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F4585E" w:rsidRPr="00F20A7C" w:rsidRDefault="00F4585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0D4CCD" w14:textId="77777777" w:rsidR="00F4585E" w:rsidRPr="00F20A7C" w:rsidRDefault="00F4585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27CF2" w14:textId="77777777" w:rsidR="00F4585E" w:rsidRDefault="00F4585E"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F4585E" w:rsidRPr="00F20A7C" w:rsidRDefault="00F4585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0D533DE" w14:textId="77777777" w:rsidR="00F4585E" w:rsidRPr="00F20A7C" w:rsidRDefault="00F4585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25301B85" w14:textId="77777777" w:rsidR="00F4585E" w:rsidRDefault="00F4585E"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F4585E" w:rsidRPr="00180ABE" w:rsidRDefault="00F4585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B9A21EB"/>
    <w:multiLevelType w:val="hybridMultilevel"/>
    <w:tmpl w:val="BA668364"/>
    <w:lvl w:ilvl="0" w:tplc="9A260972">
      <w:start w:val="1"/>
      <w:numFmt w:val="bullet"/>
      <w:pStyle w:val="Heading3"/>
      <w:lvlText w:val=""/>
      <w:lvlJc w:val="left"/>
      <w:pPr>
        <w:ind w:left="360" w:hanging="360"/>
      </w:pPr>
      <w:rPr>
        <w:rFonts w:ascii="Symbol" w:hAnsi="Symbol" w:hint="default"/>
        <w:color w:val="0070C0"/>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8"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23584C"/>
    <w:multiLevelType w:val="multilevel"/>
    <w:tmpl w:val="714E1F34"/>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57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0"/>
  </w:num>
  <w:num w:numId="5">
    <w:abstractNumId w:val="8"/>
  </w:num>
  <w:num w:numId="6">
    <w:abstractNumId w:val="2"/>
  </w:num>
  <w:num w:numId="7">
    <w:abstractNumId w:val="6"/>
  </w:num>
  <w:num w:numId="8">
    <w:abstractNumId w:val="3"/>
  </w:num>
  <w:num w:numId="9">
    <w:abstractNumId w:val="1"/>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TrueTypeFonts/>
  <w:proofState w:spelling="clean" w:grammar="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5B8A"/>
    <w:rsid w:val="00007B69"/>
    <w:rsid w:val="00010A4E"/>
    <w:rsid w:val="00015EF0"/>
    <w:rsid w:val="00022D8A"/>
    <w:rsid w:val="0002405D"/>
    <w:rsid w:val="0003744F"/>
    <w:rsid w:val="00043F4D"/>
    <w:rsid w:val="00052A44"/>
    <w:rsid w:val="00055612"/>
    <w:rsid w:val="00055793"/>
    <w:rsid w:val="000622D1"/>
    <w:rsid w:val="00071E41"/>
    <w:rsid w:val="00073639"/>
    <w:rsid w:val="00077349"/>
    <w:rsid w:val="000A2670"/>
    <w:rsid w:val="000C0A9D"/>
    <w:rsid w:val="000D2FAC"/>
    <w:rsid w:val="000D5891"/>
    <w:rsid w:val="000D6963"/>
    <w:rsid w:val="000E7885"/>
    <w:rsid w:val="000E7A32"/>
    <w:rsid w:val="000F0959"/>
    <w:rsid w:val="000F3A41"/>
    <w:rsid w:val="00115C4F"/>
    <w:rsid w:val="00120227"/>
    <w:rsid w:val="00126027"/>
    <w:rsid w:val="00144B80"/>
    <w:rsid w:val="001508E9"/>
    <w:rsid w:val="00153557"/>
    <w:rsid w:val="001633D9"/>
    <w:rsid w:val="00180ABE"/>
    <w:rsid w:val="00181C54"/>
    <w:rsid w:val="001923AB"/>
    <w:rsid w:val="001925B0"/>
    <w:rsid w:val="00194B34"/>
    <w:rsid w:val="00195FC4"/>
    <w:rsid w:val="001A3D04"/>
    <w:rsid w:val="001C1EB8"/>
    <w:rsid w:val="001F07B7"/>
    <w:rsid w:val="00206A82"/>
    <w:rsid w:val="00214BEC"/>
    <w:rsid w:val="0021785B"/>
    <w:rsid w:val="002228B9"/>
    <w:rsid w:val="00226AFE"/>
    <w:rsid w:val="00233217"/>
    <w:rsid w:val="00233A07"/>
    <w:rsid w:val="00237C8A"/>
    <w:rsid w:val="0024022C"/>
    <w:rsid w:val="00240353"/>
    <w:rsid w:val="00241ACD"/>
    <w:rsid w:val="00252815"/>
    <w:rsid w:val="00253551"/>
    <w:rsid w:val="00270DD5"/>
    <w:rsid w:val="00271235"/>
    <w:rsid w:val="00272D6F"/>
    <w:rsid w:val="002750F6"/>
    <w:rsid w:val="002820A5"/>
    <w:rsid w:val="00285AF7"/>
    <w:rsid w:val="002A5421"/>
    <w:rsid w:val="002C0803"/>
    <w:rsid w:val="002C251C"/>
    <w:rsid w:val="002C3404"/>
    <w:rsid w:val="002C3D7C"/>
    <w:rsid w:val="002D7EB8"/>
    <w:rsid w:val="002E5B1D"/>
    <w:rsid w:val="002F52C3"/>
    <w:rsid w:val="00321FFB"/>
    <w:rsid w:val="00330DE4"/>
    <w:rsid w:val="00331803"/>
    <w:rsid w:val="00352029"/>
    <w:rsid w:val="00352AA4"/>
    <w:rsid w:val="00354579"/>
    <w:rsid w:val="00356F00"/>
    <w:rsid w:val="00377481"/>
    <w:rsid w:val="00385965"/>
    <w:rsid w:val="003A7E95"/>
    <w:rsid w:val="003B739C"/>
    <w:rsid w:val="003C6313"/>
    <w:rsid w:val="003C7425"/>
    <w:rsid w:val="003D4ECA"/>
    <w:rsid w:val="003D6715"/>
    <w:rsid w:val="003D69A9"/>
    <w:rsid w:val="003E55B2"/>
    <w:rsid w:val="003F7102"/>
    <w:rsid w:val="004135DE"/>
    <w:rsid w:val="00422900"/>
    <w:rsid w:val="0043180D"/>
    <w:rsid w:val="004414A5"/>
    <w:rsid w:val="00442B26"/>
    <w:rsid w:val="00445C6D"/>
    <w:rsid w:val="0044700B"/>
    <w:rsid w:val="00467171"/>
    <w:rsid w:val="00467C80"/>
    <w:rsid w:val="00474052"/>
    <w:rsid w:val="0047645B"/>
    <w:rsid w:val="004877C8"/>
    <w:rsid w:val="004901D3"/>
    <w:rsid w:val="00493CD5"/>
    <w:rsid w:val="004B512F"/>
    <w:rsid w:val="004B5EA4"/>
    <w:rsid w:val="004C0C16"/>
    <w:rsid w:val="004C2A12"/>
    <w:rsid w:val="004C531E"/>
    <w:rsid w:val="004C6C90"/>
    <w:rsid w:val="004C7C4C"/>
    <w:rsid w:val="004D5272"/>
    <w:rsid w:val="004E48EB"/>
    <w:rsid w:val="004E78DC"/>
    <w:rsid w:val="005037CD"/>
    <w:rsid w:val="00504795"/>
    <w:rsid w:val="00514CBA"/>
    <w:rsid w:val="00520824"/>
    <w:rsid w:val="00522A9A"/>
    <w:rsid w:val="0052630A"/>
    <w:rsid w:val="0053177A"/>
    <w:rsid w:val="00533EA1"/>
    <w:rsid w:val="005600C4"/>
    <w:rsid w:val="005771C3"/>
    <w:rsid w:val="00577B54"/>
    <w:rsid w:val="00590654"/>
    <w:rsid w:val="00590F6D"/>
    <w:rsid w:val="005A5A6D"/>
    <w:rsid w:val="005A5ED7"/>
    <w:rsid w:val="005C1A41"/>
    <w:rsid w:val="005C4565"/>
    <w:rsid w:val="005E05CD"/>
    <w:rsid w:val="005F199E"/>
    <w:rsid w:val="0060627E"/>
    <w:rsid w:val="0061572F"/>
    <w:rsid w:val="00616D34"/>
    <w:rsid w:val="006279C2"/>
    <w:rsid w:val="00631441"/>
    <w:rsid w:val="00641030"/>
    <w:rsid w:val="00645D52"/>
    <w:rsid w:val="0065133B"/>
    <w:rsid w:val="006556AC"/>
    <w:rsid w:val="006602F1"/>
    <w:rsid w:val="00670ED4"/>
    <w:rsid w:val="00672928"/>
    <w:rsid w:val="00673C16"/>
    <w:rsid w:val="00674A86"/>
    <w:rsid w:val="00694D8C"/>
    <w:rsid w:val="006A07A7"/>
    <w:rsid w:val="006A69C8"/>
    <w:rsid w:val="006B218D"/>
    <w:rsid w:val="006D6163"/>
    <w:rsid w:val="006E58B1"/>
    <w:rsid w:val="006F01C4"/>
    <w:rsid w:val="006F0EAE"/>
    <w:rsid w:val="006F39C7"/>
    <w:rsid w:val="006F487B"/>
    <w:rsid w:val="006F740B"/>
    <w:rsid w:val="00700F30"/>
    <w:rsid w:val="00731D7F"/>
    <w:rsid w:val="00731FEC"/>
    <w:rsid w:val="00744A41"/>
    <w:rsid w:val="00755D2E"/>
    <w:rsid w:val="007678E9"/>
    <w:rsid w:val="00770090"/>
    <w:rsid w:val="007767C4"/>
    <w:rsid w:val="00780A41"/>
    <w:rsid w:val="0078363D"/>
    <w:rsid w:val="00794787"/>
    <w:rsid w:val="007A37D8"/>
    <w:rsid w:val="007C3D03"/>
    <w:rsid w:val="007C584C"/>
    <w:rsid w:val="007D1EFA"/>
    <w:rsid w:val="007D5FE4"/>
    <w:rsid w:val="007E6BAD"/>
    <w:rsid w:val="007F2B44"/>
    <w:rsid w:val="008125A0"/>
    <w:rsid w:val="008339DA"/>
    <w:rsid w:val="008349A4"/>
    <w:rsid w:val="00843933"/>
    <w:rsid w:val="008560DE"/>
    <w:rsid w:val="00861AE0"/>
    <w:rsid w:val="0087274B"/>
    <w:rsid w:val="0087596A"/>
    <w:rsid w:val="00884CBC"/>
    <w:rsid w:val="0088525A"/>
    <w:rsid w:val="00887A7F"/>
    <w:rsid w:val="008A0D60"/>
    <w:rsid w:val="008C1387"/>
    <w:rsid w:val="008C682F"/>
    <w:rsid w:val="008D732A"/>
    <w:rsid w:val="008E509B"/>
    <w:rsid w:val="008F4811"/>
    <w:rsid w:val="008F525A"/>
    <w:rsid w:val="009026D4"/>
    <w:rsid w:val="009250AC"/>
    <w:rsid w:val="0092763E"/>
    <w:rsid w:val="009316A6"/>
    <w:rsid w:val="00936114"/>
    <w:rsid w:val="00937417"/>
    <w:rsid w:val="009400E9"/>
    <w:rsid w:val="00945D38"/>
    <w:rsid w:val="00946830"/>
    <w:rsid w:val="00951D11"/>
    <w:rsid w:val="00962715"/>
    <w:rsid w:val="00962779"/>
    <w:rsid w:val="009654EC"/>
    <w:rsid w:val="00987AE1"/>
    <w:rsid w:val="009918D9"/>
    <w:rsid w:val="009A392D"/>
    <w:rsid w:val="009C3E04"/>
    <w:rsid w:val="009C46A8"/>
    <w:rsid w:val="009D17C3"/>
    <w:rsid w:val="009D47C2"/>
    <w:rsid w:val="009E51F8"/>
    <w:rsid w:val="009F2649"/>
    <w:rsid w:val="009F7885"/>
    <w:rsid w:val="00A05364"/>
    <w:rsid w:val="00A074D7"/>
    <w:rsid w:val="00A11900"/>
    <w:rsid w:val="00A17D23"/>
    <w:rsid w:val="00A208E1"/>
    <w:rsid w:val="00A2761F"/>
    <w:rsid w:val="00A4610A"/>
    <w:rsid w:val="00A521AB"/>
    <w:rsid w:val="00A5339B"/>
    <w:rsid w:val="00A56CD0"/>
    <w:rsid w:val="00A61D3E"/>
    <w:rsid w:val="00A7643E"/>
    <w:rsid w:val="00A9649E"/>
    <w:rsid w:val="00AA1341"/>
    <w:rsid w:val="00AB16D0"/>
    <w:rsid w:val="00AB2C1B"/>
    <w:rsid w:val="00AC3BF2"/>
    <w:rsid w:val="00AD5483"/>
    <w:rsid w:val="00AD76C5"/>
    <w:rsid w:val="00AE45DB"/>
    <w:rsid w:val="00AE7258"/>
    <w:rsid w:val="00AF0249"/>
    <w:rsid w:val="00AF150F"/>
    <w:rsid w:val="00AF4737"/>
    <w:rsid w:val="00B02064"/>
    <w:rsid w:val="00B0470A"/>
    <w:rsid w:val="00B22651"/>
    <w:rsid w:val="00B2364D"/>
    <w:rsid w:val="00B33FB2"/>
    <w:rsid w:val="00B53582"/>
    <w:rsid w:val="00B5665C"/>
    <w:rsid w:val="00B6239D"/>
    <w:rsid w:val="00B63C2A"/>
    <w:rsid w:val="00B67150"/>
    <w:rsid w:val="00B67630"/>
    <w:rsid w:val="00B70B18"/>
    <w:rsid w:val="00B722DE"/>
    <w:rsid w:val="00B80DDB"/>
    <w:rsid w:val="00B81EE1"/>
    <w:rsid w:val="00B9392D"/>
    <w:rsid w:val="00B957CA"/>
    <w:rsid w:val="00B979D7"/>
    <w:rsid w:val="00BA42DD"/>
    <w:rsid w:val="00BA761E"/>
    <w:rsid w:val="00BB19F8"/>
    <w:rsid w:val="00BB3FBE"/>
    <w:rsid w:val="00BC603D"/>
    <w:rsid w:val="00C03CE1"/>
    <w:rsid w:val="00C127A2"/>
    <w:rsid w:val="00C17D2E"/>
    <w:rsid w:val="00C3016F"/>
    <w:rsid w:val="00C31922"/>
    <w:rsid w:val="00C32EDF"/>
    <w:rsid w:val="00C405FD"/>
    <w:rsid w:val="00C42573"/>
    <w:rsid w:val="00C5024A"/>
    <w:rsid w:val="00C57107"/>
    <w:rsid w:val="00C62C2D"/>
    <w:rsid w:val="00C666A2"/>
    <w:rsid w:val="00C9227C"/>
    <w:rsid w:val="00C9557D"/>
    <w:rsid w:val="00CA2740"/>
    <w:rsid w:val="00CB0D3C"/>
    <w:rsid w:val="00CC12E6"/>
    <w:rsid w:val="00CC2E25"/>
    <w:rsid w:val="00CC7C64"/>
    <w:rsid w:val="00CD0B47"/>
    <w:rsid w:val="00CD5359"/>
    <w:rsid w:val="00CD5E09"/>
    <w:rsid w:val="00CF5F1A"/>
    <w:rsid w:val="00D010E8"/>
    <w:rsid w:val="00D02C04"/>
    <w:rsid w:val="00D138E8"/>
    <w:rsid w:val="00D20259"/>
    <w:rsid w:val="00D208BA"/>
    <w:rsid w:val="00D21668"/>
    <w:rsid w:val="00D216BC"/>
    <w:rsid w:val="00D42F8F"/>
    <w:rsid w:val="00D43EF3"/>
    <w:rsid w:val="00D45ADF"/>
    <w:rsid w:val="00D71658"/>
    <w:rsid w:val="00D7681A"/>
    <w:rsid w:val="00D778B8"/>
    <w:rsid w:val="00DA07F1"/>
    <w:rsid w:val="00DA5B83"/>
    <w:rsid w:val="00DD06F4"/>
    <w:rsid w:val="00DD500F"/>
    <w:rsid w:val="00DE4B69"/>
    <w:rsid w:val="00DE79C4"/>
    <w:rsid w:val="00DF53E4"/>
    <w:rsid w:val="00E01B44"/>
    <w:rsid w:val="00E05FB0"/>
    <w:rsid w:val="00E2136E"/>
    <w:rsid w:val="00E24D5F"/>
    <w:rsid w:val="00E25AF8"/>
    <w:rsid w:val="00E31A6A"/>
    <w:rsid w:val="00E40EB8"/>
    <w:rsid w:val="00E42067"/>
    <w:rsid w:val="00E45826"/>
    <w:rsid w:val="00E46BDF"/>
    <w:rsid w:val="00E547DB"/>
    <w:rsid w:val="00E555BF"/>
    <w:rsid w:val="00E61949"/>
    <w:rsid w:val="00E70DCE"/>
    <w:rsid w:val="00E87276"/>
    <w:rsid w:val="00EA377B"/>
    <w:rsid w:val="00EA446A"/>
    <w:rsid w:val="00EA7DC1"/>
    <w:rsid w:val="00EB5BA2"/>
    <w:rsid w:val="00EB5C28"/>
    <w:rsid w:val="00EC239B"/>
    <w:rsid w:val="00EC6884"/>
    <w:rsid w:val="00ED1AD3"/>
    <w:rsid w:val="00ED39BA"/>
    <w:rsid w:val="00EE3AFB"/>
    <w:rsid w:val="00EF0D19"/>
    <w:rsid w:val="00EF1577"/>
    <w:rsid w:val="00EF6BD4"/>
    <w:rsid w:val="00F02A47"/>
    <w:rsid w:val="00F05C18"/>
    <w:rsid w:val="00F121AB"/>
    <w:rsid w:val="00F157DD"/>
    <w:rsid w:val="00F15F90"/>
    <w:rsid w:val="00F21465"/>
    <w:rsid w:val="00F4585E"/>
    <w:rsid w:val="00F6065C"/>
    <w:rsid w:val="00F61EB1"/>
    <w:rsid w:val="00F62C8B"/>
    <w:rsid w:val="00F802D4"/>
    <w:rsid w:val="00F908D5"/>
    <w:rsid w:val="00F91982"/>
    <w:rsid w:val="00FA2DA2"/>
    <w:rsid w:val="00FA311A"/>
    <w:rsid w:val="00FB16A8"/>
    <w:rsid w:val="00FC1AAD"/>
    <w:rsid w:val="00FD23EF"/>
    <w:rsid w:val="00FD281C"/>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paragraph" w:styleId="Heading1">
    <w:name w:val="heading 1"/>
    <w:basedOn w:val="Normal"/>
    <w:next w:val="Normal"/>
    <w:link w:val="Heading1Char"/>
    <w:uiPriority w:val="9"/>
    <w:qFormat/>
    <w:rsid w:val="004E78DC"/>
    <w:pPr>
      <w:keepNext/>
      <w:keepLines/>
      <w:numPr>
        <w:numId w:val="11"/>
      </w:numPr>
      <w:spacing w:before="480" w:after="0" w:line="360" w:lineRule="auto"/>
      <w:jc w:val="both"/>
      <w:outlineLvl w:val="0"/>
    </w:pPr>
    <w:rPr>
      <w:rFonts w:ascii="Arial" w:eastAsiaTheme="majorEastAsia" w:hAnsi="Arial" w:cstheme="majorBidi"/>
      <w:b/>
      <w:bCs/>
      <w:color w:val="0070C0"/>
      <w:sz w:val="28"/>
      <w:szCs w:val="28"/>
      <w:lang w:val="hr-HR"/>
    </w:rPr>
  </w:style>
  <w:style w:type="paragraph" w:styleId="Heading2">
    <w:name w:val="heading 2"/>
    <w:basedOn w:val="Normal"/>
    <w:next w:val="Normal"/>
    <w:link w:val="Heading2Char"/>
    <w:uiPriority w:val="9"/>
    <w:unhideWhenUsed/>
    <w:qFormat/>
    <w:rsid w:val="004E78DC"/>
    <w:pPr>
      <w:keepNext/>
      <w:keepLines/>
      <w:numPr>
        <w:ilvl w:val="1"/>
        <w:numId w:val="11"/>
      </w:numPr>
      <w:spacing w:before="200" w:after="0" w:line="360" w:lineRule="auto"/>
      <w:jc w:val="both"/>
      <w:outlineLvl w:val="1"/>
    </w:pPr>
    <w:rPr>
      <w:rFonts w:eastAsiaTheme="majorEastAsia" w:cstheme="majorBidi"/>
      <w:b/>
      <w:bCs/>
      <w:color w:val="0070C0"/>
      <w:sz w:val="26"/>
      <w:szCs w:val="26"/>
      <w:lang w:val="hr-HR"/>
    </w:rPr>
  </w:style>
  <w:style w:type="paragraph" w:styleId="Heading3">
    <w:name w:val="heading 3"/>
    <w:basedOn w:val="Normal"/>
    <w:next w:val="Normal"/>
    <w:link w:val="Heading3Char"/>
    <w:uiPriority w:val="9"/>
    <w:unhideWhenUsed/>
    <w:qFormat/>
    <w:rsid w:val="003D69A9"/>
    <w:pPr>
      <w:numPr>
        <w:numId w:val="10"/>
      </w:numPr>
      <w:spacing w:after="0" w:line="360" w:lineRule="auto"/>
      <w:outlineLvl w:val="2"/>
    </w:pPr>
    <w:rPr>
      <w:color w:val="0070C0"/>
      <w:sz w:val="26"/>
      <w:lang w:val="hr-H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3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character" w:customStyle="1" w:styleId="Heading3Char">
    <w:name w:val="Heading 3 Char"/>
    <w:basedOn w:val="DefaultParagraphFont"/>
    <w:link w:val="Heading3"/>
    <w:uiPriority w:val="9"/>
    <w:rsid w:val="003D69A9"/>
    <w:rPr>
      <w:color w:val="0070C0"/>
      <w:sz w:val="26"/>
      <w:lang w:val="hr-HR"/>
    </w:rPr>
  </w:style>
  <w:style w:type="table" w:customStyle="1" w:styleId="PlainTable21">
    <w:name w:val="Plain Table 21"/>
    <w:basedOn w:val="TableNormal"/>
    <w:uiPriority w:val="42"/>
    <w:rsid w:val="00CB0D3C"/>
    <w:pPr>
      <w:spacing w:after="0" w:line="240" w:lineRule="auto"/>
    </w:pPr>
    <w:rPr>
      <w:lang w:val="hr-H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4E78DC"/>
    <w:rPr>
      <w:rFonts w:ascii="Arial" w:eastAsiaTheme="majorEastAsia" w:hAnsi="Arial" w:cstheme="majorBidi"/>
      <w:b/>
      <w:bCs/>
      <w:color w:val="0070C0"/>
      <w:sz w:val="28"/>
      <w:szCs w:val="28"/>
      <w:lang w:val="hr-HR"/>
    </w:rPr>
  </w:style>
  <w:style w:type="character" w:customStyle="1" w:styleId="Heading2Char">
    <w:name w:val="Heading 2 Char"/>
    <w:basedOn w:val="DefaultParagraphFont"/>
    <w:link w:val="Heading2"/>
    <w:uiPriority w:val="9"/>
    <w:rsid w:val="004E78DC"/>
    <w:rPr>
      <w:rFonts w:eastAsiaTheme="majorEastAsia" w:cstheme="majorBidi"/>
      <w:b/>
      <w:bCs/>
      <w:color w:val="0070C0"/>
      <w:sz w:val="26"/>
      <w:szCs w:val="26"/>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921596218">
      <w:bodyDiv w:val="1"/>
      <w:marLeft w:val="0"/>
      <w:marRight w:val="0"/>
      <w:marTop w:val="0"/>
      <w:marBottom w:val="0"/>
      <w:divBdr>
        <w:top w:val="none" w:sz="0" w:space="0" w:color="auto"/>
        <w:left w:val="none" w:sz="0" w:space="0" w:color="auto"/>
        <w:bottom w:val="none" w:sz="0" w:space="0" w:color="auto"/>
        <w:right w:val="none" w:sz="0" w:space="0" w:color="auto"/>
      </w:divBdr>
      <w:divsChild>
        <w:div w:id="673344346">
          <w:marLeft w:val="0"/>
          <w:marRight w:val="0"/>
          <w:marTop w:val="0"/>
          <w:marBottom w:val="0"/>
          <w:divBdr>
            <w:top w:val="none" w:sz="0" w:space="0" w:color="auto"/>
            <w:left w:val="none" w:sz="0" w:space="0" w:color="auto"/>
            <w:bottom w:val="none" w:sz="0" w:space="0" w:color="auto"/>
            <w:right w:val="none" w:sz="0" w:space="0" w:color="auto"/>
          </w:divBdr>
          <w:divsChild>
            <w:div w:id="1752115793">
              <w:marLeft w:val="0"/>
              <w:marRight w:val="0"/>
              <w:marTop w:val="0"/>
              <w:marBottom w:val="0"/>
              <w:divBdr>
                <w:top w:val="none" w:sz="0" w:space="0" w:color="auto"/>
                <w:left w:val="none" w:sz="0" w:space="0" w:color="auto"/>
                <w:bottom w:val="none" w:sz="0" w:space="0" w:color="auto"/>
                <w:right w:val="none" w:sz="0" w:space="0" w:color="auto"/>
              </w:divBdr>
            </w:div>
            <w:div w:id="3474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ijeta.kralj@irb.hr" TargetMode="External"/><Relationship Id="rId18" Type="http://schemas.openxmlformats.org/officeDocument/2006/relationships/header" Target="header3.xml"/><Relationship Id="rId26" Type="http://schemas.openxmlformats.org/officeDocument/2006/relationships/oleObject" Target="embeddings/oleObject2.bin"/><Relationship Id="rId39" Type="http://schemas.openxmlformats.org/officeDocument/2006/relationships/oleObject" Target="embeddings/oleObject5.bin"/><Relationship Id="rId21" Type="http://schemas.openxmlformats.org/officeDocument/2006/relationships/image" Target="media/image2.tiff"/><Relationship Id="rId34" Type="http://schemas.openxmlformats.org/officeDocument/2006/relationships/oleObject" Target="embeddings/oleObject3.bin"/><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tiff"/><Relationship Id="rId29" Type="http://schemas.openxmlformats.org/officeDocument/2006/relationships/image" Target="media/image8.tiff"/><Relationship Id="rId41"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ana.antol@irb.hr" TargetMode="External"/><Relationship Id="rId24"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oleObject4.bin"/><Relationship Id="rId40" Type="http://schemas.openxmlformats.org/officeDocument/2006/relationships/image" Target="media/image16.tif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image" Target="media/image7.tiff"/><Relationship Id="rId36" Type="http://schemas.openxmlformats.org/officeDocument/2006/relationships/image" Target="media/image14.emf"/><Relationship Id="rId10" Type="http://schemas.openxmlformats.org/officeDocument/2006/relationships/hyperlink" Target="mailto:marijeta.kralj@irb.hr" TargetMode="External"/><Relationship Id="rId19" Type="http://schemas.openxmlformats.org/officeDocument/2006/relationships/footer" Target="footer3.xm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nbasaric@irb.hr" TargetMode="External"/><Relationship Id="rId14" Type="http://schemas.openxmlformats.org/officeDocument/2006/relationships/header" Target="header1.xml"/><Relationship Id="rId22" Type="http://schemas.openxmlformats.org/officeDocument/2006/relationships/image" Target="media/image3.tiff"/><Relationship Id="rId27" Type="http://schemas.openxmlformats.org/officeDocument/2006/relationships/image" Target="media/image6.tiff"/><Relationship Id="rId30" Type="http://schemas.openxmlformats.org/officeDocument/2006/relationships/image" Target="media/image9.emf"/><Relationship Id="rId35" Type="http://schemas.openxmlformats.org/officeDocument/2006/relationships/image" Target="media/image13.emf"/><Relationship Id="rId43" Type="http://schemas.openxmlformats.org/officeDocument/2006/relationships/theme" Target="theme/theme1.xml"/><Relationship Id="rId8" Type="http://schemas.openxmlformats.org/officeDocument/2006/relationships/hyperlink" Target="mailto:ivana.antol@irb.hr" TargetMode="External"/><Relationship Id="rId3" Type="http://schemas.openxmlformats.org/officeDocument/2006/relationships/styles" Target="styles.xml"/><Relationship Id="rId12" Type="http://schemas.openxmlformats.org/officeDocument/2006/relationships/hyperlink" Target="mailto:nbasaric@irb.hr" TargetMode="External"/><Relationship Id="rId17" Type="http://schemas.openxmlformats.org/officeDocument/2006/relationships/footer" Target="footer2.xml"/><Relationship Id="rId25" Type="http://schemas.openxmlformats.org/officeDocument/2006/relationships/image" Target="media/image5.emf"/><Relationship Id="rId33" Type="http://schemas.openxmlformats.org/officeDocument/2006/relationships/image" Target="media/image12.emf"/><Relationship Id="rId38" Type="http://schemas.openxmlformats.org/officeDocument/2006/relationships/image" Target="media/image15.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FC497-2F08-4AA1-B422-87D8F08D1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Pages>
  <Words>8481</Words>
  <Characters>48344</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56712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Nikola</cp:lastModifiedBy>
  <cp:revision>8</cp:revision>
  <cp:lastPrinted>2014-10-09T15:34:00Z</cp:lastPrinted>
  <dcterms:created xsi:type="dcterms:W3CDTF">2021-03-18T15:27:00Z</dcterms:created>
  <dcterms:modified xsi:type="dcterms:W3CDTF">2021-03-19T09:17:00Z</dcterms:modified>
</cp:coreProperties>
</file>