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9C7C7" w14:textId="77777777" w:rsidR="006E0FB6" w:rsidRPr="00032315" w:rsidRDefault="006E0FB6" w:rsidP="006E0FB6">
      <w:pPr>
        <w:pStyle w:val="01PaperTitle"/>
        <w:jc w:val="both"/>
      </w:pPr>
      <w:bookmarkStart w:id="0" w:name="_GoBack"/>
      <w:bookmarkEnd w:id="0"/>
      <w:r w:rsidRPr="009A4DE6">
        <w:t xml:space="preserve">Analysis of </w:t>
      </w:r>
      <w:r>
        <w:t>s</w:t>
      </w:r>
      <w:r w:rsidRPr="009A4DE6">
        <w:t xml:space="preserve">upramolecular </w:t>
      </w:r>
      <w:r>
        <w:t>i</w:t>
      </w:r>
      <w:r w:rsidRPr="009A4DE6">
        <w:t xml:space="preserve">nteractions </w:t>
      </w:r>
      <w:r>
        <w:t>d</w:t>
      </w:r>
      <w:r w:rsidRPr="009A4DE6">
        <w:t xml:space="preserve">irecting </w:t>
      </w:r>
      <w:r>
        <w:t>c</w:t>
      </w:r>
      <w:r w:rsidRPr="009A4DE6">
        <w:t xml:space="preserve">rystal </w:t>
      </w:r>
      <w:r>
        <w:t>p</w:t>
      </w:r>
      <w:r w:rsidRPr="009A4DE6">
        <w:t xml:space="preserve">acking of the </w:t>
      </w:r>
      <w:r>
        <w:t>n</w:t>
      </w:r>
      <w:r w:rsidRPr="009A4DE6">
        <w:t xml:space="preserve">ovel </w:t>
      </w:r>
      <w:r>
        <w:t>m</w:t>
      </w:r>
      <w:r w:rsidRPr="009A4DE6">
        <w:t xml:space="preserve">ononuclear </w:t>
      </w:r>
      <w:proofErr w:type="spellStart"/>
      <w:r>
        <w:t>c</w:t>
      </w:r>
      <w:r w:rsidRPr="009A4DE6">
        <w:t>hloranilate</w:t>
      </w:r>
      <w:proofErr w:type="spellEnd"/>
      <w:r w:rsidRPr="009A4DE6">
        <w:t>-</w:t>
      </w:r>
      <w:r>
        <w:t>b</w:t>
      </w:r>
      <w:r w:rsidRPr="009A4DE6">
        <w:t xml:space="preserve">ased </w:t>
      </w:r>
      <w:r>
        <w:t>c</w:t>
      </w:r>
      <w:r w:rsidRPr="009A4DE6">
        <w:t xml:space="preserve">omplexes: Different </w:t>
      </w:r>
      <w:r>
        <w:t>t</w:t>
      </w:r>
      <w:r w:rsidRPr="009A4DE6">
        <w:t xml:space="preserve">ypes of </w:t>
      </w:r>
      <w:r>
        <w:t>h</w:t>
      </w:r>
      <w:r w:rsidRPr="009A4DE6">
        <w:t xml:space="preserve">ydrogen </w:t>
      </w:r>
      <w:r>
        <w:t>b</w:t>
      </w:r>
      <w:r w:rsidRPr="009A4DE6">
        <w:t>onding and π-</w:t>
      </w:r>
      <w:r>
        <w:t>s</w:t>
      </w:r>
      <w:r w:rsidRPr="009A4DE6">
        <w:t>tacking</w:t>
      </w:r>
    </w:p>
    <w:p w14:paraId="6AA20285" w14:textId="77777777" w:rsidR="006E0FB6" w:rsidRPr="00987DD6" w:rsidRDefault="006E0FB6" w:rsidP="006E0FB6">
      <w:pPr>
        <w:pStyle w:val="MDPI13authornames"/>
        <w:jc w:val="both"/>
        <w:rPr>
          <w:rFonts w:ascii="Calibri" w:hAnsi="Calibri" w:cs="Calibri"/>
          <w:b w:val="0"/>
          <w:sz w:val="28"/>
          <w:szCs w:val="28"/>
        </w:rPr>
      </w:pPr>
      <w:proofErr w:type="spellStart"/>
      <w:r w:rsidRPr="00987DD6">
        <w:rPr>
          <w:rFonts w:ascii="Calibri" w:hAnsi="Calibri" w:cs="Calibri"/>
          <w:b w:val="0"/>
          <w:sz w:val="28"/>
          <w:szCs w:val="28"/>
        </w:rPr>
        <w:t>Lidija</w:t>
      </w:r>
      <w:proofErr w:type="spellEnd"/>
      <w:r w:rsidRPr="00987DD6">
        <w:rPr>
          <w:rFonts w:ascii="Calibri" w:hAnsi="Calibri" w:cs="Calibri"/>
          <w:b w:val="0"/>
          <w:sz w:val="28"/>
          <w:szCs w:val="28"/>
        </w:rPr>
        <w:t xml:space="preserve"> </w:t>
      </w:r>
      <w:proofErr w:type="spellStart"/>
      <w:r w:rsidRPr="00987DD6">
        <w:rPr>
          <w:rFonts w:ascii="Calibri" w:hAnsi="Calibri" w:cs="Calibri"/>
          <w:b w:val="0"/>
          <w:sz w:val="28"/>
          <w:szCs w:val="28"/>
        </w:rPr>
        <w:t>Kanižaj</w:t>
      </w:r>
      <w:r w:rsidRPr="00987DD6">
        <w:rPr>
          <w:rFonts w:ascii="Calibri" w:hAnsi="Calibri" w:cs="Calibri"/>
          <w:b w:val="0"/>
          <w:sz w:val="28"/>
          <w:szCs w:val="28"/>
          <w:vertAlign w:val="superscript"/>
        </w:rPr>
        <w:t>a</w:t>
      </w:r>
      <w:proofErr w:type="spellEnd"/>
      <w:r w:rsidRPr="00987DD6">
        <w:rPr>
          <w:rFonts w:ascii="Calibri" w:hAnsi="Calibri" w:cs="Calibri"/>
          <w:b w:val="0"/>
          <w:sz w:val="28"/>
          <w:szCs w:val="28"/>
        </w:rPr>
        <w:t xml:space="preserve">, </w:t>
      </w:r>
      <w:proofErr w:type="spellStart"/>
      <w:r w:rsidRPr="00987DD6">
        <w:rPr>
          <w:rStyle w:val="fontstyle01"/>
          <w:rFonts w:ascii="Calibri" w:hAnsi="Calibri" w:cs="Calibri"/>
          <w:b w:val="0"/>
          <w:sz w:val="28"/>
          <w:szCs w:val="28"/>
        </w:rPr>
        <w:t>Vedran</w:t>
      </w:r>
      <w:proofErr w:type="spellEnd"/>
      <w:r w:rsidRPr="00987DD6">
        <w:rPr>
          <w:rStyle w:val="fontstyle01"/>
          <w:rFonts w:ascii="Calibri" w:hAnsi="Calibri" w:cs="Calibri"/>
          <w:b w:val="0"/>
          <w:sz w:val="28"/>
          <w:szCs w:val="28"/>
        </w:rPr>
        <w:t xml:space="preserve"> </w:t>
      </w:r>
      <w:proofErr w:type="spellStart"/>
      <w:r w:rsidRPr="00987DD6">
        <w:rPr>
          <w:rStyle w:val="fontstyle01"/>
          <w:rFonts w:ascii="Calibri" w:hAnsi="Calibri" w:cs="Calibri"/>
          <w:b w:val="0"/>
          <w:sz w:val="28"/>
          <w:szCs w:val="28"/>
        </w:rPr>
        <w:t>Vuković</w:t>
      </w:r>
      <w:r w:rsidRPr="00987DD6">
        <w:rPr>
          <w:rFonts w:ascii="Calibri" w:hAnsi="Calibri" w:cs="Calibri"/>
          <w:b w:val="0"/>
          <w:sz w:val="28"/>
          <w:szCs w:val="28"/>
          <w:vertAlign w:val="superscript"/>
        </w:rPr>
        <w:t>b</w:t>
      </w:r>
      <w:proofErr w:type="spellEnd"/>
      <w:r w:rsidRPr="00987DD6">
        <w:rPr>
          <w:rFonts w:ascii="Calibri" w:hAnsi="Calibri" w:cs="Calibri"/>
          <w:b w:val="0"/>
          <w:sz w:val="28"/>
          <w:szCs w:val="28"/>
        </w:rPr>
        <w:t xml:space="preserve">, </w:t>
      </w:r>
      <w:r w:rsidRPr="00987DD6">
        <w:rPr>
          <w:rStyle w:val="fontstyle01"/>
          <w:rFonts w:ascii="Calibri" w:hAnsi="Calibri" w:cs="Calibri"/>
          <w:b w:val="0"/>
          <w:sz w:val="28"/>
          <w:szCs w:val="28"/>
        </w:rPr>
        <w:t xml:space="preserve">Emmanuel </w:t>
      </w:r>
      <w:proofErr w:type="spellStart"/>
      <w:r w:rsidRPr="00987DD6">
        <w:rPr>
          <w:rStyle w:val="fontstyle01"/>
          <w:rFonts w:ascii="Calibri" w:hAnsi="Calibri" w:cs="Calibri"/>
          <w:b w:val="0"/>
          <w:sz w:val="28"/>
          <w:szCs w:val="28"/>
        </w:rPr>
        <w:t>Wenger</w:t>
      </w:r>
      <w:r w:rsidRPr="00987DD6">
        <w:rPr>
          <w:rFonts w:ascii="Calibri" w:hAnsi="Calibri" w:cs="Calibri"/>
          <w:b w:val="0"/>
          <w:sz w:val="28"/>
          <w:szCs w:val="28"/>
          <w:vertAlign w:val="superscript"/>
        </w:rPr>
        <w:t>b</w:t>
      </w:r>
      <w:proofErr w:type="spellEnd"/>
      <w:r w:rsidRPr="00987DD6">
        <w:rPr>
          <w:rFonts w:ascii="Calibri" w:hAnsi="Calibri" w:cs="Calibri"/>
          <w:b w:val="0"/>
          <w:sz w:val="28"/>
          <w:szCs w:val="28"/>
        </w:rPr>
        <w:t xml:space="preserve">, </w:t>
      </w:r>
      <w:proofErr w:type="spellStart"/>
      <w:r w:rsidRPr="00987DD6">
        <w:rPr>
          <w:rFonts w:ascii="Calibri" w:hAnsi="Calibri" w:cs="Calibri"/>
          <w:b w:val="0"/>
          <w:sz w:val="28"/>
          <w:szCs w:val="28"/>
        </w:rPr>
        <w:t>Marijana</w:t>
      </w:r>
      <w:proofErr w:type="spellEnd"/>
      <w:r w:rsidRPr="00987DD6">
        <w:rPr>
          <w:rFonts w:ascii="Calibri" w:hAnsi="Calibri" w:cs="Calibri"/>
          <w:b w:val="0"/>
          <w:sz w:val="28"/>
          <w:szCs w:val="28"/>
        </w:rPr>
        <w:t xml:space="preserve"> </w:t>
      </w:r>
      <w:proofErr w:type="spellStart"/>
      <w:r w:rsidRPr="00987DD6">
        <w:rPr>
          <w:rFonts w:ascii="Calibri" w:hAnsi="Calibri" w:cs="Calibri"/>
          <w:b w:val="0"/>
          <w:sz w:val="28"/>
          <w:szCs w:val="28"/>
        </w:rPr>
        <w:t>Jurić</w:t>
      </w:r>
      <w:r w:rsidRPr="00987DD6">
        <w:rPr>
          <w:rFonts w:ascii="Calibri" w:hAnsi="Calibri" w:cs="Calibri"/>
          <w:b w:val="0"/>
          <w:sz w:val="28"/>
          <w:szCs w:val="28"/>
          <w:vertAlign w:val="superscript"/>
        </w:rPr>
        <w:t>a</w:t>
      </w:r>
      <w:proofErr w:type="spellEnd"/>
      <w:r w:rsidRPr="00987DD6">
        <w:rPr>
          <w:rFonts w:ascii="Calibri" w:hAnsi="Calibri" w:cs="Calibri"/>
          <w:b w:val="0"/>
          <w:sz w:val="28"/>
          <w:szCs w:val="28"/>
          <w:vertAlign w:val="superscript"/>
        </w:rPr>
        <w:t>,</w:t>
      </w:r>
      <w:r w:rsidRPr="00987DD6">
        <w:rPr>
          <w:rFonts w:ascii="Calibri" w:hAnsi="Calibri" w:cs="Calibri"/>
          <w:b w:val="0"/>
          <w:sz w:val="28"/>
          <w:szCs w:val="28"/>
        </w:rPr>
        <w:t xml:space="preserve">*, </w:t>
      </w:r>
      <w:proofErr w:type="spellStart"/>
      <w:r w:rsidRPr="00987DD6">
        <w:rPr>
          <w:rFonts w:ascii="Calibri" w:hAnsi="Calibri" w:cs="Calibri"/>
          <w:b w:val="0"/>
          <w:sz w:val="28"/>
          <w:szCs w:val="28"/>
        </w:rPr>
        <w:t>Krešimir</w:t>
      </w:r>
      <w:proofErr w:type="spellEnd"/>
      <w:r w:rsidRPr="00987DD6">
        <w:rPr>
          <w:rFonts w:ascii="Calibri" w:hAnsi="Calibri" w:cs="Calibri"/>
          <w:b w:val="0"/>
          <w:sz w:val="28"/>
          <w:szCs w:val="28"/>
        </w:rPr>
        <w:t xml:space="preserve"> </w:t>
      </w:r>
      <w:proofErr w:type="spellStart"/>
      <w:r w:rsidRPr="00987DD6">
        <w:rPr>
          <w:rFonts w:ascii="Calibri" w:hAnsi="Calibri" w:cs="Calibri"/>
          <w:b w:val="0"/>
          <w:sz w:val="28"/>
          <w:szCs w:val="28"/>
        </w:rPr>
        <w:t>Molčanov</w:t>
      </w:r>
      <w:r w:rsidRPr="00987DD6">
        <w:rPr>
          <w:rFonts w:ascii="Calibri" w:hAnsi="Calibri" w:cs="Calibri"/>
          <w:b w:val="0"/>
          <w:sz w:val="28"/>
          <w:szCs w:val="28"/>
          <w:vertAlign w:val="superscript"/>
        </w:rPr>
        <w:t>a</w:t>
      </w:r>
      <w:proofErr w:type="spellEnd"/>
      <w:r w:rsidRPr="00987DD6">
        <w:rPr>
          <w:rFonts w:ascii="Calibri" w:hAnsi="Calibri" w:cs="Calibri"/>
          <w:b w:val="0"/>
          <w:sz w:val="28"/>
          <w:szCs w:val="28"/>
          <w:vertAlign w:val="superscript"/>
        </w:rPr>
        <w:t>,</w:t>
      </w:r>
      <w:r w:rsidRPr="00987DD6">
        <w:rPr>
          <w:rFonts w:ascii="Calibri" w:hAnsi="Calibri" w:cs="Calibri"/>
          <w:b w:val="0"/>
          <w:sz w:val="28"/>
          <w:szCs w:val="28"/>
        </w:rPr>
        <w:t>*</w:t>
      </w:r>
    </w:p>
    <w:p w14:paraId="64479170" w14:textId="77777777" w:rsidR="006E0FB6" w:rsidRPr="00032315" w:rsidRDefault="006E0FB6" w:rsidP="006E0FB6">
      <w:pPr>
        <w:pStyle w:val="08ArticleText"/>
        <w:tabs>
          <w:tab w:val="clear" w:pos="198"/>
          <w:tab w:val="left" w:pos="0"/>
          <w:tab w:val="left" w:pos="120"/>
        </w:tabs>
        <w:spacing w:line="360" w:lineRule="auto"/>
        <w:rPr>
          <w:i/>
          <w:iCs/>
          <w:vertAlign w:val="superscript"/>
          <w:lang w:val="en-GB"/>
        </w:rPr>
      </w:pPr>
    </w:p>
    <w:p w14:paraId="28A36FD3" w14:textId="77777777" w:rsidR="006E0FB6" w:rsidRPr="00FD10D6" w:rsidRDefault="006E0FB6" w:rsidP="006E0FB6">
      <w:pPr>
        <w:pStyle w:val="08ArticleText"/>
        <w:tabs>
          <w:tab w:val="clear" w:pos="198"/>
          <w:tab w:val="left" w:pos="0"/>
          <w:tab w:val="left" w:pos="120"/>
        </w:tabs>
        <w:spacing w:line="360" w:lineRule="auto"/>
        <w:rPr>
          <w:rFonts w:ascii="Calibri" w:hAnsi="Calibri" w:cs="Calibri"/>
          <w:i/>
          <w:iCs/>
          <w:sz w:val="24"/>
          <w:szCs w:val="24"/>
        </w:rPr>
      </w:pPr>
      <w:r w:rsidRPr="00FD10D6">
        <w:rPr>
          <w:rFonts w:ascii="Calibri" w:hAnsi="Calibri" w:cs="Calibri"/>
          <w:i/>
          <w:iCs/>
          <w:sz w:val="24"/>
          <w:szCs w:val="24"/>
          <w:vertAlign w:val="superscript"/>
          <w:lang w:val="en-GB"/>
        </w:rPr>
        <w:t>a</w:t>
      </w:r>
      <w:r w:rsidRPr="00FD10D6">
        <w:rPr>
          <w:rFonts w:ascii="Calibri" w:hAnsi="Calibri" w:cs="Calibri"/>
          <w:i/>
          <w:iCs/>
          <w:sz w:val="24"/>
          <w:szCs w:val="24"/>
        </w:rPr>
        <w:tab/>
      </w:r>
      <w:r w:rsidRPr="00FD10D6">
        <w:rPr>
          <w:rFonts w:ascii="Calibri" w:hAnsi="Calibri" w:cs="Calibri"/>
          <w:i/>
          <w:iCs/>
          <w:sz w:val="24"/>
          <w:szCs w:val="24"/>
          <w:lang w:val="en-GB"/>
        </w:rPr>
        <w:t>Ru</w:t>
      </w:r>
      <w:r w:rsidRPr="00FD10D6">
        <w:rPr>
          <w:rFonts w:ascii="Calibri" w:hAnsi="Calibri" w:cs="Calibri"/>
          <w:i/>
          <w:iCs/>
          <w:sz w:val="24"/>
          <w:szCs w:val="24"/>
        </w:rPr>
        <w:t>đ</w:t>
      </w:r>
      <w:proofErr w:type="spellStart"/>
      <w:r w:rsidRPr="00FD10D6">
        <w:rPr>
          <w:rFonts w:ascii="Calibri" w:hAnsi="Calibri" w:cs="Calibri"/>
          <w:i/>
          <w:iCs/>
          <w:sz w:val="24"/>
          <w:szCs w:val="24"/>
          <w:lang w:val="en-GB"/>
        </w:rPr>
        <w:t>er</w:t>
      </w:r>
      <w:proofErr w:type="spellEnd"/>
      <w:r w:rsidRPr="00FD10D6">
        <w:rPr>
          <w:rFonts w:ascii="Calibri" w:hAnsi="Calibri" w:cs="Calibri"/>
          <w:i/>
          <w:iCs/>
          <w:sz w:val="24"/>
          <w:szCs w:val="24"/>
        </w:rPr>
        <w:t xml:space="preserve"> </w:t>
      </w:r>
      <w:r w:rsidRPr="00FD10D6">
        <w:rPr>
          <w:rFonts w:ascii="Calibri" w:hAnsi="Calibri" w:cs="Calibri"/>
          <w:i/>
          <w:iCs/>
          <w:sz w:val="24"/>
          <w:szCs w:val="24"/>
          <w:lang w:val="en-GB"/>
        </w:rPr>
        <w:t>Bo</w:t>
      </w:r>
      <w:r w:rsidRPr="00FD10D6">
        <w:rPr>
          <w:rFonts w:ascii="Calibri" w:hAnsi="Calibri" w:cs="Calibri"/>
          <w:i/>
          <w:iCs/>
          <w:sz w:val="24"/>
          <w:szCs w:val="24"/>
        </w:rPr>
        <w:t>š</w:t>
      </w:r>
      <w:proofErr w:type="spellStart"/>
      <w:r w:rsidRPr="00FD10D6">
        <w:rPr>
          <w:rFonts w:ascii="Calibri" w:hAnsi="Calibri" w:cs="Calibri"/>
          <w:i/>
          <w:iCs/>
          <w:sz w:val="24"/>
          <w:szCs w:val="24"/>
          <w:lang w:val="en-GB"/>
        </w:rPr>
        <w:t>kovi</w:t>
      </w:r>
      <w:proofErr w:type="spellEnd"/>
      <w:r w:rsidRPr="00FD10D6">
        <w:rPr>
          <w:rFonts w:ascii="Calibri" w:hAnsi="Calibri" w:cs="Calibri"/>
          <w:i/>
          <w:iCs/>
          <w:sz w:val="24"/>
          <w:szCs w:val="24"/>
        </w:rPr>
        <w:t xml:space="preserve">ć </w:t>
      </w:r>
      <w:r w:rsidRPr="00FD10D6">
        <w:rPr>
          <w:rFonts w:ascii="Calibri" w:hAnsi="Calibri" w:cs="Calibri"/>
          <w:i/>
          <w:iCs/>
          <w:sz w:val="24"/>
          <w:szCs w:val="24"/>
          <w:lang w:val="en-GB"/>
        </w:rPr>
        <w:t>Institute</w:t>
      </w:r>
      <w:r w:rsidRPr="00FD10D6">
        <w:rPr>
          <w:rFonts w:ascii="Calibri" w:hAnsi="Calibri" w:cs="Calibri"/>
          <w:i/>
          <w:iCs/>
          <w:sz w:val="24"/>
          <w:szCs w:val="24"/>
        </w:rPr>
        <w:t xml:space="preserve">, </w:t>
      </w:r>
      <w:proofErr w:type="spellStart"/>
      <w:r w:rsidRPr="00FD10D6">
        <w:rPr>
          <w:rFonts w:ascii="Calibri" w:hAnsi="Calibri" w:cs="Calibri"/>
          <w:i/>
          <w:iCs/>
          <w:sz w:val="24"/>
          <w:szCs w:val="24"/>
          <w:lang w:val="en-GB"/>
        </w:rPr>
        <w:t>Bijeni</w:t>
      </w:r>
      <w:proofErr w:type="spellEnd"/>
      <w:r w:rsidRPr="00FD10D6">
        <w:rPr>
          <w:rFonts w:ascii="Calibri" w:hAnsi="Calibri" w:cs="Calibri"/>
          <w:i/>
          <w:iCs/>
          <w:sz w:val="24"/>
          <w:szCs w:val="24"/>
        </w:rPr>
        <w:t>č</w:t>
      </w:r>
      <w:r w:rsidRPr="00FD10D6">
        <w:rPr>
          <w:rFonts w:ascii="Calibri" w:hAnsi="Calibri" w:cs="Calibri"/>
          <w:i/>
          <w:iCs/>
          <w:sz w:val="24"/>
          <w:szCs w:val="24"/>
          <w:lang w:val="en-GB"/>
        </w:rPr>
        <w:t>ka</w:t>
      </w:r>
      <w:r w:rsidRPr="00FD10D6">
        <w:rPr>
          <w:rFonts w:ascii="Calibri" w:hAnsi="Calibri" w:cs="Calibri"/>
          <w:i/>
          <w:iCs/>
          <w:sz w:val="24"/>
          <w:szCs w:val="24"/>
        </w:rPr>
        <w:t xml:space="preserve"> </w:t>
      </w:r>
      <w:proofErr w:type="spellStart"/>
      <w:r w:rsidRPr="00FD10D6">
        <w:rPr>
          <w:rFonts w:ascii="Calibri" w:hAnsi="Calibri" w:cs="Calibri"/>
          <w:i/>
          <w:iCs/>
          <w:sz w:val="24"/>
          <w:szCs w:val="24"/>
          <w:lang w:val="en-GB"/>
        </w:rPr>
        <w:t>cesta</w:t>
      </w:r>
      <w:proofErr w:type="spellEnd"/>
      <w:r w:rsidRPr="00FD10D6">
        <w:rPr>
          <w:rFonts w:ascii="Calibri" w:hAnsi="Calibri" w:cs="Calibri"/>
          <w:i/>
          <w:iCs/>
          <w:sz w:val="24"/>
          <w:szCs w:val="24"/>
        </w:rPr>
        <w:t xml:space="preserve"> 54, 10000 </w:t>
      </w:r>
      <w:r w:rsidRPr="00FD10D6">
        <w:rPr>
          <w:rFonts w:ascii="Calibri" w:hAnsi="Calibri" w:cs="Calibri"/>
          <w:i/>
          <w:iCs/>
          <w:sz w:val="24"/>
          <w:szCs w:val="24"/>
          <w:lang w:val="en-GB"/>
        </w:rPr>
        <w:t>Zagreb</w:t>
      </w:r>
      <w:r w:rsidRPr="00FD10D6">
        <w:rPr>
          <w:rFonts w:ascii="Calibri" w:hAnsi="Calibri" w:cs="Calibri"/>
          <w:i/>
          <w:iCs/>
          <w:sz w:val="24"/>
          <w:szCs w:val="24"/>
        </w:rPr>
        <w:t xml:space="preserve">, </w:t>
      </w:r>
      <w:r w:rsidRPr="00FD10D6">
        <w:rPr>
          <w:rFonts w:ascii="Calibri" w:hAnsi="Calibri" w:cs="Calibri"/>
          <w:i/>
          <w:iCs/>
          <w:sz w:val="24"/>
          <w:szCs w:val="24"/>
          <w:lang w:val="en-GB"/>
        </w:rPr>
        <w:t>Croatia</w:t>
      </w:r>
    </w:p>
    <w:p w14:paraId="2105A7FA" w14:textId="77777777" w:rsidR="006E0FB6" w:rsidRPr="00FD10D6" w:rsidRDefault="006E0FB6" w:rsidP="006E0FB6">
      <w:pPr>
        <w:pStyle w:val="Adress"/>
        <w:spacing w:line="360" w:lineRule="auto"/>
        <w:ind w:left="120" w:hanging="120"/>
        <w:jc w:val="both"/>
        <w:rPr>
          <w:rFonts w:ascii="Calibri" w:hAnsi="Calibri" w:cs="Calibri"/>
          <w:i/>
          <w:iCs/>
          <w:sz w:val="24"/>
          <w:szCs w:val="24"/>
        </w:rPr>
      </w:pPr>
      <w:r w:rsidRPr="00FD10D6">
        <w:rPr>
          <w:rFonts w:ascii="Calibri" w:hAnsi="Calibri" w:cs="Calibri"/>
          <w:i/>
          <w:iCs/>
          <w:sz w:val="24"/>
          <w:szCs w:val="24"/>
          <w:vertAlign w:val="superscript"/>
        </w:rPr>
        <w:t>b</w:t>
      </w:r>
      <w:r w:rsidRPr="00FD10D6">
        <w:rPr>
          <w:rFonts w:ascii="Calibri" w:hAnsi="Calibri" w:cs="Calibri"/>
          <w:i/>
          <w:iCs/>
          <w:sz w:val="24"/>
          <w:szCs w:val="24"/>
          <w:lang w:val="hr-HR"/>
        </w:rPr>
        <w:tab/>
      </w:r>
      <w:r w:rsidRPr="00FD10D6">
        <w:rPr>
          <w:rFonts w:ascii="Calibri" w:hAnsi="Calibri" w:cs="Calibri"/>
          <w:i/>
          <w:sz w:val="24"/>
          <w:szCs w:val="24"/>
        </w:rPr>
        <w:t xml:space="preserve">CRM2 CNRS, UMR 7036, </w:t>
      </w:r>
      <w:proofErr w:type="spellStart"/>
      <w:r w:rsidRPr="00FD10D6">
        <w:rPr>
          <w:rFonts w:ascii="Calibri" w:hAnsi="Calibri" w:cs="Calibri"/>
          <w:i/>
          <w:sz w:val="24"/>
          <w:szCs w:val="24"/>
        </w:rPr>
        <w:t>Institut</w:t>
      </w:r>
      <w:proofErr w:type="spellEnd"/>
      <w:r w:rsidRPr="00FD10D6">
        <w:rPr>
          <w:rFonts w:ascii="Calibri" w:hAnsi="Calibri" w:cs="Calibri"/>
          <w:i/>
          <w:sz w:val="24"/>
          <w:szCs w:val="24"/>
        </w:rPr>
        <w:t xml:space="preserve"> Jean </w:t>
      </w:r>
      <w:proofErr w:type="spellStart"/>
      <w:r w:rsidRPr="00FD10D6">
        <w:rPr>
          <w:rFonts w:ascii="Calibri" w:hAnsi="Calibri" w:cs="Calibri"/>
          <w:i/>
          <w:sz w:val="24"/>
          <w:szCs w:val="24"/>
        </w:rPr>
        <w:t>Barriol</w:t>
      </w:r>
      <w:proofErr w:type="spellEnd"/>
      <w:r w:rsidRPr="00FD10D6">
        <w:rPr>
          <w:rFonts w:ascii="Calibri" w:hAnsi="Calibri" w:cs="Calibri"/>
          <w:i/>
          <w:sz w:val="24"/>
          <w:szCs w:val="24"/>
        </w:rPr>
        <w:t xml:space="preserve">, </w:t>
      </w:r>
      <w:proofErr w:type="spellStart"/>
      <w:r w:rsidRPr="00FD10D6">
        <w:rPr>
          <w:rFonts w:ascii="Calibri" w:hAnsi="Calibri" w:cs="Calibri"/>
          <w:i/>
          <w:sz w:val="24"/>
          <w:szCs w:val="24"/>
        </w:rPr>
        <w:t>Universite</w:t>
      </w:r>
      <w:proofErr w:type="spellEnd"/>
      <w:r w:rsidRPr="00FD10D6">
        <w:rPr>
          <w:rFonts w:ascii="Calibri" w:hAnsi="Calibri" w:cs="Calibri"/>
          <w:i/>
          <w:sz w:val="24"/>
          <w:szCs w:val="24"/>
        </w:rPr>
        <w:t xml:space="preserve">́ de Lorraine, BP 70239, </w:t>
      </w:r>
      <w:proofErr w:type="spellStart"/>
      <w:r w:rsidRPr="00FD10D6">
        <w:rPr>
          <w:rFonts w:ascii="Calibri" w:hAnsi="Calibri" w:cs="Calibri"/>
          <w:i/>
          <w:sz w:val="24"/>
          <w:szCs w:val="24"/>
        </w:rPr>
        <w:t>Vandoeuvre</w:t>
      </w:r>
      <w:proofErr w:type="spellEnd"/>
      <w:r w:rsidRPr="00FD10D6">
        <w:rPr>
          <w:rFonts w:ascii="Calibri" w:hAnsi="Calibri" w:cs="Calibri"/>
          <w:i/>
          <w:sz w:val="24"/>
          <w:szCs w:val="24"/>
        </w:rPr>
        <w:t>-les-Nancy, France</w:t>
      </w:r>
    </w:p>
    <w:p w14:paraId="7109EFBE" w14:textId="77777777" w:rsidR="006E0FB6" w:rsidRPr="00032315" w:rsidRDefault="006E0FB6" w:rsidP="006E0FB6">
      <w:pPr>
        <w:pStyle w:val="08ArticleText"/>
        <w:spacing w:line="360" w:lineRule="auto"/>
        <w:rPr>
          <w:sz w:val="18"/>
          <w:szCs w:val="18"/>
          <w:lang w:val="en-GB"/>
        </w:rPr>
      </w:pPr>
    </w:p>
    <w:p w14:paraId="253F48A2" w14:textId="77777777" w:rsidR="006E0FB6" w:rsidRPr="00032315" w:rsidRDefault="006E0FB6" w:rsidP="006E0FB6">
      <w:pPr>
        <w:pStyle w:val="08ArticleText"/>
        <w:rPr>
          <w:lang w:val="en-GB"/>
        </w:rPr>
      </w:pPr>
    </w:p>
    <w:p w14:paraId="07D22507" w14:textId="77777777" w:rsidR="006E0FB6" w:rsidRPr="00FD10D6" w:rsidRDefault="006E0FB6" w:rsidP="006E0FB6">
      <w:pPr>
        <w:pStyle w:val="AddressFormat"/>
        <w:rPr>
          <w:rFonts w:ascii="Calibri" w:hAnsi="Calibri" w:cs="Calibri"/>
          <w:lang w:val="pt-BR"/>
        </w:rPr>
      </w:pPr>
      <w:r w:rsidRPr="00FD10D6">
        <w:rPr>
          <w:rFonts w:ascii="Calibri" w:hAnsi="Calibri" w:cs="Calibri"/>
          <w:lang w:val="pt-BR"/>
        </w:rPr>
        <w:t>Dr. Krešimir Molčanov</w:t>
      </w:r>
    </w:p>
    <w:p w14:paraId="23E33D89" w14:textId="77777777" w:rsidR="006E0FB6" w:rsidRPr="00FD10D6" w:rsidRDefault="006E0FB6" w:rsidP="006E0FB6">
      <w:pPr>
        <w:pStyle w:val="AddressFormat"/>
        <w:rPr>
          <w:rFonts w:ascii="Calibri" w:hAnsi="Calibri" w:cs="Calibri"/>
          <w:b w:val="0"/>
          <w:bCs/>
          <w:lang w:val="pt-BR"/>
        </w:rPr>
      </w:pPr>
      <w:r w:rsidRPr="00FD10D6">
        <w:rPr>
          <w:rFonts w:ascii="Calibri" w:hAnsi="Calibri" w:cs="Calibri"/>
          <w:b w:val="0"/>
          <w:bCs/>
          <w:lang w:val="pt-BR"/>
        </w:rPr>
        <w:t>Ruđer Bošković Institute, Bijenička cesta 54, 10000 Zagreb, Croatia</w:t>
      </w:r>
    </w:p>
    <w:p w14:paraId="5FBC68E4" w14:textId="77777777" w:rsidR="006E0FB6" w:rsidRPr="00FD10D6" w:rsidRDefault="006E0FB6" w:rsidP="006E0FB6">
      <w:pPr>
        <w:pStyle w:val="AddressFormat"/>
        <w:rPr>
          <w:rFonts w:ascii="Calibri" w:hAnsi="Calibri" w:cs="Calibri"/>
          <w:b w:val="0"/>
          <w:bCs/>
          <w:lang w:val="pt-BR"/>
        </w:rPr>
      </w:pPr>
      <w:r w:rsidRPr="00FD10D6">
        <w:rPr>
          <w:rFonts w:ascii="Calibri" w:hAnsi="Calibri" w:cs="Calibri"/>
          <w:b w:val="0"/>
          <w:bCs/>
          <w:lang w:val="pt-BR"/>
        </w:rPr>
        <w:t xml:space="preserve">Tel.: </w:t>
      </w:r>
      <w:r w:rsidRPr="00FD10D6">
        <w:rPr>
          <w:rFonts w:ascii="Calibri" w:hAnsi="Calibri" w:cs="Calibri"/>
          <w:b w:val="0"/>
        </w:rPr>
        <w:t>+385 1 456 1025</w:t>
      </w:r>
    </w:p>
    <w:p w14:paraId="5A10CE8A" w14:textId="77777777" w:rsidR="006E0FB6" w:rsidRPr="00FD10D6" w:rsidRDefault="006E0FB6" w:rsidP="006E0FB6">
      <w:pPr>
        <w:pStyle w:val="AddressFormat"/>
        <w:rPr>
          <w:rFonts w:ascii="Calibri" w:hAnsi="Calibri" w:cs="Calibri"/>
          <w:b w:val="0"/>
          <w:bCs/>
          <w:lang w:val="pt-BR"/>
        </w:rPr>
      </w:pPr>
      <w:r w:rsidRPr="00FD10D6">
        <w:rPr>
          <w:rFonts w:ascii="Calibri" w:hAnsi="Calibri" w:cs="Calibri"/>
          <w:b w:val="0"/>
          <w:bCs/>
          <w:lang w:val="pt-BR"/>
        </w:rPr>
        <w:t xml:space="preserve">E-mail: </w:t>
      </w:r>
      <w:hyperlink r:id="rId6" w:history="1">
        <w:r w:rsidRPr="00FD10D6">
          <w:rPr>
            <w:rFonts w:ascii="Calibri" w:hAnsi="Calibri" w:cs="Calibri"/>
            <w:b w:val="0"/>
          </w:rPr>
          <w:t>Kresimir.Molcanov@irb.hr</w:t>
        </w:r>
      </w:hyperlink>
    </w:p>
    <w:p w14:paraId="51D06A8F" w14:textId="77777777" w:rsidR="006E0FB6" w:rsidRPr="00FD10D6" w:rsidRDefault="006E0FB6" w:rsidP="006E0FB6">
      <w:pPr>
        <w:pStyle w:val="FACorrespondingAuthorFootnote"/>
        <w:spacing w:after="0" w:line="360" w:lineRule="auto"/>
        <w:rPr>
          <w:rFonts w:ascii="Calibri" w:hAnsi="Calibri" w:cs="Calibri"/>
          <w:b/>
          <w:szCs w:val="24"/>
          <w:lang w:val="en-GB"/>
        </w:rPr>
      </w:pPr>
    </w:p>
    <w:p w14:paraId="4394D567" w14:textId="77777777" w:rsidR="006E0FB6" w:rsidRPr="00FD10D6" w:rsidRDefault="006E0FB6" w:rsidP="006E0FB6">
      <w:pPr>
        <w:pStyle w:val="FACorrespondingAuthorFootnote"/>
        <w:spacing w:after="0" w:line="360" w:lineRule="auto"/>
        <w:rPr>
          <w:rFonts w:ascii="Calibri" w:hAnsi="Calibri" w:cs="Calibri"/>
          <w:b/>
          <w:szCs w:val="24"/>
          <w:lang w:val="en-GB"/>
        </w:rPr>
      </w:pPr>
      <w:proofErr w:type="spellStart"/>
      <w:r w:rsidRPr="00FD10D6">
        <w:rPr>
          <w:rFonts w:ascii="Calibri" w:hAnsi="Calibri" w:cs="Calibri"/>
          <w:b/>
          <w:szCs w:val="24"/>
          <w:lang w:val="en-GB"/>
        </w:rPr>
        <w:t>Dr.</w:t>
      </w:r>
      <w:proofErr w:type="spellEnd"/>
      <w:r w:rsidRPr="00FD10D6">
        <w:rPr>
          <w:rFonts w:ascii="Calibri" w:hAnsi="Calibri" w:cs="Calibri"/>
          <w:b/>
          <w:szCs w:val="24"/>
          <w:lang w:val="en-GB"/>
        </w:rPr>
        <w:t xml:space="preserve"> </w:t>
      </w:r>
      <w:proofErr w:type="spellStart"/>
      <w:r w:rsidRPr="00FD10D6">
        <w:rPr>
          <w:rFonts w:ascii="Calibri" w:hAnsi="Calibri" w:cs="Calibri"/>
          <w:b/>
          <w:szCs w:val="24"/>
          <w:lang w:val="en-GB"/>
        </w:rPr>
        <w:t>Marijana</w:t>
      </w:r>
      <w:proofErr w:type="spellEnd"/>
      <w:r w:rsidRPr="00FD10D6">
        <w:rPr>
          <w:rFonts w:ascii="Calibri" w:hAnsi="Calibri" w:cs="Calibri"/>
          <w:b/>
          <w:szCs w:val="24"/>
          <w:lang w:val="en-GB"/>
        </w:rPr>
        <w:t xml:space="preserve"> </w:t>
      </w:r>
      <w:proofErr w:type="spellStart"/>
      <w:r w:rsidRPr="00FD10D6">
        <w:rPr>
          <w:rFonts w:ascii="Calibri" w:hAnsi="Calibri" w:cs="Calibri"/>
          <w:b/>
          <w:szCs w:val="24"/>
          <w:lang w:val="en-GB"/>
        </w:rPr>
        <w:t>Jurić</w:t>
      </w:r>
      <w:proofErr w:type="spellEnd"/>
      <w:r w:rsidRPr="00FD10D6">
        <w:rPr>
          <w:rFonts w:ascii="Calibri" w:hAnsi="Calibri" w:cs="Calibri"/>
          <w:b/>
          <w:szCs w:val="24"/>
        </w:rPr>
        <w:t xml:space="preserve"> </w:t>
      </w:r>
    </w:p>
    <w:p w14:paraId="3FCBA802" w14:textId="77777777" w:rsidR="006E0FB6" w:rsidRPr="00FD10D6" w:rsidRDefault="006E0FB6" w:rsidP="006E0FB6">
      <w:pPr>
        <w:pStyle w:val="FACorrespondingAuthorFootnote"/>
        <w:spacing w:after="0" w:line="360" w:lineRule="auto"/>
        <w:rPr>
          <w:rFonts w:ascii="Calibri" w:hAnsi="Calibri" w:cs="Calibri"/>
          <w:szCs w:val="24"/>
          <w:lang w:val="en-GB"/>
        </w:rPr>
      </w:pPr>
      <w:proofErr w:type="spellStart"/>
      <w:r w:rsidRPr="00FD10D6">
        <w:rPr>
          <w:rFonts w:ascii="Calibri" w:hAnsi="Calibri" w:cs="Calibri"/>
          <w:szCs w:val="24"/>
          <w:lang w:val="en-GB"/>
        </w:rPr>
        <w:t>Ruđer</w:t>
      </w:r>
      <w:proofErr w:type="spellEnd"/>
      <w:r w:rsidRPr="00FD10D6">
        <w:rPr>
          <w:rFonts w:ascii="Calibri" w:hAnsi="Calibri" w:cs="Calibri"/>
          <w:szCs w:val="24"/>
          <w:lang w:val="en-GB"/>
        </w:rPr>
        <w:t xml:space="preserve"> </w:t>
      </w:r>
      <w:proofErr w:type="spellStart"/>
      <w:r w:rsidRPr="00FD10D6">
        <w:rPr>
          <w:rFonts w:ascii="Calibri" w:hAnsi="Calibri" w:cs="Calibri"/>
          <w:szCs w:val="24"/>
          <w:lang w:val="en-GB"/>
        </w:rPr>
        <w:t>Bošković</w:t>
      </w:r>
      <w:proofErr w:type="spellEnd"/>
      <w:r w:rsidRPr="00FD10D6">
        <w:rPr>
          <w:rFonts w:ascii="Calibri" w:hAnsi="Calibri" w:cs="Calibri"/>
          <w:szCs w:val="24"/>
          <w:lang w:val="en-GB"/>
        </w:rPr>
        <w:t xml:space="preserve"> Institute, </w:t>
      </w:r>
      <w:proofErr w:type="spellStart"/>
      <w:r w:rsidRPr="00FD10D6">
        <w:rPr>
          <w:rFonts w:ascii="Calibri" w:hAnsi="Calibri" w:cs="Calibri"/>
          <w:szCs w:val="24"/>
          <w:lang w:val="en-GB"/>
        </w:rPr>
        <w:t>Bijenička</w:t>
      </w:r>
      <w:proofErr w:type="spellEnd"/>
      <w:r w:rsidRPr="00FD10D6">
        <w:rPr>
          <w:rFonts w:ascii="Calibri" w:hAnsi="Calibri" w:cs="Calibri"/>
          <w:szCs w:val="24"/>
          <w:lang w:val="en-GB"/>
        </w:rPr>
        <w:t xml:space="preserve"> </w:t>
      </w:r>
      <w:proofErr w:type="spellStart"/>
      <w:r w:rsidRPr="00FD10D6">
        <w:rPr>
          <w:rFonts w:ascii="Calibri" w:hAnsi="Calibri" w:cs="Calibri"/>
          <w:szCs w:val="24"/>
          <w:lang w:val="en-GB"/>
        </w:rPr>
        <w:t>cesta</w:t>
      </w:r>
      <w:proofErr w:type="spellEnd"/>
      <w:r w:rsidRPr="00FD10D6">
        <w:rPr>
          <w:rFonts w:ascii="Calibri" w:hAnsi="Calibri" w:cs="Calibri"/>
          <w:szCs w:val="24"/>
          <w:lang w:val="en-GB"/>
        </w:rPr>
        <w:t xml:space="preserve"> 54, 10000 </w:t>
      </w:r>
      <w:smartTag w:uri="urn:schemas-microsoft-com:office:smarttags" w:element="place">
        <w:smartTag w:uri="urn:schemas-microsoft-com:office:smarttags" w:element="City">
          <w:r w:rsidRPr="00FD10D6">
            <w:rPr>
              <w:rFonts w:ascii="Calibri" w:hAnsi="Calibri" w:cs="Calibri"/>
              <w:szCs w:val="24"/>
              <w:lang w:val="en-GB"/>
            </w:rPr>
            <w:t>Zagreb</w:t>
          </w:r>
        </w:smartTag>
        <w:r w:rsidRPr="00FD10D6">
          <w:rPr>
            <w:rFonts w:ascii="Calibri" w:hAnsi="Calibri" w:cs="Calibri"/>
            <w:szCs w:val="24"/>
            <w:lang w:val="en-GB"/>
          </w:rPr>
          <w:t xml:space="preserve">, </w:t>
        </w:r>
        <w:smartTag w:uri="urn:schemas-microsoft-com:office:smarttags" w:element="country-region">
          <w:r w:rsidRPr="00FD10D6">
            <w:rPr>
              <w:rFonts w:ascii="Calibri" w:hAnsi="Calibri" w:cs="Calibri"/>
              <w:szCs w:val="24"/>
              <w:lang w:val="en-GB"/>
            </w:rPr>
            <w:t>Croatia</w:t>
          </w:r>
        </w:smartTag>
      </w:smartTag>
    </w:p>
    <w:p w14:paraId="02F93B88" w14:textId="77777777" w:rsidR="006E0FB6" w:rsidRPr="00FD10D6" w:rsidRDefault="006E0FB6" w:rsidP="006E0FB6">
      <w:pPr>
        <w:pStyle w:val="FACorrespondingAuthorFootnote"/>
        <w:spacing w:after="0" w:line="360" w:lineRule="auto"/>
        <w:rPr>
          <w:rFonts w:ascii="Calibri" w:hAnsi="Calibri" w:cs="Calibri"/>
          <w:szCs w:val="24"/>
        </w:rPr>
      </w:pPr>
      <w:r w:rsidRPr="00FD10D6">
        <w:rPr>
          <w:rFonts w:ascii="Calibri" w:hAnsi="Calibri" w:cs="Calibri"/>
          <w:szCs w:val="24"/>
        </w:rPr>
        <w:t xml:space="preserve">Tel.: +385 1 </w:t>
      </w:r>
      <w:r w:rsidRPr="00FD10D6">
        <w:rPr>
          <w:rFonts w:ascii="Calibri" w:hAnsi="Calibri" w:cs="Calibri"/>
          <w:szCs w:val="24"/>
          <w:lang w:val="en-GB"/>
        </w:rPr>
        <w:t>4561-189</w:t>
      </w:r>
    </w:p>
    <w:p w14:paraId="2E6D8BFA" w14:textId="77777777" w:rsidR="006E0FB6" w:rsidRPr="00FD10D6" w:rsidRDefault="006E0FB6" w:rsidP="006E0FB6">
      <w:pPr>
        <w:pStyle w:val="FACorrespondingAuthorFootnote"/>
        <w:spacing w:after="0" w:line="360" w:lineRule="auto"/>
        <w:rPr>
          <w:rFonts w:ascii="Calibri" w:hAnsi="Calibri" w:cs="Calibri"/>
          <w:szCs w:val="24"/>
          <w:lang w:val="en-GB"/>
        </w:rPr>
      </w:pPr>
      <w:r w:rsidRPr="00FD10D6">
        <w:rPr>
          <w:rFonts w:ascii="Calibri" w:hAnsi="Calibri" w:cs="Calibri"/>
          <w:szCs w:val="24"/>
          <w:lang w:val="en-GB"/>
        </w:rPr>
        <w:t xml:space="preserve">Fax: </w:t>
      </w:r>
      <w:r w:rsidRPr="00FD10D6">
        <w:rPr>
          <w:rFonts w:ascii="Calibri" w:hAnsi="Calibri" w:cs="Calibri"/>
          <w:szCs w:val="24"/>
        </w:rPr>
        <w:t xml:space="preserve">+385 1 </w:t>
      </w:r>
      <w:r w:rsidRPr="00FD10D6">
        <w:rPr>
          <w:rFonts w:ascii="Calibri" w:hAnsi="Calibri" w:cs="Calibri"/>
          <w:szCs w:val="24"/>
          <w:lang w:val="en-GB"/>
        </w:rPr>
        <w:t>4680-098</w:t>
      </w:r>
    </w:p>
    <w:p w14:paraId="3B9FB8CF" w14:textId="77777777" w:rsidR="006E0FB6" w:rsidRPr="00FD10D6" w:rsidRDefault="006E0FB6" w:rsidP="006E0FB6">
      <w:pPr>
        <w:pStyle w:val="FACorrespondingAuthorFootnote"/>
        <w:spacing w:after="0" w:line="360" w:lineRule="auto"/>
        <w:rPr>
          <w:rFonts w:ascii="Calibri" w:hAnsi="Calibri" w:cs="Calibri"/>
          <w:szCs w:val="24"/>
          <w:lang w:val="en-GB"/>
        </w:rPr>
      </w:pPr>
      <w:r w:rsidRPr="00FD10D6">
        <w:rPr>
          <w:rFonts w:ascii="Calibri" w:hAnsi="Calibri" w:cs="Calibri"/>
          <w:szCs w:val="24"/>
          <w:lang w:val="en-GB"/>
        </w:rPr>
        <w:t>E-mail: Marijana.Juric@irb.hr</w:t>
      </w:r>
    </w:p>
    <w:p w14:paraId="7981B683" w14:textId="77777777" w:rsidR="006E0FB6" w:rsidRDefault="006E0FB6" w:rsidP="006E0FB6">
      <w:pPr>
        <w:pStyle w:val="08ArticleText"/>
        <w:rPr>
          <w:rFonts w:ascii="Arial" w:hAnsi="Arial"/>
          <w:lang w:val="en-GB"/>
        </w:rPr>
      </w:pPr>
    </w:p>
    <w:p w14:paraId="0043AD37" w14:textId="77777777" w:rsidR="006E0FB6" w:rsidRDefault="006E0FB6" w:rsidP="006E0FB6">
      <w:pPr>
        <w:pStyle w:val="08ArticleText"/>
        <w:rPr>
          <w:rFonts w:ascii="Arial" w:hAnsi="Arial"/>
          <w:lang w:val="en-GB"/>
        </w:rPr>
      </w:pPr>
    </w:p>
    <w:p w14:paraId="3F58C091" w14:textId="77777777" w:rsidR="006E0FB6" w:rsidRDefault="006E0FB6" w:rsidP="006E0FB6">
      <w:pPr>
        <w:pStyle w:val="08ArticleText"/>
        <w:rPr>
          <w:rFonts w:ascii="Arial" w:hAnsi="Arial"/>
          <w:lang w:val="en-GB"/>
        </w:rPr>
      </w:pPr>
    </w:p>
    <w:p w14:paraId="4AE04D3F" w14:textId="77777777" w:rsidR="006E0FB6" w:rsidRDefault="006E0FB6" w:rsidP="006E0FB6">
      <w:pPr>
        <w:pStyle w:val="08ArticleText"/>
        <w:rPr>
          <w:rFonts w:ascii="Arial" w:hAnsi="Arial"/>
          <w:lang w:val="en-GB"/>
        </w:rPr>
      </w:pPr>
    </w:p>
    <w:p w14:paraId="1A00588F" w14:textId="77777777" w:rsidR="006E0FB6" w:rsidRDefault="006E0FB6" w:rsidP="006E0FB6">
      <w:pPr>
        <w:rPr>
          <w:lang w:val="hr-HR"/>
        </w:rPr>
      </w:pPr>
    </w:p>
    <w:p w14:paraId="1A52244B" w14:textId="77777777" w:rsidR="006E0FB6" w:rsidRDefault="006E0FB6" w:rsidP="006E0FB6">
      <w:pPr>
        <w:rPr>
          <w:rFonts w:ascii="Arial" w:hAnsi="Arial"/>
          <w:b/>
          <w:bCs/>
          <w:sz w:val="22"/>
          <w:szCs w:val="22"/>
          <w:lang w:val="hr-HR"/>
        </w:rPr>
      </w:pPr>
    </w:p>
    <w:p w14:paraId="5C470984" w14:textId="77777777" w:rsidR="006E0FB6" w:rsidRDefault="006E0FB6" w:rsidP="006E0FB6">
      <w:pPr>
        <w:rPr>
          <w:rFonts w:ascii="Arial" w:hAnsi="Arial"/>
          <w:b/>
          <w:bCs/>
          <w:sz w:val="22"/>
          <w:szCs w:val="22"/>
          <w:lang w:val="hr-HR"/>
        </w:rPr>
      </w:pPr>
    </w:p>
    <w:p w14:paraId="2C44F69B" w14:textId="77777777" w:rsidR="006E0FB6" w:rsidRDefault="006E0FB6" w:rsidP="006E0FB6">
      <w:pPr>
        <w:rPr>
          <w:rFonts w:ascii="Arial" w:hAnsi="Arial"/>
          <w:b/>
          <w:bCs/>
          <w:sz w:val="22"/>
          <w:szCs w:val="22"/>
          <w:lang w:val="hr-HR"/>
        </w:rPr>
      </w:pPr>
    </w:p>
    <w:p w14:paraId="6CB55021" w14:textId="77777777" w:rsidR="006E0FB6" w:rsidRDefault="006E0FB6" w:rsidP="006E0FB6">
      <w:pPr>
        <w:rPr>
          <w:rFonts w:ascii="Arial" w:hAnsi="Arial"/>
          <w:b/>
          <w:bCs/>
          <w:sz w:val="22"/>
          <w:szCs w:val="22"/>
          <w:lang w:val="hr-HR"/>
        </w:rPr>
      </w:pPr>
    </w:p>
    <w:p w14:paraId="02CFE832" w14:textId="77777777" w:rsidR="006E0FB6" w:rsidRDefault="006E0FB6" w:rsidP="006E0FB6">
      <w:pPr>
        <w:rPr>
          <w:rFonts w:ascii="Arial" w:hAnsi="Arial"/>
          <w:b/>
          <w:bCs/>
          <w:sz w:val="22"/>
          <w:szCs w:val="22"/>
          <w:lang w:val="hr-HR"/>
        </w:rPr>
      </w:pPr>
    </w:p>
    <w:p w14:paraId="7D0B7058" w14:textId="77777777" w:rsidR="006E0FB6" w:rsidRDefault="006E0FB6" w:rsidP="006E0FB6">
      <w:pPr>
        <w:rPr>
          <w:rFonts w:ascii="Arial" w:hAnsi="Arial"/>
          <w:b/>
          <w:bCs/>
          <w:sz w:val="22"/>
          <w:szCs w:val="22"/>
          <w:lang w:val="hr-HR"/>
        </w:rPr>
      </w:pPr>
    </w:p>
    <w:p w14:paraId="3AE1EA4A" w14:textId="77777777" w:rsidR="006E0FB6" w:rsidRDefault="006E0FB6" w:rsidP="006E0FB6">
      <w:pPr>
        <w:rPr>
          <w:rFonts w:ascii="Arial" w:hAnsi="Arial"/>
          <w:b/>
          <w:bCs/>
          <w:sz w:val="22"/>
          <w:szCs w:val="22"/>
          <w:lang w:val="hr-HR"/>
        </w:rPr>
      </w:pPr>
    </w:p>
    <w:p w14:paraId="07E5EF47" w14:textId="77777777" w:rsidR="006E0FB6" w:rsidRDefault="006E0FB6" w:rsidP="006E0FB6">
      <w:pPr>
        <w:rPr>
          <w:rFonts w:ascii="Arial" w:hAnsi="Arial"/>
          <w:b/>
          <w:bCs/>
          <w:sz w:val="22"/>
          <w:szCs w:val="22"/>
          <w:lang w:val="hr-HR"/>
        </w:rPr>
      </w:pPr>
    </w:p>
    <w:p w14:paraId="1B193AD5" w14:textId="77777777" w:rsidR="006E0FB6" w:rsidRDefault="006E0FB6" w:rsidP="006E0FB6">
      <w:pPr>
        <w:rPr>
          <w:rFonts w:ascii="Arial" w:hAnsi="Arial"/>
          <w:b/>
          <w:bCs/>
          <w:sz w:val="22"/>
          <w:szCs w:val="22"/>
          <w:lang w:val="hr-HR"/>
        </w:rPr>
      </w:pPr>
    </w:p>
    <w:p w14:paraId="31F2AE29" w14:textId="77777777" w:rsidR="006E0FB6" w:rsidRDefault="006E0FB6" w:rsidP="006E0FB6">
      <w:pPr>
        <w:spacing w:line="360" w:lineRule="auto"/>
        <w:rPr>
          <w:b/>
          <w:bCs/>
          <w:lang w:val="hr-HR"/>
        </w:rPr>
      </w:pPr>
    </w:p>
    <w:p w14:paraId="461017E3" w14:textId="77777777" w:rsidR="006E0FB6" w:rsidRDefault="006E0FB6" w:rsidP="006E0FB6">
      <w:pPr>
        <w:spacing w:line="360" w:lineRule="auto"/>
        <w:rPr>
          <w:b/>
          <w:bCs/>
          <w:lang w:val="hr-HR"/>
        </w:rPr>
      </w:pPr>
    </w:p>
    <w:p w14:paraId="727133C2" w14:textId="77777777" w:rsidR="006E0FB6" w:rsidRDefault="006E0FB6" w:rsidP="006E0FB6">
      <w:pPr>
        <w:spacing w:line="360" w:lineRule="auto"/>
        <w:rPr>
          <w:b/>
          <w:bCs/>
          <w:lang w:val="hr-HR"/>
        </w:rPr>
      </w:pPr>
    </w:p>
    <w:p w14:paraId="7BDB8093" w14:textId="77777777" w:rsidR="006E0FB6" w:rsidRDefault="006E0FB6" w:rsidP="006E0FB6">
      <w:pPr>
        <w:spacing w:line="360" w:lineRule="auto"/>
        <w:rPr>
          <w:b/>
          <w:bCs/>
          <w:lang w:val="hr-HR"/>
        </w:rPr>
      </w:pPr>
    </w:p>
    <w:p w14:paraId="2EE08535" w14:textId="77777777" w:rsidR="006E0FB6" w:rsidRPr="004A44B7" w:rsidRDefault="006E0FB6" w:rsidP="006E0FB6">
      <w:pPr>
        <w:spacing w:line="360" w:lineRule="auto"/>
        <w:rPr>
          <w:rFonts w:ascii="Calibri" w:hAnsi="Calibri" w:cs="Calibri"/>
          <w:b/>
          <w:bCs/>
          <w:sz w:val="22"/>
          <w:szCs w:val="22"/>
        </w:rPr>
      </w:pPr>
      <w:r w:rsidRPr="004A44B7">
        <w:rPr>
          <w:rFonts w:ascii="Calibri" w:hAnsi="Calibri" w:cs="Calibri"/>
          <w:b/>
          <w:bCs/>
          <w:sz w:val="22"/>
          <w:szCs w:val="22"/>
          <w:lang w:val="hr-HR"/>
        </w:rPr>
        <w:lastRenderedPageBreak/>
        <w:t>ABSTRACT</w:t>
      </w:r>
    </w:p>
    <w:p w14:paraId="76631B31" w14:textId="77777777" w:rsidR="006E0FB6" w:rsidRPr="002B7E09" w:rsidRDefault="006E0FB6" w:rsidP="006E0FB6">
      <w:pPr>
        <w:pStyle w:val="08ArticleText"/>
        <w:spacing w:line="360" w:lineRule="auto"/>
        <w:rPr>
          <w:rFonts w:ascii="Calibri" w:eastAsia="Calibri" w:hAnsi="Calibri" w:cs="Calibri"/>
        </w:rPr>
      </w:pPr>
      <w:r w:rsidRPr="004A44B7">
        <w:rPr>
          <w:rFonts w:ascii="Calibri" w:hAnsi="Calibri" w:cs="Calibri"/>
        </w:rPr>
        <w:t xml:space="preserve">Three novel mononuclear chloranilate complexes, </w:t>
      </w:r>
      <w:r w:rsidRPr="004A44B7">
        <w:rPr>
          <w:rFonts w:ascii="Calibri" w:eastAsia="Calibri" w:hAnsi="Calibri" w:cs="Calibri"/>
        </w:rPr>
        <w:t>{[Cu(bpy)(H</w:t>
      </w:r>
      <w:r w:rsidRPr="004A44B7">
        <w:rPr>
          <w:rFonts w:ascii="Calibri" w:eastAsia="Calibri" w:hAnsi="Calibri" w:cs="Calibri"/>
          <w:vertAlign w:val="subscript"/>
        </w:rPr>
        <w:t>2</w:t>
      </w:r>
      <w:r w:rsidRPr="004A44B7">
        <w:rPr>
          <w:rFonts w:ascii="Calibri" w:eastAsia="Calibri" w:hAnsi="Calibri" w:cs="Calibri"/>
        </w:rPr>
        <w:t>O)(C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eastAsia="Calibri" w:hAnsi="Calibri" w:cs="Calibri"/>
        </w:rPr>
        <w:t>)]·H</w:t>
      </w:r>
      <w:r w:rsidRPr="004A44B7">
        <w:rPr>
          <w:rFonts w:ascii="Calibri" w:eastAsia="Calibri" w:hAnsi="Calibri" w:cs="Calibri"/>
          <w:vertAlign w:val="subscript"/>
        </w:rPr>
        <w:t>2</w:t>
      </w:r>
      <w:r w:rsidRPr="004A44B7">
        <w:rPr>
          <w:rFonts w:ascii="Calibri" w:eastAsia="Calibri" w:hAnsi="Calibri" w:cs="Calibri"/>
        </w:rPr>
        <w:t>O}</w:t>
      </w:r>
      <w:r w:rsidRPr="004A44B7">
        <w:rPr>
          <w:rFonts w:ascii="Calibri" w:eastAsia="Calibri" w:hAnsi="Calibri" w:cs="Calibri"/>
          <w:vertAlign w:val="subscript"/>
        </w:rPr>
        <w:t>6</w:t>
      </w:r>
      <w:r w:rsidRPr="004A44B7">
        <w:rPr>
          <w:rFonts w:ascii="Calibri" w:eastAsia="Calibri" w:hAnsi="Calibri" w:cs="Calibri"/>
        </w:rPr>
        <w:t xml:space="preserve"> (</w:t>
      </w:r>
      <w:r w:rsidRPr="004A44B7">
        <w:rPr>
          <w:rFonts w:ascii="Calibri" w:eastAsia="Calibri" w:hAnsi="Calibri" w:cs="Calibri"/>
          <w:b/>
        </w:rPr>
        <w:t>2</w:t>
      </w:r>
      <w:r w:rsidRPr="004A44B7">
        <w:rPr>
          <w:rFonts w:ascii="Calibri" w:eastAsia="AdvOT999035f4" w:hAnsi="Calibri" w:cs="Calibri"/>
        </w:rPr>
        <w:t>; bpy = 2,2</w:t>
      </w:r>
      <w:r w:rsidRPr="004A44B7">
        <w:rPr>
          <w:rFonts w:ascii="Calibri" w:eastAsia="Arial Unicode MS" w:hAnsi="Calibri" w:cs="Calibri"/>
        </w:rPr>
        <w:t>'-bipyridine</w:t>
      </w:r>
      <w:r w:rsidRPr="004A44B7">
        <w:rPr>
          <w:rFonts w:ascii="Calibri" w:eastAsia="AdvOT999035f4" w:hAnsi="Calibri" w:cs="Calibri"/>
        </w:rPr>
        <w:t>)</w:t>
      </w:r>
      <w:r w:rsidRPr="004A44B7">
        <w:rPr>
          <w:rFonts w:ascii="Calibri" w:eastAsia="Calibri" w:hAnsi="Calibri" w:cs="Calibri"/>
        </w:rPr>
        <w:t>, [Cu(bpy)(C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eastAsia="Calibri" w:hAnsi="Calibri" w:cs="Calibri"/>
        </w:rPr>
        <w:t>)]·</w:t>
      </w:r>
      <w:r w:rsidR="00BC0668">
        <w:rPr>
          <w:rFonts w:ascii="Calibri" w:eastAsia="Calibri" w:hAnsi="Calibri" w:cs="Calibri"/>
        </w:rPr>
        <w:t>0.5</w:t>
      </w:r>
      <w:r w:rsidRPr="004A44B7">
        <w:rPr>
          <w:rFonts w:ascii="Calibri" w:eastAsia="Calibri" w:hAnsi="Calibri" w:cs="Calibri"/>
        </w:rPr>
        <w:t>H</w:t>
      </w:r>
      <w:r w:rsidRPr="004A44B7">
        <w:rPr>
          <w:rFonts w:ascii="Calibri" w:eastAsia="Calibri" w:hAnsi="Calibri" w:cs="Calibri"/>
          <w:vertAlign w:val="subscript"/>
        </w:rPr>
        <w:t>2</w:t>
      </w:r>
      <w:r w:rsidRPr="004A44B7">
        <w:rPr>
          <w:rFonts w:ascii="Calibri" w:eastAsia="Calibri" w:hAnsi="Calibri" w:cs="Calibri"/>
        </w:rPr>
        <w:t>O (</w:t>
      </w:r>
      <w:r w:rsidRPr="004A44B7">
        <w:rPr>
          <w:rFonts w:ascii="Calibri" w:eastAsia="Calibri" w:hAnsi="Calibri" w:cs="Calibri"/>
          <w:b/>
        </w:rPr>
        <w:t>3</w:t>
      </w:r>
      <w:r w:rsidRPr="004A44B7">
        <w:rPr>
          <w:rFonts w:ascii="Calibri" w:eastAsia="Calibri" w:hAnsi="Calibri" w:cs="Calibri"/>
        </w:rPr>
        <w:t>)</w:t>
      </w:r>
      <w:r w:rsidRPr="004A44B7">
        <w:rPr>
          <w:rFonts w:ascii="Calibri" w:eastAsia="AdvOT999035f4" w:hAnsi="Calibri" w:cs="Calibri"/>
        </w:rPr>
        <w:t xml:space="preserve"> and </w:t>
      </w:r>
      <w:r w:rsidRPr="004A44B7">
        <w:rPr>
          <w:rFonts w:ascii="Calibri" w:eastAsia="Calibri" w:hAnsi="Calibri" w:cs="Calibri"/>
        </w:rPr>
        <w:t>[(</w:t>
      </w:r>
      <w:r w:rsidRPr="004A44B7">
        <w:rPr>
          <w:rFonts w:ascii="Calibri" w:eastAsia="Calibri" w:hAnsi="Calibri" w:cs="Calibri"/>
          <w:i/>
        </w:rPr>
        <w:t>n</w:t>
      </w:r>
      <w:r w:rsidRPr="004A44B7">
        <w:rPr>
          <w:rFonts w:ascii="Calibri" w:eastAsia="Calibri" w:hAnsi="Calibri" w:cs="Calibri"/>
        </w:rPr>
        <w:t>-Bu)</w:t>
      </w:r>
      <w:r w:rsidRPr="004A44B7">
        <w:rPr>
          <w:rFonts w:ascii="Calibri" w:eastAsia="Calibri" w:hAnsi="Calibri" w:cs="Calibri"/>
          <w:vertAlign w:val="subscript"/>
        </w:rPr>
        <w:t>4</w:t>
      </w:r>
      <w:r w:rsidRPr="004A44B7">
        <w:rPr>
          <w:rFonts w:ascii="Calibri" w:eastAsia="Calibri" w:hAnsi="Calibri" w:cs="Calibri"/>
        </w:rPr>
        <w:t>N][Fe(H</w:t>
      </w:r>
      <w:r w:rsidRPr="004A44B7">
        <w:rPr>
          <w:rFonts w:ascii="Calibri" w:eastAsia="Calibri" w:hAnsi="Calibri" w:cs="Calibri"/>
          <w:vertAlign w:val="subscript"/>
        </w:rPr>
        <w:t>2</w:t>
      </w:r>
      <w:r w:rsidRPr="004A44B7">
        <w:rPr>
          <w:rFonts w:ascii="Calibri" w:eastAsia="Calibri" w:hAnsi="Calibri" w:cs="Calibri"/>
        </w:rPr>
        <w:t>O)</w:t>
      </w:r>
      <w:r w:rsidRPr="004A44B7">
        <w:rPr>
          <w:rFonts w:ascii="Calibri" w:eastAsia="Calibri" w:hAnsi="Calibri" w:cs="Calibri"/>
          <w:vertAlign w:val="subscript"/>
        </w:rPr>
        <w:t>2</w:t>
      </w:r>
      <w:r w:rsidRPr="004A44B7">
        <w:rPr>
          <w:rFonts w:ascii="Calibri" w:eastAsia="Calibri" w:hAnsi="Calibri" w:cs="Calibri"/>
        </w:rPr>
        <w:t>(C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eastAsia="Calibri" w:hAnsi="Calibri" w:cs="Calibri"/>
        </w:rPr>
        <w:t>)</w:t>
      </w:r>
      <w:r w:rsidRPr="004A44B7">
        <w:rPr>
          <w:rFonts w:ascii="Calibri" w:eastAsia="Calibri" w:hAnsi="Calibri" w:cs="Calibri"/>
          <w:vertAlign w:val="subscript"/>
        </w:rPr>
        <w:t>2</w:t>
      </w:r>
      <w:r w:rsidRPr="004A44B7">
        <w:rPr>
          <w:rFonts w:ascii="Calibri" w:eastAsia="Calibri" w:hAnsi="Calibri" w:cs="Calibri"/>
        </w:rPr>
        <w:t>]·2H</w:t>
      </w:r>
      <w:r w:rsidRPr="004A44B7">
        <w:rPr>
          <w:rFonts w:ascii="Calibri" w:eastAsia="Calibri" w:hAnsi="Calibri" w:cs="Calibri"/>
          <w:vertAlign w:val="subscript"/>
        </w:rPr>
        <w:t>2</w:t>
      </w:r>
      <w:r w:rsidRPr="004A44B7">
        <w:rPr>
          <w:rFonts w:ascii="Calibri" w:eastAsia="Calibri" w:hAnsi="Calibri" w:cs="Calibri"/>
        </w:rPr>
        <w:t>O (</w:t>
      </w:r>
      <w:r w:rsidRPr="004A44B7">
        <w:rPr>
          <w:rFonts w:ascii="Calibri" w:eastAsia="Calibri" w:hAnsi="Calibri" w:cs="Calibri"/>
          <w:b/>
        </w:rPr>
        <w:t>4</w:t>
      </w:r>
      <w:r w:rsidRPr="004A44B7">
        <w:rPr>
          <w:rFonts w:ascii="Calibri" w:eastAsia="Calibri" w:hAnsi="Calibri" w:cs="Calibri"/>
        </w:rPr>
        <w:t>)</w:t>
      </w:r>
      <w:r w:rsidRPr="004A44B7">
        <w:rPr>
          <w:rFonts w:ascii="Calibri" w:hAnsi="Calibri" w:cs="Calibri"/>
        </w:rPr>
        <w:t xml:space="preserve"> </w:t>
      </w:r>
      <w:r w:rsidRPr="004A44B7">
        <w:rPr>
          <w:rFonts w:ascii="Calibri" w:eastAsia="AdvOT999035f4" w:hAnsi="Calibri" w:cs="Calibri"/>
        </w:rPr>
        <w:t xml:space="preserve">have been prepared using building blocks </w:t>
      </w:r>
      <w:r w:rsidRPr="004A44B7">
        <w:rPr>
          <w:rFonts w:ascii="Calibri" w:hAnsi="Calibri" w:cs="Calibri"/>
        </w:rPr>
        <w:t>[M</w:t>
      </w:r>
      <w:r w:rsidRPr="004A44B7">
        <w:rPr>
          <w:rFonts w:ascii="Calibri" w:hAnsi="Calibri" w:cs="Calibri"/>
          <w:vertAlign w:val="superscript"/>
        </w:rPr>
        <w:t>III</w:t>
      </w:r>
      <w:r w:rsidRPr="004A44B7">
        <w:rPr>
          <w:rFonts w:ascii="Calibri" w:hAnsi="Calibri" w:cs="Calibri"/>
        </w:rPr>
        <w:t>(</w:t>
      </w:r>
      <w:r w:rsidRPr="004A44B7">
        <w:rPr>
          <w:rFonts w:ascii="Calibri" w:eastAsia="Calibri" w:hAnsi="Calibri" w:cs="Calibri"/>
        </w:rPr>
        <w:t>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hAnsi="Calibri" w:cs="Calibri"/>
        </w:rPr>
        <w:t>)</w:t>
      </w:r>
      <w:r w:rsidRPr="004A44B7">
        <w:rPr>
          <w:rFonts w:ascii="Calibri" w:hAnsi="Calibri" w:cs="Calibri"/>
          <w:vertAlign w:val="subscript"/>
        </w:rPr>
        <w:t>3</w:t>
      </w:r>
      <w:r w:rsidRPr="004A44B7">
        <w:rPr>
          <w:rFonts w:ascii="Calibri" w:hAnsi="Calibri" w:cs="Calibri"/>
        </w:rPr>
        <w:t>]</w:t>
      </w:r>
      <w:r w:rsidRPr="004A44B7">
        <w:rPr>
          <w:rFonts w:ascii="Calibri" w:hAnsi="Calibri" w:cs="Calibri"/>
          <w:vertAlign w:val="superscript"/>
        </w:rPr>
        <w:t>3</w:t>
      </w:r>
      <w:r w:rsidRPr="004A44B7">
        <w:rPr>
          <w:rFonts w:ascii="Calibri" w:hAnsi="Calibri" w:cs="Calibri"/>
          <w:vertAlign w:val="superscript"/>
        </w:rPr>
        <w:sym w:font="Symbol" w:char="F02D"/>
      </w:r>
      <w:r w:rsidRPr="004A44B7">
        <w:rPr>
          <w:rFonts w:ascii="Calibri" w:hAnsi="Calibri" w:cs="Calibri"/>
        </w:rPr>
        <w:t xml:space="preserve"> (M</w:t>
      </w:r>
      <w:r w:rsidRPr="004A44B7">
        <w:rPr>
          <w:rFonts w:ascii="Calibri" w:hAnsi="Calibri" w:cs="Calibri"/>
          <w:vertAlign w:val="superscript"/>
        </w:rPr>
        <w:t>III</w:t>
      </w:r>
      <w:r w:rsidRPr="004A44B7">
        <w:rPr>
          <w:rFonts w:ascii="Calibri" w:hAnsi="Calibri" w:cs="Calibri"/>
        </w:rPr>
        <w:t xml:space="preserve"> = Fe and Cr), </w:t>
      </w:r>
      <w:r w:rsidRPr="004A44B7">
        <w:rPr>
          <w:rStyle w:val="tlid-translation"/>
          <w:rFonts w:ascii="Calibri" w:hAnsi="Calibri" w:cs="Calibri"/>
          <w:lang w:val="en"/>
        </w:rPr>
        <w:t xml:space="preserve">which proved to be a </w:t>
      </w:r>
      <w:r w:rsidRPr="004A44B7">
        <w:rPr>
          <w:rFonts w:ascii="Calibri" w:hAnsi="Calibri" w:cs="Calibri"/>
        </w:rPr>
        <w:t xml:space="preserve">source of the chloranilate groups. </w:t>
      </w:r>
      <w:r w:rsidR="002B7E09" w:rsidRPr="004A44B7">
        <w:rPr>
          <w:rFonts w:ascii="Calibri" w:hAnsi="Calibri" w:cs="Calibri"/>
        </w:rPr>
        <w:t>Namely, by applying layering technique</w:t>
      </w:r>
      <w:r w:rsidR="002B7E09" w:rsidRPr="004A44B7">
        <w:rPr>
          <w:rStyle w:val="tlid-translation"/>
          <w:rFonts w:ascii="Calibri" w:hAnsi="Calibri" w:cs="Calibri"/>
        </w:rPr>
        <w:t xml:space="preserve"> an unexpected </w:t>
      </w:r>
      <w:r w:rsidR="002B7E09" w:rsidRPr="004A44B7">
        <w:rPr>
          <w:rFonts w:ascii="Calibri" w:hAnsi="Calibri" w:cs="Calibri"/>
        </w:rPr>
        <w:t>partial decomposition of used metalate anions leads to the release of the chloranilate ligand from the coordination sphere of chromium(III) and iron(III) ions.</w:t>
      </w:r>
      <w:r w:rsidR="002B7E09">
        <w:rPr>
          <w:rFonts w:ascii="Calibri" w:eastAsia="Calibri" w:hAnsi="Calibri" w:cs="Calibri"/>
        </w:rPr>
        <w:t xml:space="preserve"> </w:t>
      </w:r>
      <w:r w:rsidRPr="004A44B7">
        <w:rPr>
          <w:rFonts w:ascii="Calibri" w:hAnsi="Calibri" w:cs="Calibri"/>
        </w:rPr>
        <w:t xml:space="preserve">During crystallization process, the released group is consequently coordinated to copper(II) ion in the reaction mixtures, yielding crystals of </w:t>
      </w:r>
      <w:r w:rsidRPr="004A44B7">
        <w:rPr>
          <w:rFonts w:ascii="Calibri" w:eastAsia="Calibri" w:hAnsi="Calibri" w:cs="Calibri"/>
          <w:b/>
        </w:rPr>
        <w:t>2</w:t>
      </w:r>
      <w:r w:rsidRPr="004A44B7">
        <w:rPr>
          <w:rFonts w:ascii="Calibri" w:eastAsia="Calibri" w:hAnsi="Calibri" w:cs="Calibri"/>
        </w:rPr>
        <w:t xml:space="preserve"> or </w:t>
      </w:r>
      <w:r w:rsidRPr="004A44B7">
        <w:rPr>
          <w:rFonts w:ascii="Calibri" w:eastAsia="Calibri" w:hAnsi="Calibri" w:cs="Calibri"/>
          <w:b/>
        </w:rPr>
        <w:t>3</w:t>
      </w:r>
      <w:r w:rsidRPr="004A44B7">
        <w:rPr>
          <w:rFonts w:ascii="Calibri" w:eastAsia="Calibri" w:hAnsi="Calibri" w:cs="Calibri"/>
        </w:rPr>
        <w:t>.</w:t>
      </w:r>
      <w:r w:rsidR="002B7E09">
        <w:rPr>
          <w:rFonts w:ascii="Calibri" w:eastAsia="Calibri" w:hAnsi="Calibri" w:cs="Calibri"/>
        </w:rPr>
        <w:t xml:space="preserve"> </w:t>
      </w:r>
      <w:r w:rsidR="002B7E09" w:rsidRPr="002B7E09">
        <w:rPr>
          <w:rFonts w:ascii="Calibri" w:eastAsia="Calibri" w:hAnsi="Calibri" w:cs="Calibri"/>
          <w:color w:val="FF0000"/>
        </w:rPr>
        <w:t xml:space="preserve">Crystals of compound </w:t>
      </w:r>
      <w:r w:rsidR="002B7E09" w:rsidRPr="002B7E09">
        <w:rPr>
          <w:rFonts w:ascii="Calibri" w:eastAsia="Calibri" w:hAnsi="Calibri" w:cs="Calibri"/>
          <w:b/>
          <w:color w:val="FF0000"/>
        </w:rPr>
        <w:t>4</w:t>
      </w:r>
      <w:r w:rsidR="002B7E09" w:rsidRPr="002B7E09">
        <w:rPr>
          <w:rFonts w:ascii="Calibri" w:eastAsia="Calibri" w:hAnsi="Calibri" w:cs="Calibri"/>
          <w:color w:val="FF0000"/>
          <w:lang w:val="en"/>
        </w:rPr>
        <w:t xml:space="preserve"> </w:t>
      </w:r>
      <w:r w:rsidR="002B7E09" w:rsidRPr="002B7E09">
        <w:rPr>
          <w:rFonts w:ascii="Calibri" w:eastAsia="Calibri" w:hAnsi="Calibri" w:cs="Calibri"/>
          <w:color w:val="FF0000"/>
        </w:rPr>
        <w:t xml:space="preserve">were formed as a result of the </w:t>
      </w:r>
      <w:r w:rsidR="002B7E09" w:rsidRPr="002B7E09">
        <w:rPr>
          <w:rFonts w:ascii="Calibri" w:eastAsia="Calibri" w:hAnsi="Calibri" w:cs="Calibri"/>
          <w:color w:val="FF0000"/>
          <w:lang w:val="en"/>
        </w:rPr>
        <w:t>ligand exchange process.</w:t>
      </w:r>
      <w:r w:rsidR="002B7E09" w:rsidRPr="001B647C">
        <w:rPr>
          <w:rFonts w:ascii="Calibri" w:eastAsia="Calibri" w:hAnsi="Calibri" w:cs="Calibri"/>
        </w:rPr>
        <w:t xml:space="preserve"> </w:t>
      </w:r>
      <w:r w:rsidRPr="004A44B7">
        <w:rPr>
          <w:rFonts w:ascii="Calibri" w:hAnsi="Calibri" w:cs="Calibri"/>
        </w:rPr>
        <w:t xml:space="preserve">Also, it appears that slow diffusion and the solvent mixture used herein </w:t>
      </w:r>
      <w:r w:rsidRPr="004A44B7">
        <w:rPr>
          <w:rStyle w:val="tlid-translation"/>
          <w:rFonts w:ascii="Calibri" w:hAnsi="Calibri" w:cs="Calibri"/>
        </w:rPr>
        <w:t xml:space="preserve">causes </w:t>
      </w:r>
      <w:r w:rsidRPr="004A44B7">
        <w:rPr>
          <w:rFonts w:ascii="Calibri" w:hAnsi="Calibri" w:cs="Calibri"/>
        </w:rPr>
        <w:t xml:space="preserve">formation of the crystals of the quality needed for X-ray analysis </w:t>
      </w:r>
      <w:r w:rsidRPr="004A44B7">
        <w:rPr>
          <w:rStyle w:val="tlid-translation"/>
          <w:rFonts w:ascii="Calibri" w:hAnsi="Calibri" w:cs="Calibri"/>
        </w:rPr>
        <w:t xml:space="preserve">of the starting building block </w:t>
      </w:r>
      <w:r w:rsidRPr="004A44B7">
        <w:rPr>
          <w:rFonts w:ascii="Calibri" w:eastAsia="Calibri" w:hAnsi="Calibri" w:cs="Calibri"/>
        </w:rPr>
        <w:t>[(</w:t>
      </w:r>
      <w:r w:rsidRPr="004A44B7">
        <w:rPr>
          <w:rFonts w:ascii="Calibri" w:eastAsia="Calibri" w:hAnsi="Calibri" w:cs="Calibri"/>
          <w:i/>
        </w:rPr>
        <w:t>n</w:t>
      </w:r>
      <w:r w:rsidRPr="004A44B7">
        <w:rPr>
          <w:rFonts w:ascii="Calibri" w:eastAsia="Calibri" w:hAnsi="Calibri" w:cs="Calibri"/>
        </w:rPr>
        <w:t>-Bu)</w:t>
      </w:r>
      <w:r w:rsidRPr="004A44B7">
        <w:rPr>
          <w:rFonts w:ascii="Calibri" w:eastAsia="Calibri" w:hAnsi="Calibri" w:cs="Calibri"/>
          <w:vertAlign w:val="subscript"/>
        </w:rPr>
        <w:t>4</w:t>
      </w:r>
      <w:r w:rsidRPr="004A44B7">
        <w:rPr>
          <w:rFonts w:ascii="Calibri" w:eastAsia="Calibri" w:hAnsi="Calibri" w:cs="Calibri"/>
        </w:rPr>
        <w:t>N]</w:t>
      </w:r>
      <w:r w:rsidRPr="004A44B7">
        <w:rPr>
          <w:rFonts w:ascii="Calibri" w:eastAsia="Calibri" w:hAnsi="Calibri" w:cs="Calibri"/>
          <w:vertAlign w:val="subscript"/>
        </w:rPr>
        <w:t>3</w:t>
      </w:r>
      <w:r w:rsidRPr="004A44B7">
        <w:rPr>
          <w:rFonts w:ascii="Calibri" w:eastAsia="Calibri" w:hAnsi="Calibri" w:cs="Calibri"/>
        </w:rPr>
        <w:t>[Cr(C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eastAsia="Calibri" w:hAnsi="Calibri" w:cs="Calibri"/>
        </w:rPr>
        <w:t>)</w:t>
      </w:r>
      <w:r w:rsidRPr="004A44B7">
        <w:rPr>
          <w:rFonts w:ascii="Calibri" w:eastAsia="Calibri" w:hAnsi="Calibri" w:cs="Calibri"/>
          <w:vertAlign w:val="subscript"/>
        </w:rPr>
        <w:t>3</w:t>
      </w:r>
      <w:r w:rsidRPr="004A44B7">
        <w:rPr>
          <w:rFonts w:ascii="Calibri" w:eastAsia="Calibri" w:hAnsi="Calibri" w:cs="Calibri"/>
        </w:rPr>
        <w:t>] (</w:t>
      </w:r>
      <w:r w:rsidRPr="004A44B7">
        <w:rPr>
          <w:rFonts w:ascii="Calibri" w:eastAsia="Calibri" w:hAnsi="Calibri" w:cs="Calibri"/>
          <w:b/>
        </w:rPr>
        <w:t>1</w:t>
      </w:r>
      <w:r w:rsidRPr="004A44B7">
        <w:rPr>
          <w:rFonts w:ascii="Calibri" w:eastAsia="Calibri" w:hAnsi="Calibri" w:cs="Calibri"/>
        </w:rPr>
        <w:t>)</w:t>
      </w:r>
      <w:r w:rsidRPr="004A44B7">
        <w:rPr>
          <w:rStyle w:val="tlid-translation"/>
          <w:rFonts w:ascii="Calibri" w:hAnsi="Calibri" w:cs="Calibri"/>
        </w:rPr>
        <w:t xml:space="preserve">, </w:t>
      </w:r>
      <w:r w:rsidRPr="004A44B7">
        <w:rPr>
          <w:rStyle w:val="alt-edited"/>
          <w:rFonts w:ascii="Calibri" w:eastAsia="SimSun" w:hAnsi="Calibri" w:cs="Calibri"/>
        </w:rPr>
        <w:t>whose crystal structure has not been known</w:t>
      </w:r>
      <w:r w:rsidRPr="004A44B7">
        <w:rPr>
          <w:rFonts w:ascii="Calibri" w:eastAsia="Calibri" w:hAnsi="Calibri" w:cs="Calibri"/>
        </w:rPr>
        <w:t xml:space="preserve">. </w:t>
      </w:r>
      <w:r w:rsidRPr="004A44B7">
        <w:rPr>
          <w:rFonts w:ascii="Calibri" w:hAnsi="Calibri" w:cs="Calibri"/>
        </w:rPr>
        <w:t xml:space="preserve">Interestingly, compound </w:t>
      </w:r>
      <w:r w:rsidRPr="004A44B7">
        <w:rPr>
          <w:rFonts w:ascii="Calibri" w:eastAsia="Calibri" w:hAnsi="Calibri" w:cs="Calibri"/>
        </w:rPr>
        <w:t>{[Cu(bpy)(C</w:t>
      </w:r>
      <w:r w:rsidRPr="004A44B7">
        <w:rPr>
          <w:rFonts w:ascii="Calibri" w:eastAsia="Calibri" w:hAnsi="Calibri" w:cs="Calibri"/>
          <w:vertAlign w:val="subscript"/>
        </w:rPr>
        <w:t>6</w:t>
      </w:r>
      <w:r w:rsidRPr="004A44B7">
        <w:rPr>
          <w:rFonts w:ascii="Calibri" w:eastAsia="Calibri" w:hAnsi="Calibri" w:cs="Calibri"/>
        </w:rPr>
        <w:t>O</w:t>
      </w:r>
      <w:r w:rsidRPr="004A44B7">
        <w:rPr>
          <w:rFonts w:ascii="Calibri" w:eastAsia="Calibri" w:hAnsi="Calibri" w:cs="Calibri"/>
          <w:vertAlign w:val="subscript"/>
        </w:rPr>
        <w:t>4</w:t>
      </w:r>
      <w:r w:rsidRPr="004A44B7">
        <w:rPr>
          <w:rFonts w:ascii="Calibri" w:eastAsia="Calibri" w:hAnsi="Calibri" w:cs="Calibri"/>
        </w:rPr>
        <w:t>Cl</w:t>
      </w:r>
      <w:r w:rsidRPr="004A44B7">
        <w:rPr>
          <w:rFonts w:ascii="Calibri" w:eastAsia="Calibri" w:hAnsi="Calibri" w:cs="Calibri"/>
          <w:vertAlign w:val="subscript"/>
        </w:rPr>
        <w:t>2</w:t>
      </w:r>
      <w:r w:rsidRPr="004A44B7">
        <w:rPr>
          <w:rFonts w:ascii="Calibri" w:eastAsia="Calibri" w:hAnsi="Calibri" w:cs="Calibri"/>
        </w:rPr>
        <w:t>)(H</w:t>
      </w:r>
      <w:r w:rsidRPr="004A44B7">
        <w:rPr>
          <w:rFonts w:ascii="Calibri" w:eastAsia="Calibri" w:hAnsi="Calibri" w:cs="Calibri"/>
          <w:vertAlign w:val="subscript"/>
        </w:rPr>
        <w:t>2</w:t>
      </w:r>
      <w:r w:rsidRPr="004A44B7">
        <w:rPr>
          <w:rFonts w:ascii="Calibri" w:eastAsia="Calibri" w:hAnsi="Calibri" w:cs="Calibri"/>
        </w:rPr>
        <w:t>O)]·H</w:t>
      </w:r>
      <w:r w:rsidRPr="004A44B7">
        <w:rPr>
          <w:rFonts w:ascii="Calibri" w:eastAsia="Calibri" w:hAnsi="Calibri" w:cs="Calibri"/>
          <w:vertAlign w:val="subscript"/>
        </w:rPr>
        <w:t>2</w:t>
      </w:r>
      <w:r w:rsidRPr="004A44B7">
        <w:rPr>
          <w:rFonts w:ascii="Calibri" w:eastAsia="Calibri" w:hAnsi="Calibri" w:cs="Calibri"/>
        </w:rPr>
        <w:t>O}</w:t>
      </w:r>
      <w:r w:rsidRPr="004A44B7">
        <w:rPr>
          <w:rFonts w:ascii="Calibri" w:eastAsia="Calibri" w:hAnsi="Calibri" w:cs="Calibri"/>
          <w:vertAlign w:val="subscript"/>
        </w:rPr>
        <w:t>6</w:t>
      </w:r>
      <w:r w:rsidRPr="004A44B7">
        <w:rPr>
          <w:rFonts w:ascii="Calibri" w:eastAsia="Calibri" w:hAnsi="Calibri" w:cs="Calibri"/>
        </w:rPr>
        <w:t xml:space="preserve"> (</w:t>
      </w:r>
      <w:r w:rsidRPr="004A44B7">
        <w:rPr>
          <w:rFonts w:ascii="Calibri" w:eastAsia="Calibri" w:hAnsi="Calibri" w:cs="Calibri"/>
          <w:b/>
        </w:rPr>
        <w:t>2</w:t>
      </w:r>
      <w:r w:rsidRPr="004A44B7">
        <w:rPr>
          <w:rFonts w:ascii="Calibri" w:eastAsia="Calibri" w:hAnsi="Calibri" w:cs="Calibri"/>
        </w:rPr>
        <w:t xml:space="preserve">) </w:t>
      </w:r>
      <w:r w:rsidRPr="004A44B7">
        <w:rPr>
          <w:rFonts w:ascii="Calibri" w:hAnsi="Calibri" w:cs="Calibri"/>
        </w:rPr>
        <w:t xml:space="preserve">displays an unusual case of hypersymmetry with </w:t>
      </w:r>
      <w:r w:rsidRPr="004A44B7">
        <w:rPr>
          <w:rFonts w:ascii="Calibri" w:hAnsi="Calibri" w:cs="Calibri"/>
          <w:i/>
        </w:rPr>
        <w:t>Z</w:t>
      </w:r>
      <w:r w:rsidRPr="004A44B7">
        <w:rPr>
          <w:rFonts w:ascii="Calibri" w:hAnsi="Calibri" w:cs="Calibri"/>
        </w:rPr>
        <w:t xml:space="preserve">' = 6. Analysis of crystal structures and intermolecular interactions of </w:t>
      </w:r>
      <w:r w:rsidRPr="004A44B7">
        <w:rPr>
          <w:rFonts w:ascii="Calibri" w:hAnsi="Calibri" w:cs="Calibri"/>
          <w:b/>
        </w:rPr>
        <w:t>1</w:t>
      </w:r>
      <w:r w:rsidRPr="004A44B7">
        <w:rPr>
          <w:rFonts w:ascii="Calibri" w:hAnsi="Calibri" w:cs="Calibri"/>
        </w:rPr>
        <w:sym w:font="Symbol" w:char="F02D"/>
      </w:r>
      <w:r w:rsidRPr="004A44B7">
        <w:rPr>
          <w:rFonts w:ascii="Calibri" w:hAnsi="Calibri" w:cs="Calibri"/>
          <w:b/>
        </w:rPr>
        <w:t>4</w:t>
      </w:r>
      <w:r w:rsidRPr="004A44B7">
        <w:rPr>
          <w:rFonts w:ascii="Calibri" w:hAnsi="Calibri" w:cs="Calibri"/>
        </w:rPr>
        <w:t xml:space="preserve"> revealed role of hydrogen bonding and π-interactions in stabilization of crystal lattices, </w:t>
      </w:r>
      <w:r w:rsidRPr="004A44B7">
        <w:rPr>
          <w:rStyle w:val="tlid-translation"/>
          <w:rFonts w:ascii="Calibri" w:hAnsi="Calibri" w:cs="Calibri"/>
          <w:lang w:val="en"/>
        </w:rPr>
        <w:t xml:space="preserve">further </w:t>
      </w:r>
      <w:r w:rsidRPr="004A44B7">
        <w:rPr>
          <w:rFonts w:ascii="Calibri" w:hAnsi="Calibri" w:cs="Calibri"/>
        </w:rPr>
        <w:t xml:space="preserve">characterized by fingerprint plots derived from the Hirshfeld surfaces (HS). Two phases of compound </w:t>
      </w:r>
      <w:r w:rsidRPr="004A44B7">
        <w:rPr>
          <w:rFonts w:ascii="Calibri" w:hAnsi="Calibri" w:cs="Calibri"/>
          <w:b/>
        </w:rPr>
        <w:t>4</w:t>
      </w:r>
      <w:r w:rsidRPr="004A44B7">
        <w:rPr>
          <w:rFonts w:ascii="Calibri" w:hAnsi="Calibri" w:cs="Calibri"/>
        </w:rPr>
        <w:t xml:space="preserve"> were identified: at low-temperature (100 K) </w:t>
      </w:r>
      <w:r w:rsidRPr="004A44B7">
        <w:rPr>
          <w:rFonts w:ascii="Calibri" w:hAnsi="Calibri" w:cs="Calibri"/>
          <w:b/>
        </w:rPr>
        <w:t>4-LT</w:t>
      </w:r>
      <w:r w:rsidRPr="004A44B7">
        <w:rPr>
          <w:rFonts w:ascii="Calibri" w:hAnsi="Calibri" w:cs="Calibri"/>
        </w:rPr>
        <w:t xml:space="preserve"> and at room-temperature </w:t>
      </w:r>
      <w:r w:rsidRPr="004A44B7">
        <w:rPr>
          <w:rFonts w:ascii="Calibri" w:hAnsi="Calibri" w:cs="Calibri"/>
          <w:b/>
        </w:rPr>
        <w:t>4-RT</w:t>
      </w:r>
      <w:r w:rsidRPr="004A44B7">
        <w:rPr>
          <w:rFonts w:ascii="Calibri" w:hAnsi="Calibri" w:cs="Calibri"/>
        </w:rPr>
        <w:t>, with similar unit-cell parameters. However, different positions and orientations of water molecules result in completely different hydrogen-bonding patterns.</w:t>
      </w:r>
    </w:p>
    <w:p w14:paraId="531717F1" w14:textId="77777777" w:rsidR="006E0FB6" w:rsidRPr="00032315" w:rsidRDefault="006E0FB6" w:rsidP="006E0FB6">
      <w:pPr>
        <w:rPr>
          <w:b/>
          <w:bCs/>
          <w:lang w:val="hr-HR"/>
        </w:rPr>
      </w:pPr>
    </w:p>
    <w:p w14:paraId="37FE5D2E" w14:textId="77777777" w:rsidR="006E0FB6" w:rsidRPr="00281B98" w:rsidRDefault="006E0FB6" w:rsidP="006E0FB6">
      <w:pPr>
        <w:pStyle w:val="GATitel"/>
        <w:spacing w:before="0" w:after="0" w:line="360" w:lineRule="auto"/>
        <w:jc w:val="both"/>
        <w:rPr>
          <w:rFonts w:ascii="Calibri" w:hAnsi="Calibri" w:cs="Calibri"/>
          <w:sz w:val="22"/>
          <w:szCs w:val="22"/>
          <w:lang w:val="hr-HR" w:bidi="hi-IN"/>
        </w:rPr>
      </w:pPr>
      <w:r w:rsidRPr="00281B98">
        <w:rPr>
          <w:rFonts w:ascii="Calibri" w:hAnsi="Calibri" w:cs="Calibri"/>
          <w:i/>
          <w:iCs/>
          <w:sz w:val="22"/>
          <w:szCs w:val="22"/>
        </w:rPr>
        <w:t>Keywords:</w:t>
      </w:r>
      <w:r w:rsidRPr="00281B98">
        <w:rPr>
          <w:rFonts w:ascii="Calibri" w:hAnsi="Calibri" w:cs="Calibri"/>
          <w:sz w:val="22"/>
          <w:szCs w:val="22"/>
        </w:rPr>
        <w:t xml:space="preserve"> </w:t>
      </w:r>
      <w:proofErr w:type="spellStart"/>
      <w:r w:rsidRPr="00281B98">
        <w:rPr>
          <w:rFonts w:ascii="Calibri" w:hAnsi="Calibri" w:cs="Calibri"/>
          <w:sz w:val="22"/>
          <w:szCs w:val="22"/>
        </w:rPr>
        <w:t>Chloranilate</w:t>
      </w:r>
      <w:proofErr w:type="spellEnd"/>
      <w:r w:rsidRPr="00281B98">
        <w:rPr>
          <w:rFonts w:ascii="Calibri" w:hAnsi="Calibri" w:cs="Calibri"/>
          <w:sz w:val="22"/>
          <w:szCs w:val="22"/>
        </w:rPr>
        <w:t xml:space="preserve"> ligand; Crystal structure; Crystal engineering; Hydrogen-bonding; π-interaction, </w:t>
      </w:r>
      <w:proofErr w:type="spellStart"/>
      <w:r w:rsidRPr="00281B98">
        <w:rPr>
          <w:rFonts w:ascii="Calibri" w:hAnsi="Calibri" w:cs="Calibri"/>
          <w:sz w:val="22"/>
          <w:szCs w:val="22"/>
        </w:rPr>
        <w:t>Hirshfeld</w:t>
      </w:r>
      <w:proofErr w:type="spellEnd"/>
      <w:r w:rsidRPr="00281B98">
        <w:rPr>
          <w:rFonts w:ascii="Calibri" w:hAnsi="Calibri" w:cs="Calibri"/>
          <w:sz w:val="22"/>
          <w:szCs w:val="22"/>
        </w:rPr>
        <w:t xml:space="preserve"> surfaces</w:t>
      </w:r>
    </w:p>
    <w:p w14:paraId="34498561" w14:textId="77777777" w:rsidR="006E0FB6" w:rsidRPr="004A44B7" w:rsidRDefault="006E0FB6" w:rsidP="006E0FB6">
      <w:pPr>
        <w:rPr>
          <w:rFonts w:ascii="Calibri" w:hAnsi="Calibri" w:cs="Calibri"/>
          <w:bCs/>
          <w:iCs/>
          <w:sz w:val="22"/>
          <w:szCs w:val="22"/>
        </w:rPr>
      </w:pPr>
    </w:p>
    <w:p w14:paraId="038EA1A6" w14:textId="77777777" w:rsidR="006E0FB6" w:rsidRPr="004A44B7" w:rsidRDefault="006E0FB6" w:rsidP="006E0FB6">
      <w:pPr>
        <w:rPr>
          <w:rFonts w:ascii="Calibri" w:hAnsi="Calibri" w:cs="Calibri"/>
          <w:bCs/>
          <w:sz w:val="22"/>
          <w:szCs w:val="22"/>
          <w:lang w:val="hr-HR"/>
        </w:rPr>
      </w:pPr>
    </w:p>
    <w:p w14:paraId="11DC14C1" w14:textId="77777777" w:rsidR="006E0FB6" w:rsidRPr="004A44B7" w:rsidRDefault="006E0FB6" w:rsidP="006E0FB6">
      <w:pPr>
        <w:rPr>
          <w:rFonts w:ascii="Calibri" w:hAnsi="Calibri" w:cs="Calibri"/>
          <w:bCs/>
          <w:sz w:val="22"/>
          <w:szCs w:val="22"/>
        </w:rPr>
      </w:pPr>
    </w:p>
    <w:p w14:paraId="4314F379" w14:textId="77777777" w:rsidR="006E0FB6" w:rsidRPr="004A44B7" w:rsidRDefault="006E0FB6" w:rsidP="006E0FB6">
      <w:pPr>
        <w:rPr>
          <w:rFonts w:ascii="Calibri" w:hAnsi="Calibri" w:cs="Calibri"/>
          <w:bCs/>
          <w:sz w:val="22"/>
          <w:szCs w:val="22"/>
        </w:rPr>
      </w:pPr>
    </w:p>
    <w:p w14:paraId="15CD4E1D" w14:textId="77777777" w:rsidR="006E0FB6" w:rsidRPr="004A44B7" w:rsidRDefault="006E0FB6" w:rsidP="006E0FB6">
      <w:pPr>
        <w:rPr>
          <w:rFonts w:ascii="Calibri" w:hAnsi="Calibri" w:cs="Calibri"/>
          <w:bCs/>
          <w:sz w:val="22"/>
          <w:szCs w:val="22"/>
        </w:rPr>
      </w:pPr>
    </w:p>
    <w:p w14:paraId="003A6A42" w14:textId="77777777" w:rsidR="006E0FB6" w:rsidRPr="004A44B7" w:rsidRDefault="006E0FB6" w:rsidP="006E0FB6">
      <w:pPr>
        <w:rPr>
          <w:rFonts w:ascii="Calibri" w:hAnsi="Calibri" w:cs="Calibri"/>
          <w:bCs/>
          <w:sz w:val="22"/>
          <w:szCs w:val="22"/>
        </w:rPr>
      </w:pPr>
    </w:p>
    <w:p w14:paraId="5C0B1089" w14:textId="77777777" w:rsidR="006E0FB6" w:rsidRPr="004A44B7" w:rsidRDefault="006E0FB6" w:rsidP="006E0FB6">
      <w:pPr>
        <w:rPr>
          <w:rFonts w:ascii="Calibri" w:hAnsi="Calibri" w:cs="Calibri"/>
          <w:bCs/>
          <w:sz w:val="22"/>
          <w:szCs w:val="22"/>
        </w:rPr>
      </w:pPr>
    </w:p>
    <w:p w14:paraId="2F863834" w14:textId="77777777" w:rsidR="006E0FB6" w:rsidRPr="004A44B7" w:rsidRDefault="006E0FB6" w:rsidP="006E0FB6">
      <w:pPr>
        <w:rPr>
          <w:rFonts w:ascii="Calibri" w:hAnsi="Calibri" w:cs="Calibri"/>
          <w:bCs/>
          <w:sz w:val="22"/>
          <w:szCs w:val="22"/>
        </w:rPr>
      </w:pPr>
    </w:p>
    <w:p w14:paraId="4B270259" w14:textId="77777777" w:rsidR="006E0FB6" w:rsidRPr="004A44B7" w:rsidRDefault="006E0FB6" w:rsidP="006E0FB6">
      <w:pPr>
        <w:rPr>
          <w:rFonts w:ascii="Calibri" w:hAnsi="Calibri" w:cs="Calibri"/>
          <w:bCs/>
          <w:sz w:val="22"/>
          <w:szCs w:val="22"/>
        </w:rPr>
      </w:pPr>
    </w:p>
    <w:p w14:paraId="3291F9E8" w14:textId="77777777" w:rsidR="006E0FB6" w:rsidRPr="004A44B7" w:rsidRDefault="006E0FB6" w:rsidP="006E0FB6">
      <w:pPr>
        <w:rPr>
          <w:rFonts w:ascii="Calibri" w:hAnsi="Calibri" w:cs="Calibri"/>
          <w:bCs/>
          <w:sz w:val="22"/>
          <w:szCs w:val="22"/>
        </w:rPr>
      </w:pPr>
    </w:p>
    <w:p w14:paraId="252D1080" w14:textId="77777777" w:rsidR="006E0FB6" w:rsidRPr="004A44B7" w:rsidRDefault="006E0FB6" w:rsidP="006E0FB6">
      <w:pPr>
        <w:rPr>
          <w:rFonts w:ascii="Calibri" w:hAnsi="Calibri" w:cs="Calibri"/>
          <w:bCs/>
          <w:sz w:val="22"/>
          <w:szCs w:val="22"/>
        </w:rPr>
      </w:pPr>
    </w:p>
    <w:p w14:paraId="4CDEC276" w14:textId="77777777" w:rsidR="006E0FB6" w:rsidRPr="004A44B7" w:rsidRDefault="006E0FB6" w:rsidP="006E0FB6">
      <w:pPr>
        <w:rPr>
          <w:rFonts w:ascii="Calibri" w:hAnsi="Calibri" w:cs="Calibri"/>
          <w:bCs/>
          <w:sz w:val="22"/>
          <w:szCs w:val="22"/>
        </w:rPr>
      </w:pPr>
    </w:p>
    <w:p w14:paraId="18D6F90B" w14:textId="77777777" w:rsidR="006E0FB6" w:rsidRPr="004A44B7" w:rsidRDefault="006E0FB6" w:rsidP="006E0FB6">
      <w:pPr>
        <w:rPr>
          <w:rFonts w:ascii="Calibri" w:hAnsi="Calibri" w:cs="Calibri"/>
          <w:bCs/>
          <w:sz w:val="22"/>
          <w:szCs w:val="22"/>
        </w:rPr>
      </w:pPr>
    </w:p>
    <w:p w14:paraId="0A1CDC1D" w14:textId="77777777" w:rsidR="006E0FB6" w:rsidRPr="004A44B7" w:rsidRDefault="006E0FB6" w:rsidP="006E0FB6">
      <w:pPr>
        <w:rPr>
          <w:rFonts w:ascii="Calibri" w:hAnsi="Calibri" w:cs="Calibri"/>
          <w:bCs/>
          <w:sz w:val="22"/>
          <w:szCs w:val="22"/>
        </w:rPr>
      </w:pPr>
    </w:p>
    <w:p w14:paraId="1034F218" w14:textId="77777777" w:rsidR="006E0FB6" w:rsidRPr="004A44B7" w:rsidRDefault="006E0FB6" w:rsidP="006E0FB6">
      <w:pPr>
        <w:pStyle w:val="08ArticleText"/>
        <w:rPr>
          <w:rFonts w:ascii="Calibri" w:hAnsi="Calibri" w:cs="Calibri"/>
          <w:bCs/>
        </w:rPr>
      </w:pPr>
    </w:p>
    <w:p w14:paraId="5A3846FA" w14:textId="77777777" w:rsidR="006E0FB6" w:rsidRPr="004A44B7" w:rsidRDefault="006E0FB6" w:rsidP="006E0FB6">
      <w:pPr>
        <w:pStyle w:val="08ArticleText"/>
        <w:rPr>
          <w:rFonts w:ascii="Calibri" w:hAnsi="Calibri" w:cs="Calibri"/>
          <w:bCs/>
        </w:rPr>
      </w:pPr>
    </w:p>
    <w:p w14:paraId="3C07D0DE" w14:textId="77777777" w:rsidR="006E0FB6" w:rsidRPr="004A44B7" w:rsidRDefault="006E0FB6" w:rsidP="006E0FB6">
      <w:pPr>
        <w:pStyle w:val="08ArticleText"/>
        <w:rPr>
          <w:rFonts w:ascii="Calibri" w:hAnsi="Calibri" w:cs="Calibri"/>
          <w:bCs/>
        </w:rPr>
      </w:pPr>
    </w:p>
    <w:p w14:paraId="12E4ABA5" w14:textId="77777777" w:rsidR="006E0FB6" w:rsidRPr="004A44B7" w:rsidRDefault="006E0FB6" w:rsidP="006E0FB6">
      <w:pPr>
        <w:pStyle w:val="08ArticleText"/>
        <w:rPr>
          <w:rFonts w:ascii="Calibri" w:hAnsi="Calibri" w:cs="Calibri"/>
          <w:bCs/>
        </w:rPr>
      </w:pPr>
    </w:p>
    <w:p w14:paraId="699987FF" w14:textId="77777777" w:rsidR="001B647C" w:rsidRDefault="001B647C" w:rsidP="006E0FB6">
      <w:pPr>
        <w:pStyle w:val="08ArticleText"/>
        <w:spacing w:line="480" w:lineRule="auto"/>
        <w:rPr>
          <w:rFonts w:ascii="Calibri" w:hAnsi="Calibri" w:cs="Calibri"/>
          <w:b/>
          <w:bCs/>
        </w:rPr>
      </w:pPr>
    </w:p>
    <w:p w14:paraId="42031E2C" w14:textId="77777777" w:rsidR="001B647C" w:rsidRDefault="001B647C" w:rsidP="006E0FB6">
      <w:pPr>
        <w:pStyle w:val="08ArticleText"/>
        <w:spacing w:line="480" w:lineRule="auto"/>
        <w:rPr>
          <w:rFonts w:ascii="Calibri" w:hAnsi="Calibri" w:cs="Calibri"/>
          <w:b/>
          <w:bCs/>
        </w:rPr>
      </w:pPr>
    </w:p>
    <w:p w14:paraId="0CA96457" w14:textId="77777777" w:rsidR="006E0FB6" w:rsidRPr="004A44B7" w:rsidRDefault="006E0FB6" w:rsidP="006E0FB6">
      <w:pPr>
        <w:pStyle w:val="08ArticleText"/>
        <w:spacing w:line="480" w:lineRule="auto"/>
        <w:rPr>
          <w:rFonts w:ascii="Calibri" w:hAnsi="Calibri" w:cs="Calibri"/>
          <w:b/>
          <w:bCs/>
        </w:rPr>
      </w:pPr>
      <w:r w:rsidRPr="004A44B7">
        <w:rPr>
          <w:rFonts w:ascii="Calibri" w:hAnsi="Calibri" w:cs="Calibri"/>
          <w:b/>
          <w:bCs/>
        </w:rPr>
        <w:lastRenderedPageBreak/>
        <w:t>1. Introduction</w:t>
      </w:r>
    </w:p>
    <w:p w14:paraId="597B15BA" w14:textId="77777777" w:rsidR="006E0FB6" w:rsidRPr="004A44B7" w:rsidRDefault="006E0FB6" w:rsidP="006E0FB6">
      <w:pPr>
        <w:pStyle w:val="MDPI31text"/>
        <w:tabs>
          <w:tab w:val="left" w:pos="284"/>
        </w:tabs>
        <w:spacing w:line="360" w:lineRule="auto"/>
        <w:rPr>
          <w:rFonts w:ascii="Calibri" w:hAnsi="Calibri" w:cs="Calibri"/>
          <w:color w:val="231F20"/>
          <w:sz w:val="22"/>
        </w:rPr>
      </w:pPr>
      <w:r w:rsidRPr="004A44B7">
        <w:rPr>
          <w:rFonts w:ascii="Calibri" w:hAnsi="Calibri" w:cs="Calibri"/>
          <w:sz w:val="22"/>
        </w:rPr>
        <w:t>One of the most attractive topics in chemical science is design and preparation of molecular materials based on targeted physical properties such as long-rage magnetic order, spin crossover, electrical conductivity, superconductivity, porosity, etc., especially those multifunctional in which two (or more) functional properties are strongly coupled providing its response to the external stimulus [1,2].</w:t>
      </w:r>
    </w:p>
    <w:p w14:paraId="61FD5C48" w14:textId="77777777" w:rsidR="006E0FB6" w:rsidRPr="00E6039D" w:rsidRDefault="006E0FB6" w:rsidP="006E0FB6">
      <w:pPr>
        <w:adjustRightInd w:val="0"/>
        <w:snapToGrid w:val="0"/>
        <w:spacing w:line="360" w:lineRule="auto"/>
        <w:ind w:firstLine="425"/>
        <w:jc w:val="both"/>
        <w:rPr>
          <w:rFonts w:ascii="Calibri" w:hAnsi="Calibri" w:cs="Calibri"/>
          <w:strike/>
          <w:snapToGrid w:val="0"/>
          <w:sz w:val="22"/>
          <w:szCs w:val="22"/>
          <w:lang w:val="en-US" w:eastAsia="de-DE" w:bidi="en-US"/>
        </w:rPr>
      </w:pPr>
      <w:r w:rsidRPr="004A44B7">
        <w:rPr>
          <w:rFonts w:ascii="Calibri" w:hAnsi="Calibri" w:cs="Calibri"/>
          <w:snapToGrid w:val="0"/>
          <w:color w:val="000000"/>
          <w:sz w:val="22"/>
          <w:szCs w:val="22"/>
          <w:lang w:val="en-US" w:eastAsia="de-DE" w:bidi="en-US"/>
        </w:rPr>
        <w:t xml:space="preserve">The oxalate group has been demonstrated to be one of the most versatile ligands used in the preparation of these materials. Due to its various possibilities of coordination to the metal </w:t>
      </w:r>
      <w:proofErr w:type="spellStart"/>
      <w:r w:rsidRPr="004A44B7">
        <w:rPr>
          <w:rFonts w:ascii="Calibri" w:hAnsi="Calibri" w:cs="Calibri"/>
          <w:snapToGrid w:val="0"/>
          <w:color w:val="000000"/>
          <w:sz w:val="22"/>
          <w:szCs w:val="22"/>
          <w:lang w:val="en-US" w:eastAsia="de-DE" w:bidi="en-US"/>
        </w:rPr>
        <w:t>centres</w:t>
      </w:r>
      <w:proofErr w:type="spellEnd"/>
      <w:r w:rsidRPr="004A44B7">
        <w:rPr>
          <w:rFonts w:ascii="Calibri" w:hAnsi="Calibri" w:cs="Calibri"/>
          <w:snapToGrid w:val="0"/>
          <w:color w:val="000000"/>
          <w:sz w:val="22"/>
          <w:szCs w:val="22"/>
          <w:lang w:val="en-US" w:eastAsia="de-DE" w:bidi="en-US"/>
        </w:rPr>
        <w:t xml:space="preserve"> as well as its ability to mediate magnetic interactions between paramagnetic metal ions, a large number of oxalate-based transition-metal species of different </w:t>
      </w:r>
      <w:proofErr w:type="spellStart"/>
      <w:r w:rsidRPr="004A44B7">
        <w:rPr>
          <w:rFonts w:ascii="Calibri" w:hAnsi="Calibri" w:cs="Calibri"/>
          <w:snapToGrid w:val="0"/>
          <w:color w:val="000000"/>
          <w:sz w:val="22"/>
          <w:szCs w:val="22"/>
          <w:lang w:val="en-US" w:eastAsia="de-DE" w:bidi="en-US"/>
        </w:rPr>
        <w:t>nuclearity</w:t>
      </w:r>
      <w:proofErr w:type="spellEnd"/>
      <w:r w:rsidRPr="004A44B7">
        <w:rPr>
          <w:rFonts w:ascii="Calibri" w:hAnsi="Calibri" w:cs="Calibri"/>
          <w:snapToGrid w:val="0"/>
          <w:color w:val="000000"/>
          <w:sz w:val="22"/>
          <w:szCs w:val="22"/>
          <w:lang w:val="en-US" w:eastAsia="de-DE" w:bidi="en-US"/>
        </w:rPr>
        <w:t xml:space="preserve"> and dimensionality have been synthesized and characterized, many of them having tunable magnetic frameworks [3</w:t>
      </w:r>
      <w:r w:rsidR="00E6039D">
        <w:rPr>
          <w:rFonts w:ascii="Calibri" w:hAnsi="Calibri" w:cs="Calibri"/>
          <w:snapToGrid w:val="0"/>
          <w:color w:val="000000"/>
          <w:sz w:val="22"/>
          <w:szCs w:val="22"/>
          <w:lang w:val="en-US" w:eastAsia="de-DE" w:bidi="en-US"/>
        </w:rPr>
        <w:t>,</w:t>
      </w:r>
      <w:r w:rsidR="00E6039D" w:rsidRPr="00E6039D">
        <w:rPr>
          <w:rFonts w:ascii="Calibri" w:hAnsi="Calibri" w:cs="Calibri"/>
          <w:snapToGrid w:val="0"/>
          <w:color w:val="FF0000"/>
          <w:sz w:val="22"/>
          <w:szCs w:val="22"/>
          <w:lang w:val="en-US" w:eastAsia="de-DE" w:bidi="en-US"/>
        </w:rPr>
        <w:t>4</w:t>
      </w:r>
      <w:r w:rsidRPr="004A44B7">
        <w:rPr>
          <w:rFonts w:ascii="Calibri" w:hAnsi="Calibri" w:cs="Calibri"/>
          <w:snapToGrid w:val="0"/>
          <w:color w:val="000000"/>
          <w:sz w:val="22"/>
          <w:szCs w:val="22"/>
          <w:lang w:val="en-US" w:eastAsia="de-DE" w:bidi="en-US"/>
        </w:rPr>
        <w:t>]. Most of the oxalate-based molecular magnets described to date have been obtained by the "complex-as-ligand approach". In this synthetic strategy, a mol</w:t>
      </w:r>
      <w:r w:rsidR="009313E8">
        <w:rPr>
          <w:rFonts w:ascii="Calibri" w:hAnsi="Calibri" w:cs="Calibri"/>
          <w:snapToGrid w:val="0"/>
          <w:color w:val="000000"/>
          <w:sz w:val="22"/>
          <w:szCs w:val="22"/>
          <w:lang w:val="en-US" w:eastAsia="de-DE" w:bidi="en-US"/>
        </w:rPr>
        <w:t>ecular building block, the tris</w:t>
      </w:r>
      <w:r w:rsidRPr="004A44B7">
        <w:rPr>
          <w:rFonts w:ascii="Calibri" w:hAnsi="Calibri" w:cs="Calibri"/>
          <w:snapToGrid w:val="0"/>
          <w:color w:val="000000"/>
          <w:sz w:val="22"/>
          <w:szCs w:val="22"/>
          <w:lang w:val="en-US" w:eastAsia="de-DE" w:bidi="en-US"/>
        </w:rPr>
        <w:t>(</w:t>
      </w:r>
      <w:proofErr w:type="spellStart"/>
      <w:r w:rsidRPr="004A44B7">
        <w:rPr>
          <w:rFonts w:ascii="Calibri" w:hAnsi="Calibri" w:cs="Calibri"/>
          <w:snapToGrid w:val="0"/>
          <w:color w:val="000000"/>
          <w:sz w:val="22"/>
          <w:szCs w:val="22"/>
          <w:lang w:val="en-US" w:eastAsia="de-DE" w:bidi="en-US"/>
        </w:rPr>
        <w:t>oxalato</w:t>
      </w:r>
      <w:proofErr w:type="spellEnd"/>
      <w:r w:rsidRPr="004A44B7">
        <w:rPr>
          <w:rFonts w:ascii="Calibri" w:hAnsi="Calibri" w:cs="Calibri"/>
          <w:snapToGrid w:val="0"/>
          <w:color w:val="000000"/>
          <w:sz w:val="22"/>
          <w:szCs w:val="22"/>
          <w:lang w:val="en-US" w:eastAsia="de-DE" w:bidi="en-US"/>
        </w:rPr>
        <w:t>)</w:t>
      </w:r>
      <w:proofErr w:type="spellStart"/>
      <w:r w:rsidRPr="004A44B7">
        <w:rPr>
          <w:rFonts w:ascii="Calibri" w:hAnsi="Calibri" w:cs="Calibri"/>
          <w:snapToGrid w:val="0"/>
          <w:color w:val="000000"/>
          <w:sz w:val="22"/>
          <w:szCs w:val="22"/>
          <w:lang w:val="en-US" w:eastAsia="de-DE" w:bidi="en-US"/>
        </w:rPr>
        <w:t>metalate</w:t>
      </w:r>
      <w:proofErr w:type="spellEnd"/>
      <w:r w:rsidRPr="004A44B7">
        <w:rPr>
          <w:rFonts w:ascii="Calibri" w:hAnsi="Calibri" w:cs="Calibri"/>
          <w:snapToGrid w:val="0"/>
          <w:color w:val="000000"/>
          <w:sz w:val="22"/>
          <w:szCs w:val="22"/>
          <w:lang w:val="en-US" w:eastAsia="de-DE" w:bidi="en-US"/>
        </w:rPr>
        <w:t xml:space="preserve"> [M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(C</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O</w:t>
      </w:r>
      <w:r w:rsidRPr="004A44B7">
        <w:rPr>
          <w:rFonts w:ascii="Calibri" w:hAnsi="Calibri" w:cs="Calibri"/>
          <w:snapToGrid w:val="0"/>
          <w:color w:val="000000"/>
          <w:sz w:val="22"/>
          <w:szCs w:val="22"/>
          <w:vertAlign w:val="subscript"/>
          <w:lang w:val="en-US" w:eastAsia="de-DE" w:bidi="en-US"/>
        </w:rPr>
        <w:t>4</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bscript"/>
          <w:lang w:val="en-US" w:eastAsia="de-DE" w:bidi="en-US"/>
        </w:rPr>
        <w:t>3</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perscript"/>
          <w:lang w:val="en-US" w:eastAsia="de-DE" w:bidi="en-US"/>
        </w:rPr>
        <w:t>3</w:t>
      </w:r>
      <w:r w:rsidRPr="004A44B7">
        <w:rPr>
          <w:rFonts w:ascii="Calibri" w:hAnsi="Calibri" w:cs="Calibri"/>
          <w:snapToGrid w:val="0"/>
          <w:color w:val="000000"/>
          <w:sz w:val="22"/>
          <w:szCs w:val="22"/>
          <w:vertAlign w:val="superscript"/>
          <w:lang w:val="en-US" w:eastAsia="de-DE" w:bidi="en-US"/>
        </w:rPr>
        <w:sym w:font="Symbol" w:char="F02D"/>
      </w:r>
      <w:r w:rsidRPr="004A44B7">
        <w:rPr>
          <w:rFonts w:ascii="Calibri" w:hAnsi="Calibri" w:cs="Calibri"/>
          <w:snapToGrid w:val="0"/>
          <w:color w:val="000000"/>
          <w:sz w:val="22"/>
          <w:szCs w:val="22"/>
          <w:lang w:val="en-US" w:eastAsia="de-DE" w:bidi="en-US"/>
        </w:rPr>
        <w:t xml:space="preserve"> anion (M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 xml:space="preserve"> = Cr, Fe, Ru, Rh, Mn or V) is used as a ligand towards other metal cations in the preparation mostly of two- (2D) and three-dimensional (3D) extended systems of the general formula [M</w:t>
      </w:r>
      <w:r w:rsidRPr="004A44B7">
        <w:rPr>
          <w:rFonts w:ascii="Calibri" w:hAnsi="Calibri" w:cs="Calibri"/>
          <w:snapToGrid w:val="0"/>
          <w:color w:val="000000"/>
          <w:sz w:val="22"/>
          <w:szCs w:val="22"/>
          <w:vertAlign w:val="superscript"/>
          <w:lang w:val="en-US" w:eastAsia="de-DE" w:bidi="en-US"/>
        </w:rPr>
        <w:t>II/</w:t>
      </w:r>
      <w:proofErr w:type="spellStart"/>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vertAlign w:val="subscript"/>
          <w:lang w:val="en-US" w:eastAsia="de-DE" w:bidi="en-US"/>
        </w:rPr>
        <w:t>a</w:t>
      </w:r>
      <w:r w:rsidRPr="004A44B7">
        <w:rPr>
          <w:rFonts w:ascii="Calibri" w:hAnsi="Calibri" w:cs="Calibri"/>
          <w:snapToGrid w:val="0"/>
          <w:color w:val="000000"/>
          <w:sz w:val="22"/>
          <w:szCs w:val="22"/>
          <w:lang w:val="en-US" w:eastAsia="de-DE" w:bidi="en-US"/>
        </w:rPr>
        <w:t>Mb</w:t>
      </w:r>
      <w:r w:rsidRPr="004A44B7">
        <w:rPr>
          <w:rFonts w:ascii="Calibri" w:hAnsi="Calibri" w:cs="Calibri"/>
          <w:snapToGrid w:val="0"/>
          <w:color w:val="000000"/>
          <w:sz w:val="22"/>
          <w:szCs w:val="22"/>
          <w:vertAlign w:val="superscript"/>
          <w:lang w:val="en-US" w:eastAsia="de-DE" w:bidi="en-US"/>
        </w:rPr>
        <w:t>I</w:t>
      </w:r>
      <w:proofErr w:type="spellEnd"/>
      <w:r w:rsidRPr="004A44B7">
        <w:rPr>
          <w:rFonts w:ascii="Calibri" w:hAnsi="Calibri" w:cs="Calibri"/>
          <w:snapToGrid w:val="0"/>
          <w:color w:val="000000"/>
          <w:sz w:val="22"/>
          <w:szCs w:val="22"/>
          <w:vertAlign w:val="superscript"/>
          <w:lang w:val="en-US" w:eastAsia="de-DE" w:bidi="en-US"/>
        </w:rPr>
        <w:t>/II</w:t>
      </w:r>
      <w:r w:rsidRPr="004A44B7">
        <w:rPr>
          <w:rFonts w:ascii="Calibri" w:hAnsi="Calibri" w:cs="Calibri"/>
          <w:snapToGrid w:val="0"/>
          <w:color w:val="000000"/>
          <w:sz w:val="22"/>
          <w:szCs w:val="22"/>
          <w:vertAlign w:val="subscript"/>
          <w:lang w:val="en-US" w:eastAsia="de-DE" w:bidi="en-US"/>
        </w:rPr>
        <w:t>b</w:t>
      </w:r>
      <w:r w:rsidRPr="004A44B7">
        <w:rPr>
          <w:rFonts w:ascii="Calibri" w:hAnsi="Calibri" w:cs="Calibri"/>
          <w:snapToGrid w:val="0"/>
          <w:color w:val="000000"/>
          <w:sz w:val="22"/>
          <w:szCs w:val="22"/>
          <w:lang w:val="en-US" w:eastAsia="de-DE" w:bidi="en-US"/>
        </w:rPr>
        <w:t>(C</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O</w:t>
      </w:r>
      <w:r w:rsidRPr="004A44B7">
        <w:rPr>
          <w:rFonts w:ascii="Calibri" w:hAnsi="Calibri" w:cs="Calibri"/>
          <w:snapToGrid w:val="0"/>
          <w:color w:val="000000"/>
          <w:sz w:val="22"/>
          <w:szCs w:val="22"/>
          <w:vertAlign w:val="subscript"/>
          <w:lang w:val="en-US" w:eastAsia="de-DE" w:bidi="en-US"/>
        </w:rPr>
        <w:t>4</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bscript"/>
          <w:lang w:val="en-US" w:eastAsia="de-DE" w:bidi="en-US"/>
        </w:rPr>
        <w:t>3</w:t>
      </w:r>
      <w:r w:rsidRPr="004A44B7">
        <w:rPr>
          <w:rFonts w:ascii="Calibri" w:hAnsi="Calibri" w:cs="Calibri"/>
          <w:snapToGrid w:val="0"/>
          <w:color w:val="000000"/>
          <w:sz w:val="22"/>
          <w:szCs w:val="22"/>
          <w:lang w:val="en-US" w:eastAsia="de-DE" w:bidi="en-US"/>
        </w:rPr>
        <w:t>]</w:t>
      </w:r>
      <w:r w:rsidRPr="004A44B7">
        <w:rPr>
          <w:rFonts w:ascii="Calibri" w:hAnsi="Calibri" w:cs="Calibri"/>
          <w:i/>
          <w:snapToGrid w:val="0"/>
          <w:color w:val="000000"/>
          <w:sz w:val="22"/>
          <w:szCs w:val="22"/>
          <w:vertAlign w:val="subscript"/>
          <w:lang w:val="en-US" w:eastAsia="de-DE" w:bidi="en-US"/>
        </w:rPr>
        <w:t>n</w:t>
      </w:r>
      <w:r w:rsidRPr="004A44B7">
        <w:rPr>
          <w:rFonts w:ascii="Calibri" w:hAnsi="Calibri" w:cs="Calibri"/>
          <w:snapToGrid w:val="0"/>
          <w:color w:val="000000"/>
          <w:sz w:val="22"/>
          <w:szCs w:val="22"/>
          <w:vertAlign w:val="superscript"/>
          <w:lang w:val="en-US" w:eastAsia="de-DE" w:bidi="en-US"/>
        </w:rPr>
        <w:t>2</w:t>
      </w:r>
      <w:r w:rsidRPr="004A44B7">
        <w:rPr>
          <w:rFonts w:ascii="Calibri" w:hAnsi="Calibri" w:cs="Calibri"/>
          <w:i/>
          <w:snapToGrid w:val="0"/>
          <w:color w:val="000000"/>
          <w:sz w:val="22"/>
          <w:szCs w:val="22"/>
          <w:vertAlign w:val="superscript"/>
          <w:lang w:val="en-US" w:eastAsia="de-DE" w:bidi="en-US"/>
        </w:rPr>
        <w:t>n</w:t>
      </w:r>
      <w:r w:rsidRPr="004A44B7">
        <w:rPr>
          <w:rFonts w:ascii="Calibri" w:hAnsi="Calibri" w:cs="Calibri"/>
          <w:snapToGrid w:val="0"/>
          <w:color w:val="000000"/>
          <w:sz w:val="22"/>
          <w:szCs w:val="22"/>
          <w:vertAlign w:val="superscript"/>
          <w:lang w:val="en-US" w:eastAsia="de-DE" w:bidi="en-US"/>
        </w:rPr>
        <w:t>–/</w:t>
      </w:r>
      <w:r w:rsidRPr="004A44B7">
        <w:rPr>
          <w:rFonts w:ascii="Calibri" w:hAnsi="Calibri" w:cs="Calibri"/>
          <w:i/>
          <w:snapToGrid w:val="0"/>
          <w:color w:val="000000"/>
          <w:sz w:val="22"/>
          <w:szCs w:val="22"/>
          <w:vertAlign w:val="superscript"/>
          <w:lang w:val="en-US" w:eastAsia="de-DE" w:bidi="en-US"/>
        </w:rPr>
        <w:t>n</w:t>
      </w:r>
      <w:r w:rsidRPr="004A44B7">
        <w:rPr>
          <w:rFonts w:ascii="Calibri" w:hAnsi="Calibri" w:cs="Calibri"/>
          <w:snapToGrid w:val="0"/>
          <w:color w:val="000000"/>
          <w:sz w:val="22"/>
          <w:szCs w:val="22"/>
          <w:vertAlign w:val="superscript"/>
          <w:lang w:val="en-US" w:eastAsia="de-DE" w:bidi="en-US"/>
        </w:rPr>
        <w:t>–</w:t>
      </w:r>
      <w:r w:rsidRPr="004A44B7">
        <w:rPr>
          <w:rFonts w:ascii="Calibri" w:hAnsi="Calibri" w:cs="Calibri"/>
          <w:snapToGrid w:val="0"/>
          <w:color w:val="000000"/>
          <w:sz w:val="22"/>
          <w:szCs w:val="22"/>
          <w:lang w:val="en-US" w:eastAsia="de-DE" w:bidi="en-US"/>
        </w:rPr>
        <w:t xml:space="preserve">. </w:t>
      </w:r>
    </w:p>
    <w:p w14:paraId="4FCA1C95" w14:textId="77777777" w:rsidR="006E0FB6" w:rsidRPr="004A44B7" w:rsidRDefault="006E0FB6" w:rsidP="006E0FB6">
      <w:pPr>
        <w:adjustRightInd w:val="0"/>
        <w:snapToGrid w:val="0"/>
        <w:spacing w:line="360" w:lineRule="auto"/>
        <w:ind w:firstLine="425"/>
        <w:jc w:val="both"/>
        <w:rPr>
          <w:rFonts w:ascii="Calibri" w:hAnsi="Calibri" w:cs="Calibri"/>
          <w:snapToGrid w:val="0"/>
          <w:color w:val="000000"/>
          <w:sz w:val="22"/>
          <w:szCs w:val="22"/>
          <w:lang w:val="en-US" w:eastAsia="de-DE" w:bidi="en-US"/>
        </w:rPr>
      </w:pPr>
      <w:r w:rsidRPr="004A44B7">
        <w:rPr>
          <w:rFonts w:ascii="Calibri" w:hAnsi="Calibri" w:cs="Calibri"/>
          <w:snapToGrid w:val="0"/>
          <w:color w:val="000000"/>
          <w:sz w:val="22"/>
          <w:szCs w:val="22"/>
          <w:lang w:val="en" w:eastAsia="de-DE" w:bidi="en-US"/>
        </w:rPr>
        <w:t xml:space="preserve">Inspired by the interesting properties of the investigated </w:t>
      </w:r>
      <w:r w:rsidRPr="004A44B7">
        <w:rPr>
          <w:rFonts w:ascii="Calibri" w:hAnsi="Calibri" w:cs="Calibri"/>
          <w:snapToGrid w:val="0"/>
          <w:color w:val="000000"/>
          <w:sz w:val="22"/>
          <w:szCs w:val="22"/>
          <w:lang w:val="en-US" w:eastAsia="de-DE" w:bidi="en-US"/>
        </w:rPr>
        <w:t>oxalate-based systems, more recent studies involved a class of sterically larger ligands, topologically analogous to the oxalate dianion: 2,5-dihydroxy-1,4-benzoquinone (H</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dhbq) and its derivatives, which are obtained by substituting the hydrogens at the positions 3 and 6 of the dhbq</w:t>
      </w:r>
      <w:r w:rsidRPr="004A44B7">
        <w:rPr>
          <w:rFonts w:ascii="Calibri" w:hAnsi="Calibri" w:cs="Calibri"/>
          <w:snapToGrid w:val="0"/>
          <w:color w:val="000000"/>
          <w:sz w:val="22"/>
          <w:szCs w:val="22"/>
          <w:vertAlign w:val="superscript"/>
          <w:lang w:val="en-US" w:eastAsia="de-DE" w:bidi="en-US"/>
        </w:rPr>
        <w:t>2–</w:t>
      </w:r>
      <w:r w:rsidRPr="004A44B7">
        <w:rPr>
          <w:rFonts w:ascii="Calibri" w:hAnsi="Calibri" w:cs="Calibri"/>
          <w:snapToGrid w:val="0"/>
          <w:color w:val="000000"/>
          <w:sz w:val="22"/>
          <w:szCs w:val="22"/>
          <w:lang w:val="en-US" w:eastAsia="de-DE" w:bidi="en-US"/>
        </w:rPr>
        <w:t xml:space="preserve"> by halogen atoms or functional groups. Thus formed moiety is known as the </w:t>
      </w:r>
      <w:proofErr w:type="spellStart"/>
      <w:r w:rsidRPr="004A44B7">
        <w:rPr>
          <w:rFonts w:ascii="Calibri" w:hAnsi="Calibri" w:cs="Calibri"/>
          <w:snapToGrid w:val="0"/>
          <w:color w:val="000000"/>
          <w:sz w:val="22"/>
          <w:szCs w:val="22"/>
          <w:lang w:val="en-US" w:eastAsia="de-DE" w:bidi="en-US"/>
        </w:rPr>
        <w:t>anilate</w:t>
      </w:r>
      <w:proofErr w:type="spellEnd"/>
      <w:r w:rsidRPr="004A44B7">
        <w:rPr>
          <w:rFonts w:ascii="Calibri" w:hAnsi="Calibri" w:cs="Calibri"/>
          <w:snapToGrid w:val="0"/>
          <w:color w:val="000000"/>
          <w:sz w:val="22"/>
          <w:szCs w:val="22"/>
          <w:lang w:val="en-US" w:eastAsia="de-DE" w:bidi="en-US"/>
        </w:rPr>
        <w:t xml:space="preserve"> (C</w:t>
      </w:r>
      <w:r w:rsidRPr="004A44B7">
        <w:rPr>
          <w:rFonts w:ascii="Calibri" w:hAnsi="Calibri" w:cs="Calibri"/>
          <w:snapToGrid w:val="0"/>
          <w:color w:val="000000"/>
          <w:sz w:val="22"/>
          <w:szCs w:val="22"/>
          <w:vertAlign w:val="subscript"/>
          <w:lang w:val="en-US" w:eastAsia="de-DE" w:bidi="en-US"/>
        </w:rPr>
        <w:t>6</w:t>
      </w:r>
      <w:r w:rsidRPr="004A44B7">
        <w:rPr>
          <w:rFonts w:ascii="Calibri" w:hAnsi="Calibri" w:cs="Calibri"/>
          <w:snapToGrid w:val="0"/>
          <w:color w:val="000000"/>
          <w:sz w:val="22"/>
          <w:szCs w:val="22"/>
          <w:lang w:val="en-US" w:eastAsia="de-DE" w:bidi="en-US"/>
        </w:rPr>
        <w:t>O</w:t>
      </w:r>
      <w:r w:rsidRPr="004A44B7">
        <w:rPr>
          <w:rFonts w:ascii="Calibri" w:hAnsi="Calibri" w:cs="Calibri"/>
          <w:snapToGrid w:val="0"/>
          <w:color w:val="000000"/>
          <w:sz w:val="22"/>
          <w:szCs w:val="22"/>
          <w:vertAlign w:val="subscript"/>
          <w:lang w:val="en-US" w:eastAsia="de-DE" w:bidi="en-US"/>
        </w:rPr>
        <w:t>4</w:t>
      </w:r>
      <w:r w:rsidRPr="004A44B7">
        <w:rPr>
          <w:rFonts w:ascii="Calibri" w:hAnsi="Calibri" w:cs="Calibri"/>
          <w:snapToGrid w:val="0"/>
          <w:color w:val="000000"/>
          <w:sz w:val="22"/>
          <w:szCs w:val="22"/>
          <w:lang w:val="en-US" w:eastAsia="de-DE" w:bidi="en-US"/>
        </w:rPr>
        <w:t>X</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vertAlign w:val="superscript"/>
          <w:lang w:val="en-US" w:eastAsia="de-DE" w:bidi="en-US"/>
        </w:rPr>
        <w:t>2–</w:t>
      </w:r>
      <w:r w:rsidRPr="004A44B7">
        <w:rPr>
          <w:rFonts w:ascii="Calibri" w:hAnsi="Calibri" w:cs="Calibri"/>
          <w:snapToGrid w:val="0"/>
          <w:color w:val="000000"/>
          <w:sz w:val="22"/>
          <w:szCs w:val="22"/>
          <w:lang w:val="en-US" w:eastAsia="de-DE" w:bidi="en-US"/>
        </w:rPr>
        <w:t xml:space="preserve"> = X</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An</w:t>
      </w:r>
      <w:r w:rsidRPr="004A44B7">
        <w:rPr>
          <w:rFonts w:ascii="Calibri" w:hAnsi="Calibri" w:cs="Calibri"/>
          <w:snapToGrid w:val="0"/>
          <w:color w:val="000000"/>
          <w:sz w:val="22"/>
          <w:szCs w:val="22"/>
          <w:vertAlign w:val="superscript"/>
          <w:lang w:val="en-US" w:eastAsia="de-DE" w:bidi="en-US"/>
        </w:rPr>
        <w:t>2–</w:t>
      </w:r>
      <w:r w:rsidRPr="004A44B7">
        <w:rPr>
          <w:rFonts w:ascii="Calibri" w:hAnsi="Calibri" w:cs="Calibri"/>
          <w:snapToGrid w:val="0"/>
          <w:color w:val="000000"/>
          <w:sz w:val="22"/>
          <w:szCs w:val="22"/>
          <w:lang w:val="en-US" w:eastAsia="de-DE" w:bidi="en-US"/>
        </w:rPr>
        <w:t xml:space="preserve">). </w:t>
      </w:r>
      <w:proofErr w:type="spellStart"/>
      <w:r w:rsidRPr="004A44B7">
        <w:rPr>
          <w:rFonts w:ascii="Calibri" w:hAnsi="Calibri" w:cs="Calibri"/>
          <w:snapToGrid w:val="0"/>
          <w:color w:val="000000"/>
          <w:sz w:val="22"/>
          <w:szCs w:val="22"/>
          <w:lang w:val="en-US" w:eastAsia="de-DE" w:bidi="en-US"/>
        </w:rPr>
        <w:t>Anilic</w:t>
      </w:r>
      <w:proofErr w:type="spellEnd"/>
      <w:r w:rsidRPr="004A44B7">
        <w:rPr>
          <w:rFonts w:ascii="Calibri" w:hAnsi="Calibri" w:cs="Calibri"/>
          <w:snapToGrid w:val="0"/>
          <w:color w:val="000000"/>
          <w:sz w:val="22"/>
          <w:szCs w:val="22"/>
          <w:lang w:val="en-US" w:eastAsia="de-DE" w:bidi="en-US"/>
        </w:rPr>
        <w:t xml:space="preserve"> and its anions have uniquely electronic structure which changes upon (de)protonation and coordination to metal cations. This is achieved by re-arrangement of π electrons: in neutral species they are localized so the </w:t>
      </w:r>
      <w:proofErr w:type="spellStart"/>
      <w:r w:rsidRPr="004A44B7">
        <w:rPr>
          <w:rFonts w:ascii="Calibri" w:hAnsi="Calibri" w:cs="Calibri"/>
          <w:snapToGrid w:val="0"/>
          <w:color w:val="000000"/>
          <w:sz w:val="22"/>
          <w:szCs w:val="22"/>
          <w:lang w:val="en-US" w:eastAsia="de-DE" w:bidi="en-US"/>
        </w:rPr>
        <w:t>anilate</w:t>
      </w:r>
      <w:proofErr w:type="spellEnd"/>
      <w:r w:rsidRPr="004A44B7">
        <w:rPr>
          <w:rFonts w:ascii="Calibri" w:hAnsi="Calibri" w:cs="Calibri"/>
          <w:snapToGrid w:val="0"/>
          <w:color w:val="000000"/>
          <w:sz w:val="22"/>
          <w:szCs w:val="22"/>
          <w:lang w:val="en-US" w:eastAsia="de-DE" w:bidi="en-US"/>
        </w:rPr>
        <w:t xml:space="preserve"> ring has a </w:t>
      </w:r>
      <w:r w:rsidRPr="004A44B7">
        <w:rPr>
          <w:rFonts w:ascii="Calibri" w:hAnsi="Calibri" w:cs="Calibri"/>
          <w:i/>
          <w:snapToGrid w:val="0"/>
          <w:color w:val="000000"/>
          <w:sz w:val="22"/>
          <w:szCs w:val="22"/>
          <w:lang w:val="en-US" w:eastAsia="de-DE" w:bidi="en-US"/>
        </w:rPr>
        <w:t>p</w:t>
      </w:r>
      <w:r w:rsidRPr="004A44B7">
        <w:rPr>
          <w:rFonts w:ascii="Calibri" w:hAnsi="Calibri" w:cs="Calibri"/>
          <w:snapToGrid w:val="0"/>
          <w:color w:val="000000"/>
          <w:sz w:val="22"/>
          <w:szCs w:val="22"/>
          <w:lang w:val="en-US" w:eastAsia="de-DE" w:bidi="en-US"/>
        </w:rPr>
        <w:t>-quinoid structure, while in mono- and dianions π electrons are delocalized in the fragment O–C–C(–X)–C–O [5] and these fragments are separated by single C</w:t>
      </w:r>
      <w:r w:rsidRPr="00280EFE">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lang w:val="en-US" w:eastAsia="de-DE" w:bidi="en-US"/>
        </w:rPr>
        <w:t xml:space="preserve">C bonds. Coordinated species behave differently: </w:t>
      </w:r>
      <w:proofErr w:type="spellStart"/>
      <w:r w:rsidRPr="004A44B7">
        <w:rPr>
          <w:rFonts w:ascii="Calibri" w:hAnsi="Calibri" w:cs="Calibri"/>
          <w:snapToGrid w:val="0"/>
          <w:color w:val="000000"/>
          <w:sz w:val="22"/>
          <w:szCs w:val="22"/>
          <w:lang w:val="en-US" w:eastAsia="de-DE" w:bidi="en-US"/>
        </w:rPr>
        <w:t>anilate</w:t>
      </w:r>
      <w:proofErr w:type="spellEnd"/>
      <w:r w:rsidRPr="004A44B7">
        <w:rPr>
          <w:rFonts w:ascii="Calibri" w:hAnsi="Calibri" w:cs="Calibri"/>
          <w:snapToGrid w:val="0"/>
          <w:color w:val="000000"/>
          <w:sz w:val="22"/>
          <w:szCs w:val="22"/>
          <w:lang w:val="en-US" w:eastAsia="de-DE" w:bidi="en-US"/>
        </w:rPr>
        <w:t xml:space="preserve"> acting as bridging (bis)bidentate ligands have structure similar to dianions, while those acting as terminal bidentate ligands have an </w:t>
      </w:r>
      <w:r w:rsidRPr="004A44B7">
        <w:rPr>
          <w:rFonts w:ascii="Calibri" w:hAnsi="Calibri" w:cs="Calibri"/>
          <w:i/>
          <w:snapToGrid w:val="0"/>
          <w:color w:val="000000"/>
          <w:sz w:val="22"/>
          <w:szCs w:val="22"/>
          <w:lang w:val="en-US" w:eastAsia="de-DE" w:bidi="en-US"/>
        </w:rPr>
        <w:t>o</w:t>
      </w:r>
      <w:r w:rsidRPr="004A44B7">
        <w:rPr>
          <w:rFonts w:ascii="Calibri" w:hAnsi="Calibri" w:cs="Calibri"/>
          <w:snapToGrid w:val="0"/>
          <w:color w:val="000000"/>
          <w:sz w:val="22"/>
          <w:szCs w:val="22"/>
          <w:lang w:val="en-US" w:eastAsia="de-DE" w:bidi="en-US"/>
        </w:rPr>
        <w:t>-quinoid structure with localized π electrons [5]. A result of this structural variability is propensity for π-stacking which is usually stronger than in aromatic systems [6</w:t>
      </w:r>
      <w:r w:rsidRPr="00280EFE">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lang w:val="en-US" w:eastAsia="de-DE" w:bidi="en-US"/>
        </w:rPr>
        <w:t xml:space="preserve">8]. In fact, planar </w:t>
      </w:r>
      <w:proofErr w:type="spellStart"/>
      <w:r w:rsidRPr="004A44B7">
        <w:rPr>
          <w:rFonts w:ascii="Calibri" w:hAnsi="Calibri" w:cs="Calibri"/>
          <w:snapToGrid w:val="0"/>
          <w:color w:val="000000"/>
          <w:sz w:val="22"/>
          <w:szCs w:val="22"/>
          <w:lang w:val="en-US" w:eastAsia="de-DE" w:bidi="en-US"/>
        </w:rPr>
        <w:t>chloranilate</w:t>
      </w:r>
      <w:proofErr w:type="spellEnd"/>
      <w:r w:rsidRPr="004A44B7">
        <w:rPr>
          <w:rFonts w:ascii="Calibri" w:hAnsi="Calibri" w:cs="Calibri"/>
          <w:snapToGrid w:val="0"/>
          <w:color w:val="000000"/>
          <w:sz w:val="22"/>
          <w:szCs w:val="22"/>
          <w:lang w:val="en-US" w:eastAsia="de-DE" w:bidi="en-US"/>
        </w:rPr>
        <w:t xml:space="preserve"> complexes stack with relatively short interplanar separations (&lt; 3.3 Å) and </w:t>
      </w:r>
      <w:proofErr w:type="spellStart"/>
      <w:r w:rsidRPr="004A44B7">
        <w:rPr>
          <w:rFonts w:ascii="Calibri" w:hAnsi="Calibri" w:cs="Calibri"/>
          <w:snapToGrid w:val="0"/>
          <w:color w:val="000000"/>
          <w:sz w:val="22"/>
          <w:szCs w:val="22"/>
          <w:lang w:val="en-US" w:eastAsia="de-DE" w:bidi="en-US"/>
        </w:rPr>
        <w:t>anilate</w:t>
      </w:r>
      <w:proofErr w:type="spellEnd"/>
      <w:r w:rsidRPr="004A44B7">
        <w:rPr>
          <w:rFonts w:ascii="Calibri" w:hAnsi="Calibri" w:cs="Calibri"/>
          <w:snapToGrid w:val="0"/>
          <w:color w:val="000000"/>
          <w:sz w:val="22"/>
          <w:szCs w:val="22"/>
          <w:lang w:val="en-US" w:eastAsia="de-DE" w:bidi="en-US"/>
        </w:rPr>
        <w:t xml:space="preserve"> mono anions form the strongest observed stacking interactions of closed-shell rings [6</w:t>
      </w:r>
      <w:r w:rsidRPr="00280EFE">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lang w:val="en-US" w:eastAsia="de-DE" w:bidi="en-US"/>
        </w:rPr>
        <w:t>8].</w:t>
      </w:r>
    </w:p>
    <w:p w14:paraId="17B76596" w14:textId="77777777" w:rsidR="006E0FB6" w:rsidRPr="004A44B7" w:rsidRDefault="006E0FB6" w:rsidP="006E0FB6">
      <w:pPr>
        <w:adjustRightInd w:val="0"/>
        <w:snapToGrid w:val="0"/>
        <w:spacing w:line="360" w:lineRule="auto"/>
        <w:ind w:firstLine="425"/>
        <w:jc w:val="both"/>
        <w:rPr>
          <w:rFonts w:ascii="Calibri" w:hAnsi="Calibri" w:cs="Calibri"/>
          <w:snapToGrid w:val="0"/>
          <w:color w:val="000000"/>
          <w:sz w:val="22"/>
          <w:szCs w:val="22"/>
          <w:lang w:val="en-US" w:eastAsia="de-DE" w:bidi="en-US"/>
        </w:rPr>
      </w:pPr>
      <w:r w:rsidRPr="004A44B7">
        <w:rPr>
          <w:rFonts w:ascii="Calibri" w:hAnsi="Calibri" w:cs="Calibri"/>
          <w:snapToGrid w:val="0"/>
          <w:color w:val="000000"/>
          <w:sz w:val="22"/>
          <w:szCs w:val="22"/>
          <w:lang w:val="en-US" w:eastAsia="de-DE" w:bidi="en-US"/>
        </w:rPr>
        <w:t xml:space="preserve">In general, </w:t>
      </w:r>
      <w:proofErr w:type="spellStart"/>
      <w:r w:rsidRPr="004A44B7">
        <w:rPr>
          <w:rFonts w:ascii="Calibri" w:hAnsi="Calibri" w:cs="Calibri"/>
          <w:snapToGrid w:val="0"/>
          <w:color w:val="000000"/>
          <w:sz w:val="22"/>
          <w:szCs w:val="22"/>
          <w:lang w:val="en-US" w:eastAsia="de-DE" w:bidi="en-US"/>
        </w:rPr>
        <w:t>anilates</w:t>
      </w:r>
      <w:proofErr w:type="spellEnd"/>
      <w:r w:rsidRPr="004A44B7">
        <w:rPr>
          <w:rFonts w:ascii="Calibri" w:hAnsi="Calibri" w:cs="Calibri"/>
          <w:snapToGrid w:val="0"/>
          <w:color w:val="000000"/>
          <w:sz w:val="22"/>
          <w:szCs w:val="22"/>
          <w:lang w:val="en-US" w:eastAsia="de-DE" w:bidi="en-US"/>
        </w:rPr>
        <w:t xml:space="preserve"> are very interesting building blocks due to</w:t>
      </w:r>
      <w:r w:rsidRPr="004A44B7">
        <w:rPr>
          <w:rFonts w:ascii="Calibri" w:hAnsi="Calibri" w:cs="Calibri"/>
          <w:snapToGrid w:val="0"/>
          <w:color w:val="000000"/>
          <w:sz w:val="22"/>
          <w:szCs w:val="22"/>
          <w:lang w:val="en-US" w:bidi="en-US"/>
        </w:rPr>
        <w:t>: (</w:t>
      </w:r>
      <w:proofErr w:type="spellStart"/>
      <w:r w:rsidRPr="004A44B7">
        <w:rPr>
          <w:rFonts w:ascii="Calibri" w:hAnsi="Calibri" w:cs="Calibri"/>
          <w:i/>
          <w:snapToGrid w:val="0"/>
          <w:color w:val="000000"/>
          <w:sz w:val="22"/>
          <w:szCs w:val="22"/>
          <w:lang w:val="en-US" w:bidi="en-US"/>
        </w:rPr>
        <w:t>i</w:t>
      </w:r>
      <w:proofErr w:type="spellEnd"/>
      <w:r w:rsidRPr="004A44B7">
        <w:rPr>
          <w:rFonts w:ascii="Calibri" w:hAnsi="Calibri" w:cs="Calibri"/>
          <w:snapToGrid w:val="0"/>
          <w:color w:val="000000"/>
          <w:sz w:val="22"/>
          <w:szCs w:val="22"/>
          <w:lang w:val="en-US" w:bidi="en-US"/>
        </w:rPr>
        <w:t xml:space="preserve">) </w:t>
      </w:r>
      <w:r w:rsidRPr="004A44B7">
        <w:rPr>
          <w:rFonts w:ascii="Calibri" w:hAnsi="Calibri" w:cs="Calibri"/>
          <w:snapToGrid w:val="0"/>
          <w:color w:val="231F20"/>
          <w:sz w:val="22"/>
          <w:szCs w:val="22"/>
          <w:lang w:val="en-US" w:eastAsia="de-DE" w:bidi="en-US"/>
        </w:rPr>
        <w:t>a variety of coordination modes</w:t>
      </w:r>
      <w:r w:rsidRPr="004A44B7">
        <w:rPr>
          <w:rFonts w:ascii="Calibri" w:hAnsi="Calibri" w:cs="Calibri"/>
          <w:snapToGrid w:val="0"/>
          <w:color w:val="000000"/>
          <w:sz w:val="22"/>
          <w:szCs w:val="22"/>
          <w:lang w:val="en-US" w:eastAsia="de-DE" w:bidi="en-US"/>
        </w:rPr>
        <w:t xml:space="preserve"> </w:t>
      </w:r>
      <w:r w:rsidRPr="004A44B7">
        <w:rPr>
          <w:rFonts w:ascii="Calibri" w:hAnsi="Calibri" w:cs="Calibri"/>
          <w:snapToGrid w:val="0"/>
          <w:color w:val="231F20"/>
          <w:sz w:val="22"/>
          <w:szCs w:val="22"/>
          <w:lang w:val="en-US" w:eastAsia="de-DE" w:bidi="en-US"/>
        </w:rPr>
        <w:t xml:space="preserve">to metal </w:t>
      </w:r>
      <w:proofErr w:type="spellStart"/>
      <w:r w:rsidRPr="004A44B7">
        <w:rPr>
          <w:rFonts w:ascii="Calibri" w:hAnsi="Calibri" w:cs="Calibri"/>
          <w:snapToGrid w:val="0"/>
          <w:color w:val="231F20"/>
          <w:sz w:val="22"/>
          <w:szCs w:val="22"/>
          <w:lang w:val="en-US" w:eastAsia="de-DE" w:bidi="en-US"/>
        </w:rPr>
        <w:t>centres</w:t>
      </w:r>
      <w:proofErr w:type="spellEnd"/>
      <w:r w:rsidRPr="004A44B7">
        <w:rPr>
          <w:rFonts w:ascii="Calibri" w:hAnsi="Calibri" w:cs="Calibri"/>
          <w:snapToGrid w:val="0"/>
          <w:color w:val="000000"/>
          <w:sz w:val="22"/>
          <w:szCs w:val="22"/>
          <w:lang w:val="en-US" w:eastAsia="de-DE" w:bidi="en-US"/>
        </w:rPr>
        <w:t xml:space="preserve">; </w:t>
      </w:r>
      <w:r w:rsidRPr="004A44B7">
        <w:rPr>
          <w:rFonts w:ascii="Calibri" w:hAnsi="Calibri" w:cs="Calibri"/>
          <w:snapToGrid w:val="0"/>
          <w:color w:val="000000"/>
          <w:sz w:val="22"/>
          <w:szCs w:val="22"/>
          <w:lang w:val="en-US" w:bidi="en-US"/>
        </w:rPr>
        <w:t>(</w:t>
      </w:r>
      <w:r w:rsidRPr="004A44B7">
        <w:rPr>
          <w:rFonts w:ascii="Calibri" w:hAnsi="Calibri" w:cs="Calibri"/>
          <w:i/>
          <w:snapToGrid w:val="0"/>
          <w:color w:val="000000"/>
          <w:sz w:val="22"/>
          <w:szCs w:val="22"/>
          <w:lang w:val="en-US" w:bidi="en-US"/>
        </w:rPr>
        <w:t>ii</w:t>
      </w:r>
      <w:r w:rsidRPr="004A44B7">
        <w:rPr>
          <w:rFonts w:ascii="Calibri" w:hAnsi="Calibri" w:cs="Calibri"/>
          <w:snapToGrid w:val="0"/>
          <w:color w:val="000000"/>
          <w:sz w:val="22"/>
          <w:szCs w:val="22"/>
          <w:lang w:val="en-US" w:bidi="en-US"/>
        </w:rPr>
        <w:t xml:space="preserve">) their ability to mediate </w:t>
      </w:r>
      <w:r w:rsidRPr="004A44B7">
        <w:rPr>
          <w:rFonts w:ascii="Calibri" w:hAnsi="Calibri" w:cs="Calibri"/>
          <w:snapToGrid w:val="0"/>
          <w:color w:val="231F20"/>
          <w:sz w:val="22"/>
          <w:szCs w:val="22"/>
          <w:lang w:val="en-US" w:eastAsia="de-DE" w:bidi="en-US"/>
        </w:rPr>
        <w:t>electronic effects between paramagnetic metal ions</w:t>
      </w:r>
      <w:r w:rsidRPr="004A44B7">
        <w:rPr>
          <w:rFonts w:ascii="Calibri" w:hAnsi="Calibri" w:cs="Calibri"/>
          <w:snapToGrid w:val="0"/>
          <w:color w:val="000000"/>
          <w:sz w:val="22"/>
          <w:szCs w:val="22"/>
          <w:lang w:val="en-US" w:bidi="en-US"/>
        </w:rPr>
        <w:t>; (</w:t>
      </w:r>
      <w:r w:rsidRPr="004A44B7">
        <w:rPr>
          <w:rFonts w:ascii="Calibri" w:hAnsi="Calibri" w:cs="Calibri"/>
          <w:i/>
          <w:snapToGrid w:val="0"/>
          <w:color w:val="000000"/>
          <w:sz w:val="22"/>
          <w:szCs w:val="22"/>
          <w:lang w:val="en-US" w:bidi="en-US"/>
        </w:rPr>
        <w:t>iii</w:t>
      </w:r>
      <w:r w:rsidRPr="004A44B7">
        <w:rPr>
          <w:rFonts w:ascii="Calibri" w:hAnsi="Calibri" w:cs="Calibri"/>
          <w:snapToGrid w:val="0"/>
          <w:color w:val="000000"/>
          <w:sz w:val="22"/>
          <w:szCs w:val="22"/>
          <w:lang w:val="en-US" w:bidi="en-US"/>
        </w:rPr>
        <w:t xml:space="preserve">) </w:t>
      </w:r>
      <w:r w:rsidRPr="004A44B7">
        <w:rPr>
          <w:rFonts w:ascii="Calibri" w:hAnsi="Calibri" w:cs="Calibri"/>
          <w:snapToGrid w:val="0"/>
          <w:color w:val="000000"/>
          <w:sz w:val="22"/>
          <w:szCs w:val="22"/>
          <w:lang w:val="en-US" w:eastAsia="de-DE" w:bidi="en-US"/>
        </w:rPr>
        <w:t xml:space="preserve">they are easy to modify or functionalize in order to tune the exchange coupling through </w:t>
      </w:r>
      <w:r w:rsidRPr="004A44B7">
        <w:rPr>
          <w:rFonts w:ascii="Calibri" w:hAnsi="Calibri" w:cs="Calibri"/>
          <w:snapToGrid w:val="0"/>
          <w:color w:val="000000"/>
          <w:sz w:val="22"/>
          <w:szCs w:val="22"/>
          <w:lang w:val="en-US" w:eastAsia="de-DE" w:bidi="en-US"/>
        </w:rPr>
        <w:lastRenderedPageBreak/>
        <w:t>them by simply changing the X group (X = H, F, Cl, Br, I, NO</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 OH, CN, Me, Et, etc.), while their modification does not influence their coordination mode; (</w:t>
      </w:r>
      <w:r w:rsidRPr="004A44B7">
        <w:rPr>
          <w:rFonts w:ascii="Calibri" w:hAnsi="Calibri" w:cs="Calibri"/>
          <w:i/>
          <w:snapToGrid w:val="0"/>
          <w:color w:val="000000"/>
          <w:sz w:val="22"/>
          <w:szCs w:val="22"/>
          <w:lang w:val="en-US" w:eastAsia="de-DE" w:bidi="en-US"/>
        </w:rPr>
        <w:t>iv</w:t>
      </w:r>
      <w:r w:rsidRPr="004A44B7">
        <w:rPr>
          <w:rFonts w:ascii="Calibri" w:hAnsi="Calibri" w:cs="Calibri"/>
          <w:snapToGrid w:val="0"/>
          <w:color w:val="000000"/>
          <w:sz w:val="22"/>
          <w:szCs w:val="22"/>
          <w:lang w:val="en-US" w:eastAsia="de-DE" w:bidi="en-US"/>
        </w:rPr>
        <w:t>) the capability of an easy reduction into the radical anionic form; (</w:t>
      </w:r>
      <w:r w:rsidRPr="004A44B7">
        <w:rPr>
          <w:rFonts w:ascii="Calibri" w:hAnsi="Calibri" w:cs="Calibri"/>
          <w:i/>
          <w:snapToGrid w:val="0"/>
          <w:color w:val="000000"/>
          <w:sz w:val="22"/>
          <w:szCs w:val="22"/>
          <w:lang w:val="en-US" w:eastAsia="de-DE" w:bidi="en-US"/>
        </w:rPr>
        <w:t>v</w:t>
      </w:r>
      <w:r w:rsidRPr="004A44B7">
        <w:rPr>
          <w:rFonts w:ascii="Calibri" w:hAnsi="Calibri" w:cs="Calibri"/>
          <w:snapToGrid w:val="0"/>
          <w:color w:val="000000"/>
          <w:sz w:val="22"/>
          <w:szCs w:val="22"/>
          <w:lang w:val="en-US" w:eastAsia="de-DE" w:bidi="en-US"/>
        </w:rPr>
        <w:t xml:space="preserve">) </w:t>
      </w:r>
      <w:r w:rsidRPr="004A44B7">
        <w:rPr>
          <w:rFonts w:ascii="Calibri" w:hAnsi="Calibri" w:cs="Calibri"/>
          <w:snapToGrid w:val="0"/>
          <w:color w:val="000000"/>
          <w:sz w:val="22"/>
          <w:szCs w:val="22"/>
          <w:lang w:val="en-US" w:bidi="en-US"/>
        </w:rPr>
        <w:t xml:space="preserve">presence of different substituents in the </w:t>
      </w:r>
      <w:proofErr w:type="spellStart"/>
      <w:r w:rsidRPr="004A44B7">
        <w:rPr>
          <w:rFonts w:ascii="Calibri" w:hAnsi="Calibri" w:cs="Calibri"/>
          <w:snapToGrid w:val="0"/>
          <w:color w:val="000000"/>
          <w:sz w:val="22"/>
          <w:szCs w:val="22"/>
          <w:lang w:val="en-US" w:bidi="en-US"/>
        </w:rPr>
        <w:t>anilato</w:t>
      </w:r>
      <w:proofErr w:type="spellEnd"/>
      <w:r w:rsidRPr="004A44B7">
        <w:rPr>
          <w:rFonts w:ascii="Calibri" w:hAnsi="Calibri" w:cs="Calibri"/>
          <w:snapToGrid w:val="0"/>
          <w:color w:val="000000"/>
          <w:sz w:val="22"/>
          <w:szCs w:val="22"/>
          <w:lang w:val="en-US" w:bidi="en-US"/>
        </w:rPr>
        <w:t xml:space="preserve"> moiety give rise to intermolecular interactions such as hydrogen-bonding, halogen-bonding, π-stacking and dipolar interactions which may have an effect on the physical properties of the resulting material; (</w:t>
      </w:r>
      <w:r w:rsidRPr="004A44B7">
        <w:rPr>
          <w:rFonts w:ascii="Calibri" w:hAnsi="Calibri" w:cs="Calibri"/>
          <w:i/>
          <w:snapToGrid w:val="0"/>
          <w:color w:val="000000"/>
          <w:sz w:val="22"/>
          <w:szCs w:val="22"/>
          <w:lang w:val="en-US" w:bidi="en-US"/>
        </w:rPr>
        <w:t>vi</w:t>
      </w:r>
      <w:r w:rsidRPr="004A44B7">
        <w:rPr>
          <w:rFonts w:ascii="Calibri" w:hAnsi="Calibri" w:cs="Calibri"/>
          <w:snapToGrid w:val="0"/>
          <w:color w:val="000000"/>
          <w:sz w:val="22"/>
          <w:szCs w:val="22"/>
          <w:lang w:val="en-US" w:bidi="en-US"/>
        </w:rPr>
        <w:t>) t</w:t>
      </w:r>
      <w:r w:rsidRPr="004A44B7">
        <w:rPr>
          <w:rFonts w:ascii="Calibri" w:hAnsi="Calibri" w:cs="Calibri"/>
          <w:snapToGrid w:val="0"/>
          <w:color w:val="000000"/>
          <w:sz w:val="22"/>
          <w:szCs w:val="22"/>
          <w:lang w:val="en-US" w:eastAsia="de-DE" w:bidi="en-US"/>
        </w:rPr>
        <w:t>hey are sterically larger than the oxalate group and produce structures with much larger voids where many different cations and solvent molecules can be included forming multifunctional molecular materials.[6</w:t>
      </w:r>
      <w:r w:rsidRPr="004A44B7">
        <w:rPr>
          <w:rFonts w:ascii="Calibri" w:hAnsi="Calibri" w:cs="Calibri"/>
          <w:snapToGrid w:val="0"/>
          <w:color w:val="000000"/>
          <w:sz w:val="22"/>
          <w:szCs w:val="22"/>
          <w:lang w:val="en-US" w:eastAsia="de-DE" w:bidi="en-US"/>
        </w:rPr>
        <w:sym w:font="Symbol" w:char="F02D"/>
      </w:r>
      <w:r w:rsidRPr="004A44B7">
        <w:rPr>
          <w:rFonts w:ascii="Calibri" w:hAnsi="Calibri" w:cs="Calibri"/>
          <w:snapToGrid w:val="0"/>
          <w:color w:val="000000"/>
          <w:sz w:val="22"/>
          <w:szCs w:val="22"/>
          <w:lang w:val="en-US" w:eastAsia="de-DE" w:bidi="en-US"/>
        </w:rPr>
        <w:t>14]</w:t>
      </w:r>
    </w:p>
    <w:p w14:paraId="71C0DCB8" w14:textId="77777777" w:rsidR="003444C2" w:rsidRPr="00AA2DDE" w:rsidRDefault="006E0FB6" w:rsidP="00AA2DDE">
      <w:pPr>
        <w:adjustRightInd w:val="0"/>
        <w:snapToGrid w:val="0"/>
        <w:spacing w:line="360" w:lineRule="auto"/>
        <w:ind w:firstLine="425"/>
        <w:jc w:val="both"/>
        <w:rPr>
          <w:rFonts w:asciiTheme="minorHAnsi" w:hAnsiTheme="minorHAnsi" w:cstheme="minorHAnsi"/>
          <w:strike/>
          <w:snapToGrid w:val="0"/>
          <w:color w:val="000000"/>
          <w:sz w:val="22"/>
          <w:szCs w:val="22"/>
          <w:lang w:val="en-US" w:eastAsia="de-DE" w:bidi="en-US"/>
        </w:rPr>
      </w:pPr>
      <w:r w:rsidRPr="004A44B7">
        <w:rPr>
          <w:rFonts w:ascii="Calibri" w:hAnsi="Calibri" w:cs="Calibri"/>
          <w:snapToGrid w:val="0"/>
          <w:color w:val="000000"/>
          <w:sz w:val="22"/>
          <w:szCs w:val="22"/>
          <w:lang w:val="en-US" w:eastAsia="de-DE" w:bidi="en-US"/>
        </w:rPr>
        <w:t xml:space="preserve">The most intensively studied </w:t>
      </w:r>
      <w:proofErr w:type="spellStart"/>
      <w:r w:rsidRPr="004A44B7">
        <w:rPr>
          <w:rFonts w:ascii="Calibri" w:hAnsi="Calibri" w:cs="Calibri"/>
          <w:snapToGrid w:val="0"/>
          <w:color w:val="000000"/>
          <w:sz w:val="22"/>
          <w:szCs w:val="22"/>
          <w:lang w:val="en-US" w:eastAsia="de-DE" w:bidi="en-US"/>
        </w:rPr>
        <w:t>anilate</w:t>
      </w:r>
      <w:proofErr w:type="spellEnd"/>
      <w:r w:rsidRPr="004A44B7">
        <w:rPr>
          <w:rFonts w:ascii="Calibri" w:hAnsi="Calibri" w:cs="Calibri"/>
          <w:snapToGrid w:val="0"/>
          <w:color w:val="000000"/>
          <w:sz w:val="22"/>
          <w:szCs w:val="22"/>
          <w:lang w:val="en-US" w:eastAsia="de-DE" w:bidi="en-US"/>
        </w:rPr>
        <w:t xml:space="preserve"> ligand is </w:t>
      </w:r>
      <w:proofErr w:type="spellStart"/>
      <w:r w:rsidRPr="004A44B7">
        <w:rPr>
          <w:rFonts w:ascii="Calibri" w:hAnsi="Calibri" w:cs="Calibri"/>
          <w:snapToGrid w:val="0"/>
          <w:color w:val="000000"/>
          <w:sz w:val="22"/>
          <w:szCs w:val="22"/>
          <w:lang w:val="en-US" w:eastAsia="de-DE" w:bidi="en-US"/>
        </w:rPr>
        <w:t>chloranilate</w:t>
      </w:r>
      <w:proofErr w:type="spellEnd"/>
      <w:r w:rsidRPr="004A44B7">
        <w:rPr>
          <w:rFonts w:ascii="Calibri" w:hAnsi="Calibri" w:cs="Calibri"/>
          <w:snapToGrid w:val="0"/>
          <w:color w:val="000000"/>
          <w:sz w:val="22"/>
          <w:szCs w:val="22"/>
          <w:lang w:val="en-US" w:eastAsia="de-DE" w:bidi="en-US"/>
        </w:rPr>
        <w:t xml:space="preserve"> (X = Cl), which has been used as </w:t>
      </w:r>
      <w:r w:rsidRPr="004A44B7">
        <w:rPr>
          <w:rFonts w:ascii="Calibri" w:hAnsi="Calibri" w:cs="Calibri"/>
          <w:snapToGrid w:val="0"/>
          <w:color w:val="000000"/>
          <w:sz w:val="22"/>
          <w:szCs w:val="22"/>
          <w:lang w:val="en" w:eastAsia="de-DE" w:bidi="en-US"/>
        </w:rPr>
        <w:t>the appropriate ligand</w:t>
      </w:r>
      <w:r w:rsidRPr="004A44B7">
        <w:rPr>
          <w:rFonts w:ascii="Calibri" w:hAnsi="Calibri" w:cs="Calibri"/>
          <w:snapToGrid w:val="0"/>
          <w:color w:val="000000"/>
          <w:sz w:val="22"/>
          <w:szCs w:val="22"/>
          <w:lang w:val="en-US" w:eastAsia="de-DE" w:bidi="en-US"/>
        </w:rPr>
        <w:t xml:space="preserve">, alone or in combination with other ligands (mostly </w:t>
      </w:r>
      <w:r w:rsidRPr="004A44B7">
        <w:rPr>
          <w:rFonts w:ascii="Calibri" w:hAnsi="Calibri" w:cs="Calibri"/>
          <w:i/>
          <w:snapToGrid w:val="0"/>
          <w:color w:val="000000"/>
          <w:sz w:val="22"/>
          <w:szCs w:val="22"/>
          <w:lang w:val="en-US" w:eastAsia="de-DE" w:bidi="en-US"/>
        </w:rPr>
        <w:t>N</w:t>
      </w:r>
      <w:r w:rsidRPr="004A44B7">
        <w:rPr>
          <w:rFonts w:ascii="Calibri" w:hAnsi="Calibri" w:cs="Calibri"/>
          <w:snapToGrid w:val="0"/>
          <w:color w:val="000000"/>
          <w:sz w:val="22"/>
          <w:szCs w:val="22"/>
          <w:lang w:val="en-US" w:eastAsia="de-DE" w:bidi="en-US"/>
        </w:rPr>
        <w:t>-donors), to prepare coordination compounds with different dimensionalities and structures, as monomers, dimers and oligomers to extended 1D, 2D, and 3D structures [6,13]. The 2D and 3D homo- and heterometallic lattices, also obtained in the oxalate family, have been prepared using tris(</w:t>
      </w:r>
      <w:proofErr w:type="spellStart"/>
      <w:r w:rsidRPr="004A44B7">
        <w:rPr>
          <w:rFonts w:ascii="Calibri" w:hAnsi="Calibri" w:cs="Calibri"/>
          <w:snapToGrid w:val="0"/>
          <w:color w:val="000000"/>
          <w:sz w:val="22"/>
          <w:szCs w:val="22"/>
          <w:lang w:val="en-US" w:eastAsia="de-DE" w:bidi="en-US"/>
        </w:rPr>
        <w:t>anilato</w:t>
      </w:r>
      <w:proofErr w:type="spellEnd"/>
      <w:r w:rsidRPr="004A44B7">
        <w:rPr>
          <w:rFonts w:ascii="Calibri" w:hAnsi="Calibri" w:cs="Calibri"/>
          <w:snapToGrid w:val="0"/>
          <w:color w:val="000000"/>
          <w:sz w:val="22"/>
          <w:szCs w:val="22"/>
          <w:lang w:val="en-US" w:eastAsia="de-DE" w:bidi="en-US"/>
        </w:rPr>
        <w:t>)</w:t>
      </w:r>
      <w:proofErr w:type="spellStart"/>
      <w:r w:rsidRPr="004A44B7">
        <w:rPr>
          <w:rFonts w:ascii="Calibri" w:hAnsi="Calibri" w:cs="Calibri"/>
          <w:snapToGrid w:val="0"/>
          <w:color w:val="000000"/>
          <w:sz w:val="22"/>
          <w:szCs w:val="22"/>
          <w:lang w:val="en-US" w:eastAsia="de-DE" w:bidi="en-US"/>
        </w:rPr>
        <w:t>metalate</w:t>
      </w:r>
      <w:proofErr w:type="spellEnd"/>
      <w:r w:rsidRPr="004A44B7">
        <w:rPr>
          <w:rFonts w:ascii="Calibri" w:hAnsi="Calibri" w:cs="Calibri"/>
          <w:snapToGrid w:val="0"/>
          <w:color w:val="000000"/>
          <w:sz w:val="22"/>
          <w:szCs w:val="22"/>
          <w:lang w:val="en-US" w:eastAsia="de-DE" w:bidi="en-US"/>
        </w:rPr>
        <w:t xml:space="preserve"> building blocks [M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(C</w:t>
      </w:r>
      <w:r w:rsidRPr="004A44B7">
        <w:rPr>
          <w:rFonts w:ascii="Calibri" w:hAnsi="Calibri" w:cs="Calibri"/>
          <w:snapToGrid w:val="0"/>
          <w:color w:val="000000"/>
          <w:sz w:val="22"/>
          <w:szCs w:val="22"/>
          <w:vertAlign w:val="subscript"/>
          <w:lang w:val="en-US" w:eastAsia="de-DE" w:bidi="en-US"/>
        </w:rPr>
        <w:t>6</w:t>
      </w:r>
      <w:r w:rsidRPr="004A44B7">
        <w:rPr>
          <w:rFonts w:ascii="Calibri" w:hAnsi="Calibri" w:cs="Calibri"/>
          <w:snapToGrid w:val="0"/>
          <w:color w:val="000000"/>
          <w:sz w:val="22"/>
          <w:szCs w:val="22"/>
          <w:lang w:val="en-US" w:eastAsia="de-DE" w:bidi="en-US"/>
        </w:rPr>
        <w:t>O</w:t>
      </w:r>
      <w:r w:rsidRPr="004A44B7">
        <w:rPr>
          <w:rFonts w:ascii="Calibri" w:hAnsi="Calibri" w:cs="Calibri"/>
          <w:snapToGrid w:val="0"/>
          <w:color w:val="000000"/>
          <w:sz w:val="22"/>
          <w:szCs w:val="22"/>
          <w:vertAlign w:val="subscript"/>
          <w:lang w:val="en-US" w:eastAsia="de-DE" w:bidi="en-US"/>
        </w:rPr>
        <w:t>4</w:t>
      </w:r>
      <w:r w:rsidRPr="004A44B7">
        <w:rPr>
          <w:rFonts w:ascii="Calibri" w:hAnsi="Calibri" w:cs="Calibri"/>
          <w:snapToGrid w:val="0"/>
          <w:color w:val="000000"/>
          <w:sz w:val="22"/>
          <w:szCs w:val="22"/>
          <w:lang w:val="en-US" w:eastAsia="de-DE" w:bidi="en-US"/>
        </w:rPr>
        <w:t>X</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bscript"/>
          <w:lang w:val="en-US" w:eastAsia="de-DE" w:bidi="en-US"/>
        </w:rPr>
        <w:t>3</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perscript"/>
          <w:lang w:val="en-US" w:eastAsia="de-DE" w:bidi="en-US"/>
        </w:rPr>
        <w:t>3–</w:t>
      </w:r>
      <w:r w:rsidRPr="004A44B7">
        <w:rPr>
          <w:rFonts w:ascii="Calibri" w:hAnsi="Calibri" w:cs="Calibri"/>
          <w:snapToGrid w:val="0"/>
          <w:color w:val="000000"/>
          <w:sz w:val="22"/>
          <w:szCs w:val="22"/>
          <w:lang w:val="en-US" w:eastAsia="de-DE" w:bidi="en-US"/>
        </w:rPr>
        <w:t xml:space="preserve"> (M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 xml:space="preserve"> = Fe and Cr; X = Cl and Br). A new family of heterometallic 2D honeycomb </w:t>
      </w:r>
      <w:r w:rsidRPr="00AA2DDE">
        <w:rPr>
          <w:rFonts w:asciiTheme="minorHAnsi" w:hAnsiTheme="minorHAnsi" w:cstheme="minorHAnsi"/>
          <w:snapToGrid w:val="0"/>
          <w:color w:val="000000"/>
          <w:sz w:val="22"/>
          <w:szCs w:val="22"/>
          <w:lang w:val="en-US" w:eastAsia="de-DE" w:bidi="en-US"/>
        </w:rPr>
        <w:t xml:space="preserve">lattices containing chirality and porosity or long-range magnetic order were studied [11]. </w:t>
      </w:r>
    </w:p>
    <w:p w14:paraId="0EE065A6" w14:textId="77777777" w:rsidR="003444C2" w:rsidRPr="00AA2DDE" w:rsidRDefault="006E0FB6" w:rsidP="00AA2DDE">
      <w:pPr>
        <w:adjustRightInd w:val="0"/>
        <w:snapToGrid w:val="0"/>
        <w:spacing w:line="360" w:lineRule="auto"/>
        <w:ind w:firstLine="425"/>
        <w:jc w:val="both"/>
        <w:rPr>
          <w:rFonts w:asciiTheme="minorHAnsi" w:hAnsiTheme="minorHAnsi" w:cstheme="minorHAnsi"/>
          <w:snapToGrid w:val="0"/>
          <w:color w:val="000000"/>
          <w:sz w:val="22"/>
          <w:szCs w:val="22"/>
          <w:lang w:val="en-US" w:eastAsia="de-DE" w:bidi="en-US"/>
        </w:rPr>
      </w:pPr>
      <w:r w:rsidRPr="00AA2DDE">
        <w:rPr>
          <w:rFonts w:asciiTheme="minorHAnsi" w:hAnsiTheme="minorHAnsi" w:cstheme="minorHAnsi"/>
          <w:snapToGrid w:val="0"/>
          <w:color w:val="231F20"/>
          <w:sz w:val="22"/>
          <w:szCs w:val="22"/>
          <w:lang w:val="en-US" w:eastAsia="de-DE" w:bidi="en-US"/>
        </w:rPr>
        <w:t xml:space="preserve">In our previous works we reported structural and magnetic properties of heterometallic oxalate-bridged coordination polymers of different dimensionality obtained using </w:t>
      </w:r>
      <w:r w:rsidRPr="00AA2DDE">
        <w:rPr>
          <w:rFonts w:asciiTheme="minorHAnsi" w:hAnsiTheme="minorHAnsi" w:cstheme="minorHAnsi"/>
          <w:snapToGrid w:val="0"/>
          <w:color w:val="000000"/>
          <w:sz w:val="22"/>
          <w:szCs w:val="22"/>
          <w:lang w:val="en-US" w:eastAsia="de-DE" w:bidi="en-US"/>
        </w:rPr>
        <w:t>[M</w:t>
      </w:r>
      <w:r w:rsidRPr="00AA2DDE">
        <w:rPr>
          <w:rFonts w:asciiTheme="minorHAnsi" w:hAnsiTheme="minorHAnsi" w:cstheme="minorHAnsi"/>
          <w:snapToGrid w:val="0"/>
          <w:color w:val="000000"/>
          <w:sz w:val="22"/>
          <w:szCs w:val="22"/>
          <w:vertAlign w:val="superscript"/>
          <w:lang w:val="en-US" w:eastAsia="de-DE" w:bidi="en-US"/>
        </w:rPr>
        <w:t>III</w:t>
      </w:r>
      <w:r w:rsidRPr="00AA2DDE">
        <w:rPr>
          <w:rFonts w:asciiTheme="minorHAnsi" w:hAnsiTheme="minorHAnsi" w:cstheme="minorHAnsi"/>
          <w:snapToGrid w:val="0"/>
          <w:color w:val="000000"/>
          <w:sz w:val="22"/>
          <w:szCs w:val="22"/>
          <w:lang w:val="en-US" w:eastAsia="de-DE" w:bidi="en-US"/>
        </w:rPr>
        <w:t>(C</w:t>
      </w:r>
      <w:r w:rsidRPr="00AA2DDE">
        <w:rPr>
          <w:rFonts w:asciiTheme="minorHAnsi" w:hAnsiTheme="minorHAnsi" w:cstheme="minorHAnsi"/>
          <w:snapToGrid w:val="0"/>
          <w:color w:val="000000"/>
          <w:sz w:val="22"/>
          <w:szCs w:val="22"/>
          <w:vertAlign w:val="subscript"/>
          <w:lang w:val="en-US" w:eastAsia="de-DE" w:bidi="en-US"/>
        </w:rPr>
        <w:t>2</w:t>
      </w:r>
      <w:r w:rsidRPr="00AA2DDE">
        <w:rPr>
          <w:rFonts w:asciiTheme="minorHAnsi" w:hAnsiTheme="minorHAnsi" w:cstheme="minorHAnsi"/>
          <w:snapToGrid w:val="0"/>
          <w:color w:val="000000"/>
          <w:sz w:val="22"/>
          <w:szCs w:val="22"/>
          <w:lang w:val="en-US" w:eastAsia="de-DE" w:bidi="en-US"/>
        </w:rPr>
        <w:t>O</w:t>
      </w:r>
      <w:r w:rsidRPr="00AA2DDE">
        <w:rPr>
          <w:rFonts w:asciiTheme="minorHAnsi" w:hAnsiTheme="minorHAnsi" w:cstheme="minorHAnsi"/>
          <w:snapToGrid w:val="0"/>
          <w:color w:val="000000"/>
          <w:sz w:val="22"/>
          <w:szCs w:val="22"/>
          <w:vertAlign w:val="subscript"/>
          <w:lang w:val="en-US" w:eastAsia="de-DE" w:bidi="en-US"/>
        </w:rPr>
        <w:t>4</w:t>
      </w:r>
      <w:r w:rsidRPr="00AA2DDE">
        <w:rPr>
          <w:rFonts w:asciiTheme="minorHAnsi" w:hAnsiTheme="minorHAnsi" w:cstheme="minorHAnsi"/>
          <w:snapToGrid w:val="0"/>
          <w:color w:val="000000"/>
          <w:sz w:val="22"/>
          <w:szCs w:val="22"/>
          <w:lang w:val="en-US" w:eastAsia="de-DE" w:bidi="en-US"/>
        </w:rPr>
        <w:t>)</w:t>
      </w:r>
      <w:r w:rsidRPr="00AA2DDE">
        <w:rPr>
          <w:rFonts w:asciiTheme="minorHAnsi" w:hAnsiTheme="minorHAnsi" w:cstheme="minorHAnsi"/>
          <w:snapToGrid w:val="0"/>
          <w:color w:val="000000"/>
          <w:sz w:val="22"/>
          <w:szCs w:val="22"/>
          <w:vertAlign w:val="subscript"/>
          <w:lang w:val="en-US" w:eastAsia="de-DE" w:bidi="en-US"/>
        </w:rPr>
        <w:t>3</w:t>
      </w:r>
      <w:r w:rsidRPr="00AA2DDE">
        <w:rPr>
          <w:rFonts w:asciiTheme="minorHAnsi" w:hAnsiTheme="minorHAnsi" w:cstheme="minorHAnsi"/>
          <w:snapToGrid w:val="0"/>
          <w:color w:val="000000"/>
          <w:sz w:val="22"/>
          <w:szCs w:val="22"/>
          <w:lang w:val="en-US" w:eastAsia="de-DE" w:bidi="en-US"/>
        </w:rPr>
        <w:t>]</w:t>
      </w:r>
      <w:r w:rsidRPr="00AA2DDE">
        <w:rPr>
          <w:rFonts w:asciiTheme="minorHAnsi" w:hAnsiTheme="minorHAnsi" w:cstheme="minorHAnsi"/>
          <w:snapToGrid w:val="0"/>
          <w:color w:val="000000"/>
          <w:sz w:val="22"/>
          <w:szCs w:val="22"/>
          <w:vertAlign w:val="superscript"/>
          <w:lang w:val="en-US" w:eastAsia="de-DE" w:bidi="en-US"/>
        </w:rPr>
        <w:t>3–</w:t>
      </w:r>
      <w:r w:rsidRPr="00AA2DDE">
        <w:rPr>
          <w:rFonts w:asciiTheme="minorHAnsi" w:hAnsiTheme="minorHAnsi" w:cstheme="minorHAnsi"/>
          <w:snapToGrid w:val="0"/>
          <w:color w:val="000000"/>
          <w:sz w:val="22"/>
          <w:szCs w:val="22"/>
          <w:lang w:val="en-US" w:eastAsia="de-DE" w:bidi="en-US"/>
        </w:rPr>
        <w:t xml:space="preserve"> (M</w:t>
      </w:r>
      <w:r w:rsidRPr="00AA2DDE">
        <w:rPr>
          <w:rFonts w:asciiTheme="minorHAnsi" w:hAnsiTheme="minorHAnsi" w:cstheme="minorHAnsi"/>
          <w:snapToGrid w:val="0"/>
          <w:color w:val="000000"/>
          <w:sz w:val="22"/>
          <w:szCs w:val="22"/>
          <w:vertAlign w:val="superscript"/>
          <w:lang w:val="en-US" w:eastAsia="de-DE" w:bidi="en-US"/>
        </w:rPr>
        <w:t>III</w:t>
      </w:r>
      <w:r w:rsidRPr="00AA2DDE">
        <w:rPr>
          <w:rFonts w:asciiTheme="minorHAnsi" w:hAnsiTheme="minorHAnsi" w:cstheme="minorHAnsi"/>
          <w:snapToGrid w:val="0"/>
          <w:color w:val="000000"/>
          <w:sz w:val="22"/>
          <w:szCs w:val="22"/>
          <w:lang w:val="en-US" w:eastAsia="de-DE" w:bidi="en-US"/>
        </w:rPr>
        <w:t xml:space="preserve"> = Cr, Mn and Fe) as building blocks in reaction with other metal </w:t>
      </w:r>
      <w:proofErr w:type="spellStart"/>
      <w:r w:rsidRPr="00AA2DDE">
        <w:rPr>
          <w:rFonts w:asciiTheme="minorHAnsi" w:hAnsiTheme="minorHAnsi" w:cstheme="minorHAnsi"/>
          <w:snapToGrid w:val="0"/>
          <w:color w:val="000000"/>
          <w:sz w:val="22"/>
          <w:szCs w:val="22"/>
          <w:lang w:val="en-US" w:eastAsia="de-DE" w:bidi="en-US"/>
        </w:rPr>
        <w:t>centres</w:t>
      </w:r>
      <w:proofErr w:type="spellEnd"/>
      <w:r w:rsidRPr="00AA2DDE">
        <w:rPr>
          <w:rFonts w:asciiTheme="minorHAnsi" w:hAnsiTheme="minorHAnsi" w:cstheme="minorHAnsi"/>
          <w:snapToGrid w:val="0"/>
          <w:color w:val="000000"/>
          <w:sz w:val="22"/>
          <w:szCs w:val="22"/>
          <w:lang w:val="en-US" w:eastAsia="de-DE" w:bidi="en-US"/>
        </w:rPr>
        <w:t xml:space="preserve"> [15</w:t>
      </w:r>
      <w:r w:rsidRPr="00AA2DDE">
        <w:rPr>
          <w:rFonts w:asciiTheme="minorHAnsi" w:hAnsiTheme="minorHAnsi" w:cstheme="minorHAnsi"/>
          <w:snapToGrid w:val="0"/>
          <w:color w:val="000000"/>
          <w:sz w:val="22"/>
          <w:szCs w:val="22"/>
          <w:lang w:val="en-US" w:eastAsia="de-DE" w:bidi="en-US"/>
        </w:rPr>
        <w:sym w:font="Symbol" w:char="F02D"/>
      </w:r>
      <w:r w:rsidRPr="00AA2DDE">
        <w:rPr>
          <w:rFonts w:asciiTheme="minorHAnsi" w:hAnsiTheme="minorHAnsi" w:cstheme="minorHAnsi"/>
          <w:snapToGrid w:val="0"/>
          <w:color w:val="000000"/>
          <w:sz w:val="22"/>
          <w:szCs w:val="22"/>
          <w:lang w:val="en-US" w:eastAsia="de-DE" w:bidi="en-US"/>
        </w:rPr>
        <w:t xml:space="preserve">18]. Motivated by interesting results we have </w:t>
      </w:r>
      <w:r w:rsidRPr="00AA2DDE">
        <w:rPr>
          <w:rFonts w:asciiTheme="minorHAnsi" w:hAnsiTheme="minorHAnsi" w:cstheme="minorHAnsi"/>
          <w:snapToGrid w:val="0"/>
          <w:color w:val="000000"/>
          <w:sz w:val="22"/>
          <w:szCs w:val="22"/>
          <w:lang w:val="en" w:eastAsia="de-DE" w:bidi="en-US"/>
        </w:rPr>
        <w:t xml:space="preserve">expanded our research to the preparation of novel compounds using </w:t>
      </w:r>
      <w:r w:rsidRPr="00AA2DDE">
        <w:rPr>
          <w:rFonts w:asciiTheme="minorHAnsi" w:hAnsiTheme="minorHAnsi" w:cstheme="minorHAnsi"/>
          <w:snapToGrid w:val="0"/>
          <w:color w:val="000000"/>
          <w:sz w:val="22"/>
          <w:szCs w:val="22"/>
          <w:lang w:val="en-US" w:eastAsia="de-DE" w:bidi="en-US"/>
        </w:rPr>
        <w:t>[M</w:t>
      </w:r>
      <w:r w:rsidRPr="00AA2DDE">
        <w:rPr>
          <w:rFonts w:asciiTheme="minorHAnsi" w:hAnsiTheme="minorHAnsi" w:cstheme="minorHAnsi"/>
          <w:snapToGrid w:val="0"/>
          <w:color w:val="000000"/>
          <w:sz w:val="22"/>
          <w:szCs w:val="22"/>
          <w:vertAlign w:val="superscript"/>
          <w:lang w:val="en-US" w:eastAsia="de-DE" w:bidi="en-US"/>
        </w:rPr>
        <w:t>III</w:t>
      </w:r>
      <w:r w:rsidRPr="00AA2DDE">
        <w:rPr>
          <w:rFonts w:asciiTheme="minorHAnsi" w:hAnsiTheme="minorHAnsi" w:cstheme="minorHAnsi"/>
          <w:snapToGrid w:val="0"/>
          <w:color w:val="000000"/>
          <w:sz w:val="22"/>
          <w:szCs w:val="22"/>
          <w:lang w:val="en-US" w:eastAsia="de-DE" w:bidi="en-US"/>
        </w:rPr>
        <w:t>(C</w:t>
      </w:r>
      <w:r w:rsidRPr="00AA2DDE">
        <w:rPr>
          <w:rFonts w:asciiTheme="minorHAnsi" w:hAnsiTheme="minorHAnsi" w:cstheme="minorHAnsi"/>
          <w:snapToGrid w:val="0"/>
          <w:color w:val="000000"/>
          <w:sz w:val="22"/>
          <w:szCs w:val="22"/>
          <w:vertAlign w:val="subscript"/>
          <w:lang w:val="en-US" w:eastAsia="de-DE" w:bidi="en-US"/>
        </w:rPr>
        <w:t>6</w:t>
      </w:r>
      <w:r w:rsidRPr="00AA2DDE">
        <w:rPr>
          <w:rFonts w:asciiTheme="minorHAnsi" w:hAnsiTheme="minorHAnsi" w:cstheme="minorHAnsi"/>
          <w:snapToGrid w:val="0"/>
          <w:color w:val="000000"/>
          <w:sz w:val="22"/>
          <w:szCs w:val="22"/>
          <w:lang w:val="en-US" w:eastAsia="de-DE" w:bidi="en-US"/>
        </w:rPr>
        <w:t>O</w:t>
      </w:r>
      <w:r w:rsidRPr="00AA2DDE">
        <w:rPr>
          <w:rFonts w:asciiTheme="minorHAnsi" w:hAnsiTheme="minorHAnsi" w:cstheme="minorHAnsi"/>
          <w:snapToGrid w:val="0"/>
          <w:color w:val="000000"/>
          <w:sz w:val="22"/>
          <w:szCs w:val="22"/>
          <w:vertAlign w:val="subscript"/>
          <w:lang w:val="en-US" w:eastAsia="de-DE" w:bidi="en-US"/>
        </w:rPr>
        <w:t>4</w:t>
      </w:r>
      <w:r w:rsidRPr="00AA2DDE">
        <w:rPr>
          <w:rFonts w:asciiTheme="minorHAnsi" w:hAnsiTheme="minorHAnsi" w:cstheme="minorHAnsi"/>
          <w:snapToGrid w:val="0"/>
          <w:color w:val="000000"/>
          <w:sz w:val="22"/>
          <w:szCs w:val="22"/>
          <w:lang w:val="en-US" w:eastAsia="de-DE" w:bidi="en-US"/>
        </w:rPr>
        <w:t>Cl</w:t>
      </w:r>
      <w:r w:rsidRPr="00AA2DDE">
        <w:rPr>
          <w:rFonts w:asciiTheme="minorHAnsi" w:hAnsiTheme="minorHAnsi" w:cstheme="minorHAnsi"/>
          <w:snapToGrid w:val="0"/>
          <w:color w:val="000000"/>
          <w:sz w:val="22"/>
          <w:szCs w:val="22"/>
          <w:vertAlign w:val="subscript"/>
          <w:lang w:val="en-US" w:eastAsia="de-DE" w:bidi="en-US"/>
        </w:rPr>
        <w:t>2</w:t>
      </w:r>
      <w:r w:rsidRPr="00AA2DDE">
        <w:rPr>
          <w:rFonts w:asciiTheme="minorHAnsi" w:hAnsiTheme="minorHAnsi" w:cstheme="minorHAnsi"/>
          <w:snapToGrid w:val="0"/>
          <w:color w:val="000000"/>
          <w:sz w:val="22"/>
          <w:szCs w:val="22"/>
          <w:lang w:val="en-US" w:eastAsia="de-DE" w:bidi="en-US"/>
        </w:rPr>
        <w:t>)</w:t>
      </w:r>
      <w:r w:rsidRPr="00AA2DDE">
        <w:rPr>
          <w:rFonts w:asciiTheme="minorHAnsi" w:hAnsiTheme="minorHAnsi" w:cstheme="minorHAnsi"/>
          <w:snapToGrid w:val="0"/>
          <w:color w:val="000000"/>
          <w:sz w:val="22"/>
          <w:szCs w:val="22"/>
          <w:vertAlign w:val="subscript"/>
          <w:lang w:val="en-US" w:eastAsia="de-DE" w:bidi="en-US"/>
        </w:rPr>
        <w:t>3</w:t>
      </w:r>
      <w:r w:rsidRPr="00AA2DDE">
        <w:rPr>
          <w:rFonts w:asciiTheme="minorHAnsi" w:hAnsiTheme="minorHAnsi" w:cstheme="minorHAnsi"/>
          <w:snapToGrid w:val="0"/>
          <w:color w:val="000000"/>
          <w:sz w:val="22"/>
          <w:szCs w:val="22"/>
          <w:lang w:val="en-US" w:eastAsia="de-DE" w:bidi="en-US"/>
        </w:rPr>
        <w:t>]</w:t>
      </w:r>
      <w:r w:rsidRPr="00AA2DDE">
        <w:rPr>
          <w:rFonts w:asciiTheme="minorHAnsi" w:hAnsiTheme="minorHAnsi" w:cstheme="minorHAnsi"/>
          <w:snapToGrid w:val="0"/>
          <w:color w:val="000000"/>
          <w:sz w:val="22"/>
          <w:szCs w:val="22"/>
          <w:vertAlign w:val="superscript"/>
          <w:lang w:val="en-US" w:eastAsia="de-DE" w:bidi="en-US"/>
        </w:rPr>
        <w:t>3–</w:t>
      </w:r>
      <w:r w:rsidRPr="00AA2DDE">
        <w:rPr>
          <w:rFonts w:asciiTheme="minorHAnsi" w:hAnsiTheme="minorHAnsi" w:cstheme="minorHAnsi"/>
          <w:snapToGrid w:val="0"/>
          <w:color w:val="000000"/>
          <w:sz w:val="22"/>
          <w:szCs w:val="22"/>
          <w:lang w:val="en-US" w:eastAsia="de-DE" w:bidi="en-US"/>
        </w:rPr>
        <w:t xml:space="preserve"> (M</w:t>
      </w:r>
      <w:r w:rsidRPr="00AA2DDE">
        <w:rPr>
          <w:rFonts w:asciiTheme="minorHAnsi" w:hAnsiTheme="minorHAnsi" w:cstheme="minorHAnsi"/>
          <w:snapToGrid w:val="0"/>
          <w:color w:val="000000"/>
          <w:sz w:val="22"/>
          <w:szCs w:val="22"/>
          <w:vertAlign w:val="superscript"/>
          <w:lang w:val="en-US" w:eastAsia="de-DE" w:bidi="en-US"/>
        </w:rPr>
        <w:t>III</w:t>
      </w:r>
      <w:r w:rsidRPr="00AA2DDE">
        <w:rPr>
          <w:rFonts w:asciiTheme="minorHAnsi" w:hAnsiTheme="minorHAnsi" w:cstheme="minorHAnsi"/>
          <w:snapToGrid w:val="0"/>
          <w:color w:val="000000"/>
          <w:sz w:val="22"/>
          <w:szCs w:val="22"/>
          <w:lang w:val="en-US" w:eastAsia="de-DE" w:bidi="en-US"/>
        </w:rPr>
        <w:t xml:space="preserve"> = Cr and Fe) as </w:t>
      </w:r>
      <w:r w:rsidRPr="00AA2DDE">
        <w:rPr>
          <w:rFonts w:asciiTheme="minorHAnsi" w:hAnsiTheme="minorHAnsi" w:cstheme="minorHAnsi"/>
          <w:snapToGrid w:val="0"/>
          <w:color w:val="231F20"/>
          <w:sz w:val="22"/>
          <w:szCs w:val="22"/>
          <w:lang w:val="en-US" w:eastAsia="de-DE" w:bidi="en-US"/>
        </w:rPr>
        <w:t xml:space="preserve">ligands toward </w:t>
      </w:r>
      <w:proofErr w:type="gramStart"/>
      <w:r w:rsidRPr="00AA2DDE">
        <w:rPr>
          <w:rFonts w:asciiTheme="minorHAnsi" w:hAnsiTheme="minorHAnsi" w:cstheme="minorHAnsi"/>
          <w:snapToGrid w:val="0"/>
          <w:color w:val="231F20"/>
          <w:sz w:val="22"/>
          <w:szCs w:val="22"/>
          <w:lang w:val="en-US" w:eastAsia="de-DE" w:bidi="en-US"/>
        </w:rPr>
        <w:t>copper(</w:t>
      </w:r>
      <w:proofErr w:type="gramEnd"/>
      <w:r w:rsidRPr="00AA2DDE">
        <w:rPr>
          <w:rFonts w:asciiTheme="minorHAnsi" w:hAnsiTheme="minorHAnsi" w:cstheme="minorHAnsi"/>
          <w:snapToGrid w:val="0"/>
          <w:color w:val="231F20"/>
          <w:sz w:val="22"/>
          <w:szCs w:val="22"/>
          <w:lang w:val="en-US" w:eastAsia="de-DE" w:bidi="en-US"/>
        </w:rPr>
        <w:t xml:space="preserve">II) ions, </w:t>
      </w:r>
      <w:r w:rsidRPr="00AA2DDE">
        <w:rPr>
          <w:rFonts w:asciiTheme="minorHAnsi" w:hAnsiTheme="minorHAnsi" w:cstheme="minorHAnsi"/>
          <w:snapToGrid w:val="0"/>
          <w:color w:val="000000"/>
          <w:sz w:val="22"/>
          <w:szCs w:val="22"/>
          <w:lang w:val="en" w:eastAsia="de-DE" w:bidi="en-US"/>
        </w:rPr>
        <w:t>with the addition of the</w:t>
      </w:r>
      <w:r w:rsidRPr="00AA2DDE">
        <w:rPr>
          <w:rFonts w:asciiTheme="minorHAnsi" w:hAnsiTheme="minorHAnsi" w:cstheme="minorHAnsi"/>
          <w:snapToGrid w:val="0"/>
          <w:color w:val="231F20"/>
          <w:sz w:val="22"/>
          <w:szCs w:val="22"/>
          <w:lang w:val="en-US" w:eastAsia="de-DE" w:bidi="en-US"/>
        </w:rPr>
        <w:t xml:space="preserve"> </w:t>
      </w:r>
      <w:r w:rsidRPr="00AA2DDE">
        <w:rPr>
          <w:rFonts w:asciiTheme="minorHAnsi" w:hAnsiTheme="minorHAnsi" w:cstheme="minorHAnsi"/>
          <w:i/>
          <w:snapToGrid w:val="0"/>
          <w:color w:val="000000"/>
          <w:sz w:val="22"/>
          <w:szCs w:val="22"/>
          <w:lang w:val="en" w:eastAsia="de-DE" w:bidi="en-US"/>
        </w:rPr>
        <w:t>N</w:t>
      </w:r>
      <w:r w:rsidRPr="00AA2DDE">
        <w:rPr>
          <w:rFonts w:asciiTheme="minorHAnsi" w:hAnsiTheme="minorHAnsi" w:cstheme="minorHAnsi"/>
          <w:snapToGrid w:val="0"/>
          <w:color w:val="000000"/>
          <w:sz w:val="22"/>
          <w:szCs w:val="22"/>
          <w:lang w:val="en" w:eastAsia="de-DE" w:bidi="en-US"/>
        </w:rPr>
        <w:t>-donor ligands [12,19</w:t>
      </w:r>
      <w:r w:rsidRPr="00AA2DDE">
        <w:rPr>
          <w:rFonts w:asciiTheme="minorHAnsi" w:hAnsiTheme="minorHAnsi" w:cstheme="minorHAnsi"/>
          <w:snapToGrid w:val="0"/>
          <w:color w:val="000000"/>
          <w:sz w:val="22"/>
          <w:szCs w:val="22"/>
          <w:lang w:val="en-US" w:eastAsia="de-DE" w:bidi="en-US"/>
        </w:rPr>
        <w:sym w:font="Symbol" w:char="F02D"/>
      </w:r>
      <w:r w:rsidRPr="00AA2DDE">
        <w:rPr>
          <w:rFonts w:asciiTheme="minorHAnsi" w:hAnsiTheme="minorHAnsi" w:cstheme="minorHAnsi"/>
          <w:snapToGrid w:val="0"/>
          <w:color w:val="000000"/>
          <w:sz w:val="22"/>
          <w:szCs w:val="22"/>
          <w:lang w:val="en" w:eastAsia="de-DE" w:bidi="en-US"/>
        </w:rPr>
        <w:t>21].</w:t>
      </w:r>
      <w:r w:rsidRPr="00AA2DDE">
        <w:rPr>
          <w:rFonts w:asciiTheme="minorHAnsi" w:hAnsiTheme="minorHAnsi" w:cstheme="minorHAnsi"/>
          <w:snapToGrid w:val="0"/>
          <w:color w:val="231F20"/>
          <w:sz w:val="22"/>
          <w:szCs w:val="22"/>
          <w:lang w:val="en-US" w:eastAsia="de-DE" w:bidi="en-US"/>
        </w:rPr>
        <w:t xml:space="preserve"> It is known that the use of the capping ligands, </w:t>
      </w:r>
      <w:r w:rsidRPr="00AA2DDE">
        <w:rPr>
          <w:rFonts w:asciiTheme="minorHAnsi" w:hAnsiTheme="minorHAnsi" w:cstheme="minorHAnsi"/>
          <w:snapToGrid w:val="0"/>
          <w:color w:val="000000"/>
          <w:sz w:val="22"/>
          <w:szCs w:val="22"/>
          <w:lang w:val="en" w:eastAsia="de-DE" w:bidi="en-US"/>
        </w:rPr>
        <w:t>together with the stabilization</w:t>
      </w:r>
      <w:r w:rsidRPr="00AA2DDE">
        <w:rPr>
          <w:rFonts w:asciiTheme="minorHAnsi" w:hAnsiTheme="minorHAnsi" w:cstheme="minorHAnsi"/>
          <w:snapToGrid w:val="0"/>
          <w:color w:val="000000"/>
          <w:sz w:val="22"/>
          <w:szCs w:val="22"/>
          <w:lang w:val="en-US" w:eastAsia="de-DE" w:bidi="en-US"/>
        </w:rPr>
        <w:t xml:space="preserve"> of the solid-state structures,</w:t>
      </w:r>
      <w:r w:rsidRPr="00AA2DDE">
        <w:rPr>
          <w:rFonts w:asciiTheme="minorHAnsi" w:hAnsiTheme="minorHAnsi" w:cstheme="minorHAnsi"/>
          <w:snapToGrid w:val="0"/>
          <w:color w:val="231F20"/>
          <w:sz w:val="22"/>
          <w:szCs w:val="22"/>
          <w:lang w:val="en-US" w:eastAsia="de-DE" w:bidi="en-US"/>
        </w:rPr>
        <w:t xml:space="preserve"> can control and influence the dimensionality of coordination systems</w:t>
      </w:r>
      <w:r w:rsidRPr="00AA2DDE">
        <w:rPr>
          <w:rFonts w:asciiTheme="minorHAnsi" w:hAnsiTheme="minorHAnsi" w:cstheme="minorHAnsi"/>
          <w:snapToGrid w:val="0"/>
          <w:color w:val="000000"/>
          <w:sz w:val="22"/>
          <w:szCs w:val="22"/>
          <w:lang w:val="en-US" w:eastAsia="de-DE" w:bidi="en-US"/>
        </w:rPr>
        <w:t xml:space="preserve"> [4]</w:t>
      </w:r>
      <w:r w:rsidRPr="00AA2DDE">
        <w:rPr>
          <w:rFonts w:asciiTheme="minorHAnsi" w:hAnsiTheme="minorHAnsi" w:cstheme="minorHAnsi"/>
          <w:snapToGrid w:val="0"/>
          <w:color w:val="231F20"/>
          <w:sz w:val="22"/>
          <w:szCs w:val="22"/>
          <w:lang w:val="en-US" w:eastAsia="de-DE" w:bidi="en-US"/>
        </w:rPr>
        <w:t>.</w:t>
      </w:r>
      <w:r w:rsidRPr="00AA2DDE">
        <w:rPr>
          <w:rFonts w:asciiTheme="minorHAnsi" w:hAnsiTheme="minorHAnsi" w:cstheme="minorHAnsi"/>
          <w:snapToGrid w:val="0"/>
          <w:color w:val="000000"/>
          <w:sz w:val="22"/>
          <w:szCs w:val="22"/>
          <w:lang w:val="en-US" w:eastAsia="de-DE" w:bidi="en-US"/>
        </w:rPr>
        <w:t xml:space="preserve"> </w:t>
      </w:r>
    </w:p>
    <w:p w14:paraId="51A84CDF" w14:textId="77777777" w:rsidR="006E0FB6" w:rsidRPr="00AA2DDE" w:rsidRDefault="006E0FB6" w:rsidP="00AA2DDE">
      <w:pPr>
        <w:pStyle w:val="Heading1"/>
        <w:spacing w:before="0" w:line="360" w:lineRule="auto"/>
        <w:rPr>
          <w:rFonts w:asciiTheme="minorHAnsi" w:eastAsia="Times New Roman" w:hAnsiTheme="minorHAnsi" w:cstheme="minorHAnsi"/>
          <w:b w:val="0"/>
          <w:color w:val="auto"/>
          <w:kern w:val="36"/>
          <w:sz w:val="22"/>
          <w:szCs w:val="22"/>
          <w:lang w:val="hr-HR"/>
        </w:rPr>
      </w:pPr>
      <w:r w:rsidRPr="00AA2DDE">
        <w:rPr>
          <w:rFonts w:asciiTheme="minorHAnsi" w:eastAsia="AdvOT999035f4" w:hAnsiTheme="minorHAnsi" w:cstheme="minorHAnsi"/>
          <w:b w:val="0"/>
          <w:snapToGrid w:val="0"/>
          <w:color w:val="231F20"/>
          <w:sz w:val="22"/>
          <w:szCs w:val="22"/>
          <w:lang w:val="en-US" w:eastAsia="de-DE" w:bidi="en-US"/>
        </w:rPr>
        <w:t xml:space="preserve">Three novel mononuclear </w:t>
      </w:r>
      <w:proofErr w:type="spellStart"/>
      <w:r w:rsidRPr="00AA2DDE">
        <w:rPr>
          <w:rFonts w:asciiTheme="minorHAnsi" w:eastAsia="AdvOT999035f4" w:hAnsiTheme="minorHAnsi" w:cstheme="minorHAnsi"/>
          <w:b w:val="0"/>
          <w:snapToGrid w:val="0"/>
          <w:color w:val="231F20"/>
          <w:sz w:val="22"/>
          <w:szCs w:val="22"/>
          <w:lang w:val="en-US" w:eastAsia="de-DE" w:bidi="en-US"/>
        </w:rPr>
        <w:t>chloranilate</w:t>
      </w:r>
      <w:proofErr w:type="spellEnd"/>
      <w:r w:rsidRPr="00AA2DDE">
        <w:rPr>
          <w:rFonts w:asciiTheme="minorHAnsi" w:eastAsia="AdvOT999035f4" w:hAnsiTheme="minorHAnsi" w:cstheme="minorHAnsi"/>
          <w:b w:val="0"/>
          <w:snapToGrid w:val="0"/>
          <w:color w:val="231F20"/>
          <w:sz w:val="22"/>
          <w:szCs w:val="22"/>
          <w:lang w:val="en-US" w:eastAsia="de-DE" w:bidi="en-US"/>
        </w:rPr>
        <w:t xml:space="preserve"> complexes </w:t>
      </w:r>
      <w:r w:rsidRPr="00AA2DDE">
        <w:rPr>
          <w:rFonts w:asciiTheme="minorHAnsi" w:eastAsia="Calibri" w:hAnsiTheme="minorHAnsi" w:cstheme="minorHAnsi"/>
          <w:b w:val="0"/>
          <w:snapToGrid w:val="0"/>
          <w:color w:val="000000"/>
          <w:sz w:val="22"/>
          <w:szCs w:val="22"/>
          <w:lang w:val="en-US" w:eastAsia="de-DE" w:bidi="en-US"/>
        </w:rPr>
        <w:t>{[Cu(</w:t>
      </w:r>
      <w:proofErr w:type="spellStart"/>
      <w:r w:rsidRPr="00AA2DDE">
        <w:rPr>
          <w:rFonts w:asciiTheme="minorHAnsi" w:eastAsia="Calibri" w:hAnsiTheme="minorHAnsi" w:cstheme="minorHAnsi"/>
          <w:b w:val="0"/>
          <w:snapToGrid w:val="0"/>
          <w:color w:val="000000"/>
          <w:sz w:val="22"/>
          <w:szCs w:val="22"/>
          <w:lang w:val="en-US" w:eastAsia="de-DE" w:bidi="en-US"/>
        </w:rPr>
        <w:t>bpy</w:t>
      </w:r>
      <w:proofErr w:type="spellEnd"/>
      <w:r w:rsidRPr="00AA2DDE">
        <w:rPr>
          <w:rFonts w:asciiTheme="minorHAnsi" w:eastAsia="Calibri" w:hAnsiTheme="minorHAnsi" w:cstheme="minorHAnsi"/>
          <w:b w:val="0"/>
          <w:snapToGrid w:val="0"/>
          <w:color w:val="000000"/>
          <w:sz w:val="22"/>
          <w:szCs w:val="22"/>
          <w:lang w:val="en-US" w:eastAsia="de-DE" w:bidi="en-US"/>
        </w:rPr>
        <w:t>)(H</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O)(C</w:t>
      </w:r>
      <w:r w:rsidRPr="00AA2DDE">
        <w:rPr>
          <w:rFonts w:asciiTheme="minorHAnsi" w:eastAsia="Calibri" w:hAnsiTheme="minorHAnsi" w:cstheme="minorHAnsi"/>
          <w:b w:val="0"/>
          <w:snapToGrid w:val="0"/>
          <w:color w:val="000000"/>
          <w:sz w:val="22"/>
          <w:szCs w:val="22"/>
          <w:vertAlign w:val="subscript"/>
          <w:lang w:val="en-US" w:eastAsia="de-DE" w:bidi="en-US"/>
        </w:rPr>
        <w:t>6</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Cl</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)]·H</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 xml:space="preserve">6 </w:t>
      </w:r>
      <w:r w:rsidRPr="00AA2DDE">
        <w:rPr>
          <w:rFonts w:asciiTheme="minorHAnsi" w:eastAsia="Calibri" w:hAnsiTheme="minorHAnsi" w:cstheme="minorHAnsi"/>
          <w:b w:val="0"/>
          <w:snapToGrid w:val="0"/>
          <w:color w:val="000000"/>
          <w:sz w:val="22"/>
          <w:szCs w:val="22"/>
          <w:lang w:val="en-US" w:eastAsia="de-DE" w:bidi="en-US"/>
        </w:rPr>
        <w:t>(2</w:t>
      </w:r>
      <w:r w:rsidRPr="00AA2DDE">
        <w:rPr>
          <w:rFonts w:asciiTheme="minorHAnsi" w:eastAsia="AdvOT999035f4" w:hAnsiTheme="minorHAnsi" w:cstheme="minorHAnsi"/>
          <w:b w:val="0"/>
          <w:snapToGrid w:val="0"/>
          <w:color w:val="231F20"/>
          <w:sz w:val="22"/>
          <w:szCs w:val="22"/>
          <w:lang w:val="en-US" w:eastAsia="de-DE" w:bidi="en-US"/>
        </w:rPr>
        <w:t xml:space="preserve">; </w:t>
      </w:r>
      <w:proofErr w:type="spellStart"/>
      <w:r w:rsidRPr="00AA2DDE">
        <w:rPr>
          <w:rFonts w:asciiTheme="minorHAnsi" w:eastAsia="AdvOT999035f4" w:hAnsiTheme="minorHAnsi" w:cstheme="minorHAnsi"/>
          <w:b w:val="0"/>
          <w:snapToGrid w:val="0"/>
          <w:color w:val="231F20"/>
          <w:sz w:val="22"/>
          <w:szCs w:val="22"/>
          <w:lang w:val="en-US" w:eastAsia="de-DE" w:bidi="en-US"/>
        </w:rPr>
        <w:t>bpy</w:t>
      </w:r>
      <w:proofErr w:type="spellEnd"/>
      <w:r w:rsidRPr="00AA2DDE">
        <w:rPr>
          <w:rFonts w:asciiTheme="minorHAnsi" w:eastAsia="AdvOT999035f4" w:hAnsiTheme="minorHAnsi" w:cstheme="minorHAnsi"/>
          <w:b w:val="0"/>
          <w:snapToGrid w:val="0"/>
          <w:color w:val="231F20"/>
          <w:sz w:val="22"/>
          <w:szCs w:val="22"/>
          <w:lang w:val="en-US" w:eastAsia="de-DE" w:bidi="en-US"/>
        </w:rPr>
        <w:t xml:space="preserve"> = 2,2</w:t>
      </w:r>
      <w:r w:rsidRPr="00AA2DDE">
        <w:rPr>
          <w:rFonts w:asciiTheme="minorHAnsi" w:eastAsia="Arial Unicode MS" w:hAnsiTheme="minorHAnsi" w:cstheme="minorHAnsi"/>
          <w:b w:val="0"/>
          <w:snapToGrid w:val="0"/>
          <w:color w:val="231F20"/>
          <w:sz w:val="22"/>
          <w:szCs w:val="22"/>
          <w:lang w:val="en-US" w:eastAsia="de-DE" w:bidi="en-US"/>
        </w:rPr>
        <w:t>'-bipyridine</w:t>
      </w:r>
      <w:r w:rsidRPr="00AA2DDE">
        <w:rPr>
          <w:rFonts w:asciiTheme="minorHAnsi" w:eastAsia="AdvOT999035f4" w:hAnsiTheme="minorHAnsi" w:cstheme="minorHAnsi"/>
          <w:b w:val="0"/>
          <w:snapToGrid w:val="0"/>
          <w:color w:val="231F20"/>
          <w:sz w:val="22"/>
          <w:szCs w:val="22"/>
          <w:lang w:val="en-US" w:eastAsia="de-DE" w:bidi="en-US"/>
        </w:rPr>
        <w:t>)</w:t>
      </w:r>
      <w:r w:rsidRPr="00AA2DDE">
        <w:rPr>
          <w:rFonts w:asciiTheme="minorHAnsi" w:eastAsia="Calibri" w:hAnsiTheme="minorHAnsi" w:cstheme="minorHAnsi"/>
          <w:b w:val="0"/>
          <w:snapToGrid w:val="0"/>
          <w:color w:val="000000"/>
          <w:sz w:val="22"/>
          <w:szCs w:val="22"/>
          <w:lang w:val="en-US" w:eastAsia="de-DE" w:bidi="en-US"/>
        </w:rPr>
        <w:t>, [Cu(</w:t>
      </w:r>
      <w:proofErr w:type="spellStart"/>
      <w:r w:rsidRPr="00AA2DDE">
        <w:rPr>
          <w:rFonts w:asciiTheme="minorHAnsi" w:eastAsia="Calibri" w:hAnsiTheme="minorHAnsi" w:cstheme="minorHAnsi"/>
          <w:b w:val="0"/>
          <w:snapToGrid w:val="0"/>
          <w:color w:val="000000"/>
          <w:sz w:val="22"/>
          <w:szCs w:val="22"/>
          <w:lang w:val="en-US" w:eastAsia="de-DE" w:bidi="en-US"/>
        </w:rPr>
        <w:t>bpy</w:t>
      </w:r>
      <w:proofErr w:type="spellEnd"/>
      <w:r w:rsidRPr="00AA2DDE">
        <w:rPr>
          <w:rFonts w:asciiTheme="minorHAnsi" w:eastAsia="Calibri" w:hAnsiTheme="minorHAnsi" w:cstheme="minorHAnsi"/>
          <w:b w:val="0"/>
          <w:snapToGrid w:val="0"/>
          <w:color w:val="000000"/>
          <w:sz w:val="22"/>
          <w:szCs w:val="22"/>
          <w:lang w:val="en-US" w:eastAsia="de-DE" w:bidi="en-US"/>
        </w:rPr>
        <w:t>)(C</w:t>
      </w:r>
      <w:r w:rsidRPr="00AA2DDE">
        <w:rPr>
          <w:rFonts w:asciiTheme="minorHAnsi" w:eastAsia="Calibri" w:hAnsiTheme="minorHAnsi" w:cstheme="minorHAnsi"/>
          <w:b w:val="0"/>
          <w:snapToGrid w:val="0"/>
          <w:color w:val="000000"/>
          <w:sz w:val="22"/>
          <w:szCs w:val="22"/>
          <w:vertAlign w:val="subscript"/>
          <w:lang w:val="en-US" w:eastAsia="de-DE" w:bidi="en-US"/>
        </w:rPr>
        <w:t>6</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Cl</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w:t>
      </w:r>
      <w:r w:rsidR="00BC0668" w:rsidRPr="00AA2DDE">
        <w:rPr>
          <w:rFonts w:asciiTheme="minorHAnsi" w:eastAsia="Calibri" w:hAnsiTheme="minorHAnsi" w:cstheme="minorHAnsi"/>
          <w:b w:val="0"/>
          <w:snapToGrid w:val="0"/>
          <w:color w:val="000000"/>
          <w:sz w:val="22"/>
          <w:szCs w:val="22"/>
          <w:lang w:val="en-US" w:eastAsia="de-DE" w:bidi="en-US"/>
        </w:rPr>
        <w:t>0.5</w:t>
      </w:r>
      <w:r w:rsidRPr="00AA2DDE">
        <w:rPr>
          <w:rFonts w:asciiTheme="minorHAnsi" w:eastAsia="Calibri" w:hAnsiTheme="minorHAnsi" w:cstheme="minorHAnsi"/>
          <w:b w:val="0"/>
          <w:snapToGrid w:val="0"/>
          <w:color w:val="000000"/>
          <w:sz w:val="22"/>
          <w:szCs w:val="22"/>
          <w:lang w:val="en-US" w:eastAsia="de-DE" w:bidi="en-US"/>
        </w:rPr>
        <w:t>H</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O (3)</w:t>
      </w:r>
      <w:r w:rsidRPr="00AA2DDE">
        <w:rPr>
          <w:rFonts w:asciiTheme="minorHAnsi" w:eastAsia="AdvOT999035f4" w:hAnsiTheme="minorHAnsi" w:cstheme="minorHAnsi"/>
          <w:b w:val="0"/>
          <w:snapToGrid w:val="0"/>
          <w:color w:val="231F20"/>
          <w:sz w:val="22"/>
          <w:szCs w:val="22"/>
          <w:lang w:val="en-US" w:eastAsia="de-DE" w:bidi="en-US"/>
        </w:rPr>
        <w:t xml:space="preserve"> and </w:t>
      </w:r>
      <w:r w:rsidRPr="00AA2DDE">
        <w:rPr>
          <w:rFonts w:asciiTheme="minorHAnsi" w:eastAsia="Calibri" w:hAnsiTheme="minorHAnsi" w:cstheme="minorHAnsi"/>
          <w:b w:val="0"/>
          <w:snapToGrid w:val="0"/>
          <w:color w:val="000000"/>
          <w:sz w:val="22"/>
          <w:szCs w:val="22"/>
          <w:lang w:val="en-US" w:eastAsia="de-DE" w:bidi="en-US"/>
        </w:rPr>
        <w:t>[(</w:t>
      </w:r>
      <w:r w:rsidRPr="00AA2DDE">
        <w:rPr>
          <w:rFonts w:asciiTheme="minorHAnsi" w:eastAsia="Calibri" w:hAnsiTheme="minorHAnsi" w:cstheme="minorHAnsi"/>
          <w:b w:val="0"/>
          <w:i/>
          <w:iCs/>
          <w:snapToGrid w:val="0"/>
          <w:color w:val="000000"/>
          <w:sz w:val="22"/>
          <w:szCs w:val="22"/>
          <w:lang w:val="en-US" w:eastAsia="de-DE" w:bidi="en-US"/>
        </w:rPr>
        <w:t>n</w:t>
      </w:r>
      <w:r w:rsidRPr="00AA2DDE">
        <w:rPr>
          <w:rFonts w:asciiTheme="minorHAnsi" w:eastAsia="Calibri" w:hAnsiTheme="minorHAnsi" w:cstheme="minorHAnsi"/>
          <w:b w:val="0"/>
          <w:snapToGrid w:val="0"/>
          <w:color w:val="000000"/>
          <w:sz w:val="22"/>
          <w:szCs w:val="22"/>
          <w:lang w:val="en-US" w:eastAsia="de-DE" w:bidi="en-US"/>
        </w:rPr>
        <w:t>-Bu)</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N][Fe(H</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(C</w:t>
      </w:r>
      <w:r w:rsidRPr="00AA2DDE">
        <w:rPr>
          <w:rFonts w:asciiTheme="minorHAnsi" w:eastAsia="Calibri" w:hAnsiTheme="minorHAnsi" w:cstheme="minorHAnsi"/>
          <w:b w:val="0"/>
          <w:snapToGrid w:val="0"/>
          <w:color w:val="000000"/>
          <w:sz w:val="22"/>
          <w:szCs w:val="22"/>
          <w:vertAlign w:val="subscript"/>
          <w:lang w:val="en-US" w:eastAsia="de-DE" w:bidi="en-US"/>
        </w:rPr>
        <w:t>6</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Cl</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]·2H</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O (4)</w:t>
      </w:r>
      <w:r w:rsidRPr="00AA2DDE">
        <w:rPr>
          <w:rFonts w:asciiTheme="minorHAnsi" w:hAnsiTheme="minorHAnsi" w:cstheme="minorHAnsi"/>
          <w:b w:val="0"/>
          <w:snapToGrid w:val="0"/>
          <w:color w:val="000000"/>
          <w:sz w:val="22"/>
          <w:szCs w:val="22"/>
          <w:lang w:val="en-US" w:eastAsia="de-DE" w:bidi="en-US"/>
        </w:rPr>
        <w:t xml:space="preserve"> </w:t>
      </w:r>
      <w:r w:rsidRPr="00AA2DDE">
        <w:rPr>
          <w:rFonts w:asciiTheme="minorHAnsi" w:eastAsia="AdvOT999035f4" w:hAnsiTheme="minorHAnsi" w:cstheme="minorHAnsi"/>
          <w:b w:val="0"/>
          <w:snapToGrid w:val="0"/>
          <w:color w:val="231F20"/>
          <w:sz w:val="22"/>
          <w:szCs w:val="22"/>
          <w:lang w:val="en-US" w:eastAsia="de-DE" w:bidi="en-US"/>
        </w:rPr>
        <w:t xml:space="preserve">have been prepared using approach </w:t>
      </w:r>
      <w:r w:rsidRPr="00AA2DDE">
        <w:rPr>
          <w:rFonts w:asciiTheme="minorHAnsi" w:eastAsia="Arial Unicode MS" w:hAnsiTheme="minorHAnsi" w:cstheme="minorHAnsi"/>
          <w:b w:val="0"/>
          <w:snapToGrid w:val="0"/>
          <w:color w:val="231F20"/>
          <w:sz w:val="22"/>
          <w:szCs w:val="22"/>
          <w:lang w:val="en-US" w:eastAsia="de-DE" w:bidi="en-US"/>
        </w:rPr>
        <w:t>"</w:t>
      </w:r>
      <w:r w:rsidRPr="00AA2DDE">
        <w:rPr>
          <w:rFonts w:asciiTheme="minorHAnsi" w:eastAsia="AdvOT999035f4" w:hAnsiTheme="minorHAnsi" w:cstheme="minorHAnsi"/>
          <w:b w:val="0"/>
          <w:snapToGrid w:val="0"/>
          <w:color w:val="231F20"/>
          <w:sz w:val="22"/>
          <w:szCs w:val="22"/>
          <w:lang w:val="en-US" w:eastAsia="de-DE" w:bidi="en-US"/>
        </w:rPr>
        <w:t>building-block chemistry</w:t>
      </w:r>
      <w:r w:rsidRPr="00AA2DDE">
        <w:rPr>
          <w:rFonts w:asciiTheme="minorHAnsi" w:eastAsia="Arial Unicode MS" w:hAnsiTheme="minorHAnsi" w:cstheme="minorHAnsi"/>
          <w:b w:val="0"/>
          <w:snapToGrid w:val="0"/>
          <w:color w:val="231F20"/>
          <w:sz w:val="22"/>
          <w:szCs w:val="22"/>
          <w:lang w:val="en-US" w:eastAsia="de-DE" w:bidi="en-US"/>
        </w:rPr>
        <w:t>" in the form of single-crystals</w:t>
      </w:r>
      <w:r w:rsidRPr="00AA2DDE">
        <w:rPr>
          <w:rFonts w:asciiTheme="minorHAnsi" w:eastAsia="AdvOT999035f4" w:hAnsiTheme="minorHAnsi" w:cstheme="minorHAnsi"/>
          <w:b w:val="0"/>
          <w:snapToGrid w:val="0"/>
          <w:color w:val="231F20"/>
          <w:sz w:val="22"/>
          <w:szCs w:val="22"/>
          <w:lang w:val="en-US" w:eastAsia="de-DE" w:bidi="en-US"/>
        </w:rPr>
        <w:t xml:space="preserve">, also as </w:t>
      </w:r>
      <w:r w:rsidRPr="00AA2DDE">
        <w:rPr>
          <w:rFonts w:asciiTheme="minorHAnsi" w:hAnsiTheme="minorHAnsi" w:cstheme="minorHAnsi"/>
          <w:b w:val="0"/>
          <w:snapToGrid w:val="0"/>
          <w:color w:val="000000"/>
          <w:sz w:val="22"/>
          <w:szCs w:val="22"/>
          <w:lang w:val="en" w:eastAsia="de-DE" w:bidi="en-US"/>
        </w:rPr>
        <w:t>previously familiar compound</w:t>
      </w:r>
      <w:r w:rsidRPr="00AA2DDE">
        <w:rPr>
          <w:rFonts w:asciiTheme="minorHAnsi" w:eastAsia="AdvOT999035f4" w:hAnsiTheme="minorHAnsi" w:cstheme="minorHAnsi"/>
          <w:b w:val="0"/>
          <w:snapToGrid w:val="0"/>
          <w:color w:val="231F20"/>
          <w:sz w:val="22"/>
          <w:szCs w:val="22"/>
          <w:lang w:val="en-US" w:eastAsia="de-DE" w:bidi="en-US"/>
        </w:rPr>
        <w:t xml:space="preserve"> </w:t>
      </w:r>
      <w:r w:rsidRPr="00AA2DDE">
        <w:rPr>
          <w:rFonts w:asciiTheme="minorHAnsi" w:eastAsia="Calibri" w:hAnsiTheme="minorHAnsi" w:cstheme="minorHAnsi"/>
          <w:b w:val="0"/>
          <w:snapToGrid w:val="0"/>
          <w:color w:val="000000"/>
          <w:sz w:val="22"/>
          <w:szCs w:val="22"/>
          <w:lang w:val="en-US" w:eastAsia="de-DE" w:bidi="en-US"/>
        </w:rPr>
        <w:t>[(</w:t>
      </w:r>
      <w:r w:rsidRPr="00AA2DDE">
        <w:rPr>
          <w:rFonts w:asciiTheme="minorHAnsi" w:eastAsia="Calibri" w:hAnsiTheme="minorHAnsi" w:cstheme="minorHAnsi"/>
          <w:b w:val="0"/>
          <w:i/>
          <w:iCs/>
          <w:snapToGrid w:val="0"/>
          <w:color w:val="000000"/>
          <w:sz w:val="22"/>
          <w:szCs w:val="22"/>
          <w:lang w:val="en-US" w:eastAsia="de-DE" w:bidi="en-US"/>
        </w:rPr>
        <w:t>n</w:t>
      </w:r>
      <w:r w:rsidRPr="00AA2DDE">
        <w:rPr>
          <w:rFonts w:asciiTheme="minorHAnsi" w:eastAsia="Calibri" w:hAnsiTheme="minorHAnsi" w:cstheme="minorHAnsi"/>
          <w:b w:val="0"/>
          <w:snapToGrid w:val="0"/>
          <w:color w:val="000000"/>
          <w:sz w:val="22"/>
          <w:szCs w:val="22"/>
          <w:lang w:val="en-US" w:eastAsia="de-DE" w:bidi="en-US"/>
        </w:rPr>
        <w:t>-Bu)</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N]</w:t>
      </w:r>
      <w:r w:rsidRPr="00AA2DDE">
        <w:rPr>
          <w:rFonts w:asciiTheme="minorHAnsi" w:eastAsia="Calibri" w:hAnsiTheme="minorHAnsi" w:cstheme="minorHAnsi"/>
          <w:b w:val="0"/>
          <w:snapToGrid w:val="0"/>
          <w:color w:val="000000"/>
          <w:sz w:val="22"/>
          <w:szCs w:val="22"/>
          <w:vertAlign w:val="subscript"/>
          <w:lang w:val="en-US" w:eastAsia="de-DE" w:bidi="en-US"/>
        </w:rPr>
        <w:t>3</w:t>
      </w:r>
      <w:r w:rsidRPr="00AA2DDE">
        <w:rPr>
          <w:rFonts w:asciiTheme="minorHAnsi" w:eastAsia="Calibri" w:hAnsiTheme="minorHAnsi" w:cstheme="minorHAnsi"/>
          <w:b w:val="0"/>
          <w:snapToGrid w:val="0"/>
          <w:color w:val="000000"/>
          <w:sz w:val="22"/>
          <w:szCs w:val="22"/>
          <w:lang w:val="en-US" w:eastAsia="de-DE" w:bidi="en-US"/>
        </w:rPr>
        <w:t>[Cr(C</w:t>
      </w:r>
      <w:r w:rsidRPr="00AA2DDE">
        <w:rPr>
          <w:rFonts w:asciiTheme="minorHAnsi" w:eastAsia="Calibri" w:hAnsiTheme="minorHAnsi" w:cstheme="minorHAnsi"/>
          <w:b w:val="0"/>
          <w:snapToGrid w:val="0"/>
          <w:color w:val="000000"/>
          <w:sz w:val="22"/>
          <w:szCs w:val="22"/>
          <w:vertAlign w:val="subscript"/>
          <w:lang w:val="en-US" w:eastAsia="de-DE" w:bidi="en-US"/>
        </w:rPr>
        <w:t>6</w:t>
      </w:r>
      <w:r w:rsidRPr="00AA2DDE">
        <w:rPr>
          <w:rFonts w:asciiTheme="minorHAnsi" w:eastAsia="Calibri" w:hAnsiTheme="minorHAnsi" w:cstheme="minorHAnsi"/>
          <w:b w:val="0"/>
          <w:snapToGrid w:val="0"/>
          <w:color w:val="000000"/>
          <w:sz w:val="22"/>
          <w:szCs w:val="22"/>
          <w:lang w:val="en-US" w:eastAsia="de-DE" w:bidi="en-US"/>
        </w:rPr>
        <w:t>O</w:t>
      </w:r>
      <w:r w:rsidRPr="00AA2DDE">
        <w:rPr>
          <w:rFonts w:asciiTheme="minorHAnsi" w:eastAsia="Calibri" w:hAnsiTheme="minorHAnsi" w:cstheme="minorHAnsi"/>
          <w:b w:val="0"/>
          <w:snapToGrid w:val="0"/>
          <w:color w:val="000000"/>
          <w:sz w:val="22"/>
          <w:szCs w:val="22"/>
          <w:vertAlign w:val="subscript"/>
          <w:lang w:val="en-US" w:eastAsia="de-DE" w:bidi="en-US"/>
        </w:rPr>
        <w:t>4</w:t>
      </w:r>
      <w:r w:rsidRPr="00AA2DDE">
        <w:rPr>
          <w:rFonts w:asciiTheme="minorHAnsi" w:eastAsia="Calibri" w:hAnsiTheme="minorHAnsi" w:cstheme="minorHAnsi"/>
          <w:b w:val="0"/>
          <w:snapToGrid w:val="0"/>
          <w:color w:val="000000"/>
          <w:sz w:val="22"/>
          <w:szCs w:val="22"/>
          <w:lang w:val="en-US" w:eastAsia="de-DE" w:bidi="en-US"/>
        </w:rPr>
        <w:t>Cl</w:t>
      </w:r>
      <w:r w:rsidRPr="00AA2DDE">
        <w:rPr>
          <w:rFonts w:asciiTheme="minorHAnsi" w:eastAsia="Calibri" w:hAnsiTheme="minorHAnsi" w:cstheme="minorHAnsi"/>
          <w:b w:val="0"/>
          <w:snapToGrid w:val="0"/>
          <w:color w:val="000000"/>
          <w:sz w:val="22"/>
          <w:szCs w:val="22"/>
          <w:vertAlign w:val="subscript"/>
          <w:lang w:val="en-US" w:eastAsia="de-DE" w:bidi="en-US"/>
        </w:rPr>
        <w:t>2</w:t>
      </w:r>
      <w:r w:rsidRPr="00AA2DDE">
        <w:rPr>
          <w:rFonts w:asciiTheme="minorHAnsi" w:eastAsia="Calibri" w:hAnsiTheme="minorHAnsi" w:cstheme="minorHAnsi"/>
          <w:b w:val="0"/>
          <w:snapToGrid w:val="0"/>
          <w:color w:val="000000"/>
          <w:sz w:val="22"/>
          <w:szCs w:val="22"/>
          <w:lang w:val="en-US" w:eastAsia="de-DE" w:bidi="en-US"/>
        </w:rPr>
        <w:t>)</w:t>
      </w:r>
      <w:r w:rsidRPr="00AA2DDE">
        <w:rPr>
          <w:rFonts w:asciiTheme="minorHAnsi" w:eastAsia="Calibri" w:hAnsiTheme="minorHAnsi" w:cstheme="minorHAnsi"/>
          <w:b w:val="0"/>
          <w:snapToGrid w:val="0"/>
          <w:color w:val="000000"/>
          <w:sz w:val="22"/>
          <w:szCs w:val="22"/>
          <w:vertAlign w:val="subscript"/>
          <w:lang w:val="en-US" w:eastAsia="de-DE" w:bidi="en-US"/>
        </w:rPr>
        <w:t>3</w:t>
      </w:r>
      <w:r w:rsidRPr="00AA2DDE">
        <w:rPr>
          <w:rFonts w:asciiTheme="minorHAnsi" w:eastAsia="Calibri" w:hAnsiTheme="minorHAnsi" w:cstheme="minorHAnsi"/>
          <w:b w:val="0"/>
          <w:snapToGrid w:val="0"/>
          <w:color w:val="000000"/>
          <w:sz w:val="22"/>
          <w:szCs w:val="22"/>
          <w:lang w:val="en-US" w:eastAsia="de-DE" w:bidi="en-US"/>
        </w:rPr>
        <w:t>] (1) known in the form of powder</w:t>
      </w:r>
      <w:r w:rsidRPr="00AA2DDE">
        <w:rPr>
          <w:rFonts w:asciiTheme="minorHAnsi" w:hAnsiTheme="minorHAnsi" w:cstheme="minorHAnsi"/>
          <w:b w:val="0"/>
          <w:snapToGrid w:val="0"/>
          <w:color w:val="000000"/>
          <w:sz w:val="22"/>
          <w:szCs w:val="22"/>
          <w:lang w:val="en-US" w:eastAsia="de-DE" w:bidi="en-US"/>
        </w:rPr>
        <w:t xml:space="preserve"> [10]</w:t>
      </w:r>
      <w:r w:rsidRPr="00AA2DDE">
        <w:rPr>
          <w:rFonts w:asciiTheme="minorHAnsi" w:eastAsia="Calibri" w:hAnsiTheme="minorHAnsi" w:cstheme="minorHAnsi"/>
          <w:b w:val="0"/>
          <w:snapToGrid w:val="0"/>
          <w:color w:val="000000"/>
          <w:sz w:val="22"/>
          <w:szCs w:val="22"/>
          <w:lang w:val="en-US" w:eastAsia="de-DE" w:bidi="en-US"/>
        </w:rPr>
        <w:t xml:space="preserve">. </w:t>
      </w:r>
      <w:r w:rsidRPr="00AA2DDE">
        <w:rPr>
          <w:rFonts w:asciiTheme="minorHAnsi" w:hAnsiTheme="minorHAnsi" w:cstheme="minorHAnsi"/>
          <w:b w:val="0"/>
          <w:snapToGrid w:val="0"/>
          <w:color w:val="000000"/>
          <w:sz w:val="22"/>
          <w:szCs w:val="22"/>
          <w:lang w:val="en" w:eastAsia="de-DE" w:bidi="en-US"/>
        </w:rPr>
        <w:t xml:space="preserve">Detailed </w:t>
      </w:r>
      <w:r w:rsidRPr="00AA2DDE">
        <w:rPr>
          <w:rFonts w:asciiTheme="minorHAnsi" w:hAnsiTheme="minorHAnsi" w:cstheme="minorHAnsi"/>
          <w:b w:val="0"/>
          <w:snapToGrid w:val="0"/>
          <w:color w:val="000000"/>
          <w:sz w:val="22"/>
          <w:szCs w:val="22"/>
          <w:lang w:val="en-US" w:eastAsia="de-DE" w:bidi="en-US"/>
        </w:rPr>
        <w:t xml:space="preserve">analysis of their crystal structures and intermolecular interactions </w:t>
      </w:r>
      <w:r w:rsidRPr="00AA2DDE">
        <w:rPr>
          <w:rFonts w:asciiTheme="minorHAnsi" w:hAnsiTheme="minorHAnsi" w:cstheme="minorHAnsi"/>
          <w:b w:val="0"/>
          <w:snapToGrid w:val="0"/>
          <w:color w:val="000000"/>
          <w:sz w:val="22"/>
          <w:szCs w:val="22"/>
          <w:lang w:val="en" w:eastAsia="de-DE" w:bidi="en-US"/>
        </w:rPr>
        <w:t>has been done.</w:t>
      </w:r>
      <w:r w:rsidR="00AA2DDE" w:rsidRPr="00AA2DDE">
        <w:rPr>
          <w:rFonts w:asciiTheme="minorHAnsi" w:hAnsiTheme="minorHAnsi" w:cstheme="minorHAnsi"/>
          <w:b w:val="0"/>
          <w:snapToGrid w:val="0"/>
          <w:color w:val="000000"/>
          <w:sz w:val="22"/>
          <w:szCs w:val="22"/>
          <w:lang w:val="en" w:eastAsia="de-DE" w:bidi="en-US"/>
        </w:rPr>
        <w:t xml:space="preserve"> </w:t>
      </w:r>
      <w:r w:rsidR="00AD48BB" w:rsidRPr="00AA2DDE">
        <w:rPr>
          <w:rFonts w:asciiTheme="minorHAnsi" w:eastAsia="AdvOT999035f4" w:hAnsiTheme="minorHAnsi" w:cstheme="minorHAnsi"/>
          <w:b w:val="0"/>
          <w:color w:val="FF0000"/>
          <w:sz w:val="22"/>
          <w:szCs w:val="22"/>
        </w:rPr>
        <w:t>T</w:t>
      </w:r>
      <w:r w:rsidR="00D21D0A" w:rsidRPr="00AA2DDE">
        <w:rPr>
          <w:rFonts w:asciiTheme="minorHAnsi" w:eastAsia="AdvOT999035f4" w:hAnsiTheme="minorHAnsi" w:cstheme="minorHAnsi"/>
          <w:b w:val="0"/>
          <w:color w:val="FF0000"/>
          <w:sz w:val="22"/>
          <w:szCs w:val="22"/>
        </w:rPr>
        <w:t xml:space="preserve">he </w:t>
      </w:r>
      <w:r w:rsidR="008D7739" w:rsidRPr="00AA2DDE">
        <w:rPr>
          <w:rFonts w:asciiTheme="minorHAnsi" w:eastAsia="AdvOT999035f4" w:hAnsiTheme="minorHAnsi" w:cstheme="minorHAnsi"/>
          <w:b w:val="0"/>
          <w:color w:val="FF0000"/>
          <w:sz w:val="22"/>
          <w:szCs w:val="22"/>
        </w:rPr>
        <w:t xml:space="preserve">search of the </w:t>
      </w:r>
      <w:r w:rsidR="00AA2DDE" w:rsidRPr="00AA2DDE">
        <w:rPr>
          <w:rFonts w:asciiTheme="minorHAnsi" w:eastAsia="Times New Roman" w:hAnsiTheme="minorHAnsi" w:cstheme="minorHAnsi"/>
          <w:b w:val="0"/>
          <w:color w:val="FF0000"/>
          <w:kern w:val="36"/>
          <w:sz w:val="22"/>
          <w:szCs w:val="22"/>
          <w:lang w:val="hr-HR"/>
        </w:rPr>
        <w:t xml:space="preserve">Cambridge Structural Database (CSD) </w:t>
      </w:r>
      <w:r w:rsidR="00D21D0A" w:rsidRPr="00AA2DDE">
        <w:rPr>
          <w:rFonts w:asciiTheme="minorHAnsi" w:eastAsia="AdvOT999035f4" w:hAnsiTheme="minorHAnsi" w:cstheme="minorHAnsi"/>
          <w:b w:val="0"/>
          <w:color w:val="FF0000"/>
          <w:sz w:val="22"/>
          <w:szCs w:val="22"/>
        </w:rPr>
        <w:t xml:space="preserve">found only four mononuclear copper(II) complexes containing </w:t>
      </w:r>
      <w:r w:rsidR="00D21D0A" w:rsidRPr="00AA2DDE">
        <w:rPr>
          <w:rFonts w:asciiTheme="minorHAnsi" w:eastAsia="AdvOT999035f4" w:hAnsiTheme="minorHAnsi" w:cstheme="minorHAnsi"/>
          <w:b w:val="0"/>
          <w:snapToGrid w:val="0"/>
          <w:color w:val="FF0000"/>
          <w:sz w:val="22"/>
          <w:szCs w:val="22"/>
          <w:lang w:val="en-US" w:eastAsia="de-DE" w:bidi="en-US"/>
        </w:rPr>
        <w:t>2,2</w:t>
      </w:r>
      <w:r w:rsidR="00D21D0A" w:rsidRPr="00AA2DDE">
        <w:rPr>
          <w:rFonts w:asciiTheme="minorHAnsi" w:eastAsia="Arial Unicode MS" w:hAnsiTheme="minorHAnsi" w:cstheme="minorHAnsi"/>
          <w:b w:val="0"/>
          <w:snapToGrid w:val="0"/>
          <w:color w:val="FF0000"/>
          <w:sz w:val="22"/>
          <w:szCs w:val="22"/>
          <w:lang w:val="en-US" w:eastAsia="de-DE" w:bidi="en-US"/>
        </w:rPr>
        <w:t>'-bipyridine</w:t>
      </w:r>
      <w:r w:rsidR="00D21D0A" w:rsidRPr="00AA2DDE">
        <w:rPr>
          <w:rFonts w:asciiTheme="minorHAnsi" w:eastAsia="AdvOT999035f4" w:hAnsiTheme="minorHAnsi" w:cstheme="minorHAnsi"/>
          <w:b w:val="0"/>
          <w:color w:val="FF0000"/>
          <w:sz w:val="22"/>
          <w:szCs w:val="22"/>
        </w:rPr>
        <w:t xml:space="preserve"> as </w:t>
      </w:r>
      <w:r w:rsidR="00D21D0A" w:rsidRPr="00AA2DDE">
        <w:rPr>
          <w:rFonts w:asciiTheme="minorHAnsi" w:eastAsia="AdvOT999035f4" w:hAnsiTheme="minorHAnsi" w:cstheme="minorHAnsi"/>
          <w:b w:val="0"/>
          <w:i/>
          <w:color w:val="FF0000"/>
          <w:sz w:val="22"/>
          <w:szCs w:val="22"/>
        </w:rPr>
        <w:t>N</w:t>
      </w:r>
      <w:r w:rsidR="00D21D0A" w:rsidRPr="00AA2DDE">
        <w:rPr>
          <w:rFonts w:asciiTheme="minorHAnsi" w:eastAsia="AdvOT999035f4" w:hAnsiTheme="minorHAnsi" w:cstheme="minorHAnsi"/>
          <w:b w:val="0"/>
          <w:color w:val="FF0000"/>
          <w:sz w:val="22"/>
          <w:szCs w:val="22"/>
        </w:rPr>
        <w:t>-ligand</w:t>
      </w:r>
      <w:r w:rsidR="00AA2DDE" w:rsidRPr="00AA2DDE">
        <w:rPr>
          <w:rFonts w:asciiTheme="minorHAnsi" w:eastAsia="AdvOT999035f4" w:hAnsiTheme="minorHAnsi" w:cstheme="minorHAnsi"/>
          <w:b w:val="0"/>
          <w:color w:val="FF0000"/>
          <w:sz w:val="22"/>
          <w:szCs w:val="22"/>
        </w:rPr>
        <w:t>[3]</w:t>
      </w:r>
      <w:r w:rsidR="008D7739" w:rsidRPr="00AA2DDE">
        <w:rPr>
          <w:rFonts w:asciiTheme="minorHAnsi" w:eastAsia="AdvOT999035f4" w:hAnsiTheme="minorHAnsi" w:cstheme="minorHAnsi"/>
          <w:b w:val="0"/>
          <w:color w:val="FF0000"/>
          <w:sz w:val="22"/>
          <w:szCs w:val="22"/>
        </w:rPr>
        <w:t>:</w:t>
      </w:r>
      <w:r w:rsidR="00D21D0A" w:rsidRPr="00AA2DDE">
        <w:rPr>
          <w:rFonts w:asciiTheme="minorHAnsi" w:eastAsia="AdvOT999035f4" w:hAnsiTheme="minorHAnsi" w:cstheme="minorHAnsi"/>
          <w:b w:val="0"/>
          <w:color w:val="FF0000"/>
          <w:sz w:val="22"/>
          <w:szCs w:val="22"/>
        </w:rPr>
        <w:t xml:space="preserve"> two </w:t>
      </w:r>
      <w:r w:rsidR="009313E8" w:rsidRPr="00AA2DDE">
        <w:rPr>
          <w:rFonts w:asciiTheme="minorHAnsi" w:eastAsia="AdvOT999035f4" w:hAnsiTheme="minorHAnsi" w:cstheme="minorHAnsi"/>
          <w:b w:val="0"/>
          <w:color w:val="FF0000"/>
          <w:sz w:val="22"/>
          <w:szCs w:val="22"/>
        </w:rPr>
        <w:t xml:space="preserve">square-planar </w:t>
      </w:r>
      <w:r w:rsidR="00D21D0A" w:rsidRPr="00AA2DDE">
        <w:rPr>
          <w:rFonts w:asciiTheme="minorHAnsi" w:eastAsia="AdvOT999035f4" w:hAnsiTheme="minorHAnsi" w:cstheme="minorHAnsi"/>
          <w:b w:val="0"/>
          <w:color w:val="FF0000"/>
          <w:sz w:val="22"/>
          <w:szCs w:val="22"/>
        </w:rPr>
        <w:t xml:space="preserve">polymers of </w:t>
      </w:r>
      <w:r w:rsidR="008D7739" w:rsidRPr="00AA2DDE">
        <w:rPr>
          <w:rFonts w:asciiTheme="minorHAnsi" w:hAnsiTheme="minorHAnsi" w:cstheme="minorHAnsi"/>
          <w:b w:val="0"/>
          <w:color w:val="FF0000"/>
          <w:sz w:val="22"/>
          <w:szCs w:val="22"/>
        </w:rPr>
        <w:t xml:space="preserve">anhydrous </w:t>
      </w:r>
      <w:r w:rsidR="00D21D0A" w:rsidRPr="00AA2DDE">
        <w:rPr>
          <w:rFonts w:asciiTheme="minorHAnsi" w:eastAsia="AdvOT999035f4" w:hAnsiTheme="minorHAnsi" w:cstheme="minorHAnsi"/>
          <w:b w:val="0"/>
          <w:color w:val="FF0000"/>
          <w:sz w:val="22"/>
          <w:szCs w:val="22"/>
        </w:rPr>
        <w:t>[Cu</w:t>
      </w:r>
      <w:r w:rsidR="008D7739" w:rsidRPr="00AA2DDE">
        <w:rPr>
          <w:rFonts w:asciiTheme="minorHAnsi" w:eastAsia="Calibri" w:hAnsiTheme="minorHAnsi" w:cstheme="minorHAnsi"/>
          <w:b w:val="0"/>
          <w:snapToGrid w:val="0"/>
          <w:color w:val="FF0000"/>
          <w:sz w:val="22"/>
          <w:szCs w:val="22"/>
          <w:lang w:val="en-US" w:eastAsia="de-DE" w:bidi="en-US"/>
        </w:rPr>
        <w:t>(</w:t>
      </w:r>
      <w:proofErr w:type="spellStart"/>
      <w:r w:rsidR="008D7739" w:rsidRPr="00AA2DDE">
        <w:rPr>
          <w:rFonts w:asciiTheme="minorHAnsi" w:eastAsia="Calibri" w:hAnsiTheme="minorHAnsi" w:cstheme="minorHAnsi"/>
          <w:b w:val="0"/>
          <w:snapToGrid w:val="0"/>
          <w:color w:val="FF0000"/>
          <w:sz w:val="22"/>
          <w:szCs w:val="22"/>
          <w:lang w:val="en-US" w:eastAsia="de-DE" w:bidi="en-US"/>
        </w:rPr>
        <w:t>bpy</w:t>
      </w:r>
      <w:proofErr w:type="spellEnd"/>
      <w:r w:rsidR="008D7739" w:rsidRPr="00AA2DDE">
        <w:rPr>
          <w:rFonts w:asciiTheme="minorHAnsi" w:eastAsia="Calibri" w:hAnsiTheme="minorHAnsi" w:cstheme="minorHAnsi"/>
          <w:b w:val="0"/>
          <w:snapToGrid w:val="0"/>
          <w:color w:val="FF0000"/>
          <w:sz w:val="22"/>
          <w:szCs w:val="22"/>
          <w:lang w:val="en-US" w:eastAsia="de-DE" w:bidi="en-US"/>
        </w:rPr>
        <w:t>)(C</w:t>
      </w:r>
      <w:r w:rsidR="008D7739" w:rsidRPr="00AA2DDE">
        <w:rPr>
          <w:rFonts w:asciiTheme="minorHAnsi" w:eastAsia="Calibri" w:hAnsiTheme="minorHAnsi" w:cstheme="minorHAnsi"/>
          <w:b w:val="0"/>
          <w:snapToGrid w:val="0"/>
          <w:color w:val="FF0000"/>
          <w:sz w:val="22"/>
          <w:szCs w:val="22"/>
          <w:vertAlign w:val="subscript"/>
          <w:lang w:val="en-US" w:eastAsia="de-DE" w:bidi="en-US"/>
        </w:rPr>
        <w:t>6</w:t>
      </w:r>
      <w:r w:rsidR="008D7739" w:rsidRPr="00AA2DDE">
        <w:rPr>
          <w:rFonts w:asciiTheme="minorHAnsi" w:eastAsia="Calibri" w:hAnsiTheme="minorHAnsi" w:cstheme="minorHAnsi"/>
          <w:b w:val="0"/>
          <w:snapToGrid w:val="0"/>
          <w:color w:val="FF0000"/>
          <w:sz w:val="22"/>
          <w:szCs w:val="22"/>
          <w:lang w:val="en-US" w:eastAsia="de-DE" w:bidi="en-US"/>
        </w:rPr>
        <w:t>O</w:t>
      </w:r>
      <w:r w:rsidR="008D7739" w:rsidRPr="00AA2DDE">
        <w:rPr>
          <w:rFonts w:asciiTheme="minorHAnsi" w:eastAsia="Calibri" w:hAnsiTheme="minorHAnsi" w:cstheme="minorHAnsi"/>
          <w:b w:val="0"/>
          <w:snapToGrid w:val="0"/>
          <w:color w:val="FF0000"/>
          <w:sz w:val="22"/>
          <w:szCs w:val="22"/>
          <w:vertAlign w:val="subscript"/>
          <w:lang w:val="en-US" w:eastAsia="de-DE" w:bidi="en-US"/>
        </w:rPr>
        <w:t>4</w:t>
      </w:r>
      <w:r w:rsidR="008D7739" w:rsidRPr="00AA2DDE">
        <w:rPr>
          <w:rFonts w:asciiTheme="minorHAnsi" w:eastAsia="Calibri" w:hAnsiTheme="minorHAnsi" w:cstheme="minorHAnsi"/>
          <w:b w:val="0"/>
          <w:snapToGrid w:val="0"/>
          <w:color w:val="FF0000"/>
          <w:sz w:val="22"/>
          <w:szCs w:val="22"/>
          <w:lang w:val="en-US" w:eastAsia="de-DE" w:bidi="en-US"/>
        </w:rPr>
        <w:t>Cl</w:t>
      </w:r>
      <w:r w:rsidR="008D7739" w:rsidRPr="00AA2DDE">
        <w:rPr>
          <w:rFonts w:asciiTheme="minorHAnsi" w:eastAsia="Calibri" w:hAnsiTheme="minorHAnsi" w:cstheme="minorHAnsi"/>
          <w:b w:val="0"/>
          <w:snapToGrid w:val="0"/>
          <w:color w:val="FF0000"/>
          <w:sz w:val="22"/>
          <w:szCs w:val="22"/>
          <w:vertAlign w:val="subscript"/>
          <w:lang w:val="en-US" w:eastAsia="de-DE" w:bidi="en-US"/>
        </w:rPr>
        <w:t>2</w:t>
      </w:r>
      <w:r w:rsidR="008D7739" w:rsidRPr="00AA2DDE">
        <w:rPr>
          <w:rFonts w:asciiTheme="minorHAnsi" w:eastAsia="Calibri" w:hAnsiTheme="minorHAnsi" w:cstheme="minorHAnsi"/>
          <w:b w:val="0"/>
          <w:snapToGrid w:val="0"/>
          <w:color w:val="FF0000"/>
          <w:sz w:val="22"/>
          <w:szCs w:val="22"/>
          <w:lang w:val="en-US" w:eastAsia="de-DE" w:bidi="en-US"/>
        </w:rPr>
        <w:t>)</w:t>
      </w:r>
      <w:r w:rsidR="00D21D0A" w:rsidRPr="00AA2DDE">
        <w:rPr>
          <w:rFonts w:asciiTheme="minorHAnsi" w:eastAsia="AdvOT999035f4" w:hAnsiTheme="minorHAnsi" w:cstheme="minorHAnsi"/>
          <w:b w:val="0"/>
          <w:color w:val="FF0000"/>
          <w:sz w:val="22"/>
          <w:szCs w:val="22"/>
        </w:rPr>
        <w:t>],</w:t>
      </w:r>
      <w:r w:rsidR="009313E8">
        <w:rPr>
          <w:rFonts w:asciiTheme="minorHAnsi" w:eastAsia="AdvOT999035f4" w:hAnsiTheme="minorHAnsi" w:cstheme="minorHAnsi"/>
          <w:b w:val="0"/>
          <w:color w:val="FF0000"/>
          <w:sz w:val="22"/>
          <w:szCs w:val="22"/>
        </w:rPr>
        <w:t xml:space="preserve"> </w:t>
      </w:r>
      <w:r w:rsidR="00AD48BB" w:rsidRPr="00AA2DDE">
        <w:rPr>
          <w:rFonts w:asciiTheme="minorHAnsi" w:eastAsia="AdvOT999035f4" w:hAnsiTheme="minorHAnsi" w:cstheme="minorHAnsi"/>
          <w:b w:val="0"/>
          <w:color w:val="FF0000"/>
          <w:sz w:val="22"/>
          <w:szCs w:val="22"/>
        </w:rPr>
        <w:t>[Cu</w:t>
      </w:r>
      <w:r w:rsidR="00AA2DDE" w:rsidRPr="00AA2DDE">
        <w:rPr>
          <w:rFonts w:asciiTheme="minorHAnsi" w:eastAsia="AdvOT999035f4" w:hAnsiTheme="minorHAnsi" w:cstheme="minorHAnsi"/>
          <w:b w:val="0"/>
          <w:color w:val="FF0000"/>
          <w:sz w:val="22"/>
          <w:szCs w:val="22"/>
        </w:rPr>
        <w:t>(</w:t>
      </w:r>
      <w:proofErr w:type="spellStart"/>
      <w:r w:rsidR="00AA2DDE" w:rsidRPr="00AA2DDE">
        <w:rPr>
          <w:rFonts w:asciiTheme="minorHAnsi" w:eastAsia="AdvOT999035f4" w:hAnsiTheme="minorHAnsi" w:cstheme="minorHAnsi"/>
          <w:b w:val="0"/>
          <w:color w:val="FF0000"/>
          <w:sz w:val="22"/>
          <w:szCs w:val="22"/>
        </w:rPr>
        <w:t>bpy</w:t>
      </w:r>
      <w:proofErr w:type="spellEnd"/>
      <w:r w:rsidR="00AA2DDE" w:rsidRPr="00AA2DDE">
        <w:rPr>
          <w:rFonts w:asciiTheme="minorHAnsi" w:eastAsia="AdvOT999035f4" w:hAnsiTheme="minorHAnsi" w:cstheme="minorHAnsi"/>
          <w:b w:val="0"/>
          <w:color w:val="FF0000"/>
          <w:sz w:val="22"/>
          <w:szCs w:val="22"/>
        </w:rPr>
        <w:t>)</w:t>
      </w:r>
      <w:r w:rsidR="00AA2DDE" w:rsidRPr="00AA2DDE">
        <w:rPr>
          <w:rFonts w:asciiTheme="minorHAnsi" w:eastAsia="Calibri" w:hAnsiTheme="minorHAnsi" w:cstheme="minorHAnsi"/>
          <w:b w:val="0"/>
          <w:snapToGrid w:val="0"/>
          <w:color w:val="FF0000"/>
          <w:sz w:val="22"/>
          <w:szCs w:val="22"/>
          <w:lang w:val="en-US" w:eastAsia="de-DE" w:bidi="en-US"/>
        </w:rPr>
        <w:t>(C</w:t>
      </w:r>
      <w:r w:rsidR="00AA2DDE" w:rsidRPr="00AA2DDE">
        <w:rPr>
          <w:rFonts w:asciiTheme="minorHAnsi" w:eastAsia="Calibri" w:hAnsiTheme="minorHAnsi" w:cstheme="minorHAnsi"/>
          <w:b w:val="0"/>
          <w:snapToGrid w:val="0"/>
          <w:color w:val="FF0000"/>
          <w:sz w:val="22"/>
          <w:szCs w:val="22"/>
          <w:vertAlign w:val="subscript"/>
          <w:lang w:val="en-US" w:eastAsia="de-DE" w:bidi="en-US"/>
        </w:rPr>
        <w:t>6</w:t>
      </w:r>
      <w:r w:rsidR="00AA2DDE" w:rsidRPr="00AA2DDE">
        <w:rPr>
          <w:rFonts w:asciiTheme="minorHAnsi" w:eastAsia="Calibri" w:hAnsiTheme="minorHAnsi" w:cstheme="minorHAnsi"/>
          <w:b w:val="0"/>
          <w:snapToGrid w:val="0"/>
          <w:color w:val="FF0000"/>
          <w:sz w:val="22"/>
          <w:szCs w:val="22"/>
          <w:lang w:val="en-US" w:eastAsia="de-DE" w:bidi="en-US"/>
        </w:rPr>
        <w:t>O</w:t>
      </w:r>
      <w:r w:rsidR="00AA2DDE" w:rsidRPr="00AA2DDE">
        <w:rPr>
          <w:rFonts w:asciiTheme="minorHAnsi" w:eastAsia="Calibri" w:hAnsiTheme="minorHAnsi" w:cstheme="minorHAnsi"/>
          <w:b w:val="0"/>
          <w:snapToGrid w:val="0"/>
          <w:color w:val="FF0000"/>
          <w:sz w:val="22"/>
          <w:szCs w:val="22"/>
          <w:vertAlign w:val="subscript"/>
          <w:lang w:val="en-US" w:eastAsia="de-DE" w:bidi="en-US"/>
        </w:rPr>
        <w:t>4</w:t>
      </w:r>
      <w:r w:rsidR="00AA2DDE" w:rsidRPr="00AA2DDE">
        <w:rPr>
          <w:rFonts w:asciiTheme="minorHAnsi" w:eastAsia="Calibri" w:hAnsiTheme="minorHAnsi" w:cstheme="minorHAnsi"/>
          <w:b w:val="0"/>
          <w:snapToGrid w:val="0"/>
          <w:color w:val="FF0000"/>
          <w:sz w:val="22"/>
          <w:szCs w:val="22"/>
          <w:lang w:val="en-US" w:eastAsia="de-DE" w:bidi="en-US"/>
        </w:rPr>
        <w:t>Cl</w:t>
      </w:r>
      <w:r w:rsidR="00AA2DDE" w:rsidRPr="00AA2DDE">
        <w:rPr>
          <w:rFonts w:asciiTheme="minorHAnsi" w:eastAsia="Calibri" w:hAnsiTheme="minorHAnsi" w:cstheme="minorHAnsi"/>
          <w:b w:val="0"/>
          <w:snapToGrid w:val="0"/>
          <w:color w:val="FF0000"/>
          <w:sz w:val="22"/>
          <w:szCs w:val="22"/>
          <w:vertAlign w:val="subscript"/>
          <w:lang w:val="en-US" w:eastAsia="de-DE" w:bidi="en-US"/>
        </w:rPr>
        <w:t>2</w:t>
      </w:r>
      <w:r w:rsidR="00AA2DDE" w:rsidRPr="00AA2DDE">
        <w:rPr>
          <w:rFonts w:asciiTheme="minorHAnsi" w:eastAsia="Calibri" w:hAnsiTheme="minorHAnsi" w:cstheme="minorHAnsi"/>
          <w:b w:val="0"/>
          <w:snapToGrid w:val="0"/>
          <w:color w:val="FF0000"/>
          <w:sz w:val="22"/>
          <w:szCs w:val="22"/>
          <w:lang w:val="en-US" w:eastAsia="de-DE" w:bidi="en-US"/>
        </w:rPr>
        <w:t>)</w:t>
      </w:r>
      <w:r w:rsidR="00AA2DDE" w:rsidRPr="00AA2DDE">
        <w:rPr>
          <w:rFonts w:asciiTheme="minorHAnsi" w:eastAsia="AdvOT999035f4" w:hAnsiTheme="minorHAnsi" w:cstheme="minorHAnsi"/>
          <w:b w:val="0"/>
          <w:color w:val="FF0000"/>
          <w:sz w:val="22"/>
          <w:szCs w:val="22"/>
        </w:rPr>
        <w:t>(</w:t>
      </w:r>
      <w:r w:rsidR="00AD48BB" w:rsidRPr="00AA2DDE">
        <w:rPr>
          <w:rFonts w:asciiTheme="minorHAnsi" w:eastAsia="AdvOT999035f4" w:hAnsiTheme="minorHAnsi" w:cstheme="minorHAnsi"/>
          <w:b w:val="0"/>
          <w:color w:val="FF0000"/>
          <w:sz w:val="22"/>
          <w:szCs w:val="22"/>
        </w:rPr>
        <w:t>H</w:t>
      </w:r>
      <w:r w:rsidR="00AD48BB" w:rsidRPr="00AA2DDE">
        <w:rPr>
          <w:rFonts w:asciiTheme="minorHAnsi" w:eastAsia="AdvOT999035f4" w:hAnsiTheme="minorHAnsi" w:cstheme="minorHAnsi"/>
          <w:b w:val="0"/>
          <w:color w:val="FF0000"/>
          <w:sz w:val="22"/>
          <w:szCs w:val="22"/>
          <w:vertAlign w:val="subscript"/>
        </w:rPr>
        <w:t>2</w:t>
      </w:r>
      <w:r w:rsidR="00AD48BB" w:rsidRPr="00AA2DDE">
        <w:rPr>
          <w:rFonts w:asciiTheme="minorHAnsi" w:eastAsia="AdvOT999035f4" w:hAnsiTheme="minorHAnsi" w:cstheme="minorHAnsi"/>
          <w:b w:val="0"/>
          <w:color w:val="FF0000"/>
          <w:sz w:val="22"/>
          <w:szCs w:val="22"/>
        </w:rPr>
        <w:t>O)]·</w:t>
      </w:r>
      <w:r w:rsidR="008D7739" w:rsidRPr="00AA2DDE">
        <w:rPr>
          <w:rFonts w:asciiTheme="minorHAnsi" w:eastAsia="AdvOT999035f4" w:hAnsiTheme="minorHAnsi" w:cstheme="minorHAnsi"/>
          <w:b w:val="0"/>
          <w:color w:val="FF0000"/>
          <w:sz w:val="22"/>
          <w:szCs w:val="22"/>
        </w:rPr>
        <w:t>CH</w:t>
      </w:r>
      <w:r w:rsidR="008D7739" w:rsidRPr="00AA2DDE">
        <w:rPr>
          <w:rFonts w:asciiTheme="minorHAnsi" w:eastAsia="AdvOT999035f4" w:hAnsiTheme="minorHAnsi" w:cstheme="minorHAnsi"/>
          <w:b w:val="0"/>
          <w:color w:val="FF0000"/>
          <w:sz w:val="22"/>
          <w:szCs w:val="22"/>
          <w:vertAlign w:val="subscript"/>
        </w:rPr>
        <w:t>3</w:t>
      </w:r>
      <w:r w:rsidR="00AD48BB" w:rsidRPr="00AA2DDE">
        <w:rPr>
          <w:rFonts w:asciiTheme="minorHAnsi" w:eastAsia="AdvOT999035f4" w:hAnsiTheme="minorHAnsi" w:cstheme="minorHAnsi"/>
          <w:b w:val="0"/>
          <w:color w:val="FF0000"/>
          <w:sz w:val="22"/>
          <w:szCs w:val="22"/>
        </w:rPr>
        <w:t>OH with square-pyramidal</w:t>
      </w:r>
      <w:r w:rsidR="008D7739" w:rsidRPr="00AA2DDE">
        <w:rPr>
          <w:rFonts w:asciiTheme="minorHAnsi" w:eastAsia="AdvOT999035f4" w:hAnsiTheme="minorHAnsi" w:cstheme="minorHAnsi"/>
          <w:b w:val="0"/>
          <w:color w:val="FF0000"/>
          <w:sz w:val="22"/>
          <w:szCs w:val="22"/>
        </w:rPr>
        <w:t xml:space="preserve"> coordination of copper(II) atom,</w:t>
      </w:r>
      <w:r w:rsidR="00AD48BB" w:rsidRPr="00AA2DDE">
        <w:rPr>
          <w:rFonts w:asciiTheme="minorHAnsi" w:eastAsia="AdvOT999035f4" w:hAnsiTheme="minorHAnsi" w:cstheme="minorHAnsi"/>
          <w:b w:val="0"/>
          <w:color w:val="FF0000"/>
          <w:sz w:val="22"/>
          <w:szCs w:val="22"/>
        </w:rPr>
        <w:t xml:space="preserve"> </w:t>
      </w:r>
      <w:r w:rsidR="009313E8">
        <w:rPr>
          <w:rFonts w:asciiTheme="minorHAnsi" w:eastAsia="AdvOT999035f4" w:hAnsiTheme="minorHAnsi" w:cstheme="minorHAnsi"/>
          <w:b w:val="0"/>
          <w:color w:val="FF0000"/>
          <w:sz w:val="22"/>
          <w:szCs w:val="22"/>
        </w:rPr>
        <w:t xml:space="preserve">and </w:t>
      </w:r>
      <w:r w:rsidR="00AD48BB" w:rsidRPr="00AA2DDE">
        <w:rPr>
          <w:rFonts w:asciiTheme="minorHAnsi" w:eastAsia="AdvOT999035f4" w:hAnsiTheme="minorHAnsi" w:cstheme="minorHAnsi"/>
          <w:b w:val="0"/>
          <w:color w:val="FF0000"/>
          <w:sz w:val="22"/>
          <w:szCs w:val="22"/>
        </w:rPr>
        <w:t>[Cu</w:t>
      </w:r>
      <w:r w:rsidR="00AA2DDE" w:rsidRPr="00AA2DDE">
        <w:rPr>
          <w:rFonts w:asciiTheme="minorHAnsi" w:eastAsia="AdvOT999035f4" w:hAnsiTheme="minorHAnsi" w:cstheme="minorHAnsi"/>
          <w:b w:val="0"/>
          <w:color w:val="FF0000"/>
          <w:sz w:val="22"/>
          <w:szCs w:val="22"/>
        </w:rPr>
        <w:t>(</w:t>
      </w:r>
      <w:proofErr w:type="spellStart"/>
      <w:r w:rsidR="00AA2DDE" w:rsidRPr="00AA2DDE">
        <w:rPr>
          <w:rFonts w:asciiTheme="minorHAnsi" w:eastAsia="AdvOT999035f4" w:hAnsiTheme="minorHAnsi" w:cstheme="minorHAnsi"/>
          <w:b w:val="0"/>
          <w:color w:val="FF0000"/>
          <w:sz w:val="22"/>
          <w:szCs w:val="22"/>
        </w:rPr>
        <w:t>bpy</w:t>
      </w:r>
      <w:proofErr w:type="spellEnd"/>
      <w:r w:rsidR="00AA2DDE" w:rsidRPr="00AA2DDE">
        <w:rPr>
          <w:rFonts w:asciiTheme="minorHAnsi" w:eastAsia="AdvOT999035f4" w:hAnsiTheme="minorHAnsi" w:cstheme="minorHAnsi"/>
          <w:b w:val="0"/>
          <w:color w:val="FF0000"/>
          <w:sz w:val="22"/>
          <w:szCs w:val="22"/>
        </w:rPr>
        <w:t>)</w:t>
      </w:r>
      <w:r w:rsidR="00AA2DDE" w:rsidRPr="00AA2DDE">
        <w:rPr>
          <w:rFonts w:asciiTheme="minorHAnsi" w:eastAsia="AdvOT999035f4" w:hAnsiTheme="minorHAnsi" w:cstheme="minorHAnsi"/>
          <w:b w:val="0"/>
          <w:color w:val="FF0000"/>
          <w:sz w:val="22"/>
          <w:szCs w:val="22"/>
          <w:vertAlign w:val="subscript"/>
        </w:rPr>
        <w:t>2</w:t>
      </w:r>
      <w:r w:rsidR="00AD48BB" w:rsidRPr="00AA2DDE">
        <w:rPr>
          <w:rFonts w:asciiTheme="minorHAnsi" w:eastAsia="AdvOT999035f4" w:hAnsiTheme="minorHAnsi" w:cstheme="minorHAnsi"/>
          <w:b w:val="0"/>
          <w:color w:val="FF0000"/>
          <w:sz w:val="22"/>
          <w:szCs w:val="22"/>
        </w:rPr>
        <w:t>(</w:t>
      </w:r>
      <w:r w:rsidR="00AA2DDE" w:rsidRPr="00AA2DDE">
        <w:rPr>
          <w:rFonts w:asciiTheme="minorHAnsi" w:eastAsia="Calibri" w:hAnsiTheme="minorHAnsi" w:cstheme="minorHAnsi"/>
          <w:b w:val="0"/>
          <w:snapToGrid w:val="0"/>
          <w:color w:val="FF0000"/>
          <w:sz w:val="22"/>
          <w:szCs w:val="22"/>
          <w:lang w:val="en-US" w:eastAsia="de-DE" w:bidi="en-US"/>
        </w:rPr>
        <w:t>C</w:t>
      </w:r>
      <w:r w:rsidR="00AA2DDE" w:rsidRPr="00AA2DDE">
        <w:rPr>
          <w:rFonts w:asciiTheme="minorHAnsi" w:eastAsia="Calibri" w:hAnsiTheme="minorHAnsi" w:cstheme="minorHAnsi"/>
          <w:b w:val="0"/>
          <w:snapToGrid w:val="0"/>
          <w:color w:val="FF0000"/>
          <w:sz w:val="22"/>
          <w:szCs w:val="22"/>
          <w:vertAlign w:val="subscript"/>
          <w:lang w:val="en-US" w:eastAsia="de-DE" w:bidi="en-US"/>
        </w:rPr>
        <w:t>6</w:t>
      </w:r>
      <w:r w:rsidR="00AA2DDE" w:rsidRPr="00AA2DDE">
        <w:rPr>
          <w:rFonts w:asciiTheme="minorHAnsi" w:eastAsia="Calibri" w:hAnsiTheme="minorHAnsi" w:cstheme="minorHAnsi"/>
          <w:b w:val="0"/>
          <w:snapToGrid w:val="0"/>
          <w:color w:val="FF0000"/>
          <w:sz w:val="22"/>
          <w:szCs w:val="22"/>
          <w:lang w:val="en-US" w:eastAsia="de-DE" w:bidi="en-US"/>
        </w:rPr>
        <w:t>O</w:t>
      </w:r>
      <w:r w:rsidR="00AA2DDE" w:rsidRPr="00AA2DDE">
        <w:rPr>
          <w:rFonts w:asciiTheme="minorHAnsi" w:eastAsia="Calibri" w:hAnsiTheme="minorHAnsi" w:cstheme="minorHAnsi"/>
          <w:b w:val="0"/>
          <w:snapToGrid w:val="0"/>
          <w:color w:val="FF0000"/>
          <w:sz w:val="22"/>
          <w:szCs w:val="22"/>
          <w:vertAlign w:val="subscript"/>
          <w:lang w:val="en-US" w:eastAsia="de-DE" w:bidi="en-US"/>
        </w:rPr>
        <w:t>4</w:t>
      </w:r>
      <w:r w:rsidR="00AA2DDE" w:rsidRPr="00AA2DDE">
        <w:rPr>
          <w:rFonts w:asciiTheme="minorHAnsi" w:eastAsia="Calibri" w:hAnsiTheme="minorHAnsi" w:cstheme="minorHAnsi"/>
          <w:b w:val="0"/>
          <w:snapToGrid w:val="0"/>
          <w:color w:val="FF0000"/>
          <w:sz w:val="22"/>
          <w:szCs w:val="22"/>
          <w:lang w:val="en-US" w:eastAsia="de-DE" w:bidi="en-US"/>
        </w:rPr>
        <w:t>Cl</w:t>
      </w:r>
      <w:r w:rsidR="00AA2DDE" w:rsidRPr="00AA2DDE">
        <w:rPr>
          <w:rFonts w:asciiTheme="minorHAnsi" w:eastAsia="Calibri" w:hAnsiTheme="minorHAnsi" w:cstheme="minorHAnsi"/>
          <w:b w:val="0"/>
          <w:snapToGrid w:val="0"/>
          <w:color w:val="FF0000"/>
          <w:sz w:val="22"/>
          <w:szCs w:val="22"/>
          <w:vertAlign w:val="subscript"/>
          <w:lang w:val="en-US" w:eastAsia="de-DE" w:bidi="en-US"/>
        </w:rPr>
        <w:t>2</w:t>
      </w:r>
      <w:r w:rsidR="00AD48BB" w:rsidRPr="00AA2DDE">
        <w:rPr>
          <w:rFonts w:asciiTheme="minorHAnsi" w:eastAsia="AdvOT999035f4" w:hAnsiTheme="minorHAnsi" w:cstheme="minorHAnsi"/>
          <w:b w:val="0"/>
          <w:color w:val="FF0000"/>
          <w:sz w:val="22"/>
          <w:szCs w:val="22"/>
        </w:rPr>
        <w:t>)]·0.5bpy·H</w:t>
      </w:r>
      <w:r w:rsidR="00AD48BB" w:rsidRPr="00AA2DDE">
        <w:rPr>
          <w:rFonts w:asciiTheme="minorHAnsi" w:eastAsia="AdvOT999035f4" w:hAnsiTheme="minorHAnsi" w:cstheme="minorHAnsi"/>
          <w:b w:val="0"/>
          <w:color w:val="FF0000"/>
          <w:sz w:val="22"/>
          <w:szCs w:val="22"/>
          <w:vertAlign w:val="subscript"/>
        </w:rPr>
        <w:t>2</w:t>
      </w:r>
      <w:r w:rsidR="00AD48BB" w:rsidRPr="00AA2DDE">
        <w:rPr>
          <w:rFonts w:asciiTheme="minorHAnsi" w:eastAsia="AdvOT999035f4" w:hAnsiTheme="minorHAnsi" w:cstheme="minorHAnsi"/>
          <w:b w:val="0"/>
          <w:color w:val="FF0000"/>
          <w:sz w:val="22"/>
          <w:szCs w:val="22"/>
        </w:rPr>
        <w:t>O</w:t>
      </w:r>
      <w:r w:rsidR="008D7739" w:rsidRPr="00AA2DDE">
        <w:rPr>
          <w:rFonts w:asciiTheme="minorHAnsi" w:eastAsia="AdvOT999035f4" w:hAnsiTheme="minorHAnsi" w:cstheme="minorHAnsi"/>
          <w:b w:val="0"/>
          <w:color w:val="FF0000"/>
          <w:sz w:val="22"/>
          <w:szCs w:val="22"/>
        </w:rPr>
        <w:t xml:space="preserve"> </w:t>
      </w:r>
      <w:r w:rsidR="009313E8">
        <w:rPr>
          <w:rFonts w:asciiTheme="minorHAnsi" w:eastAsia="AdvOT999035f4" w:hAnsiTheme="minorHAnsi" w:cstheme="minorHAnsi"/>
          <w:b w:val="0"/>
          <w:color w:val="FF0000"/>
          <w:sz w:val="22"/>
          <w:szCs w:val="22"/>
        </w:rPr>
        <w:t>or</w:t>
      </w:r>
      <w:r w:rsidR="00AD48BB" w:rsidRPr="00AA2DDE">
        <w:rPr>
          <w:rFonts w:asciiTheme="minorHAnsi" w:eastAsia="AdvOT999035f4" w:hAnsiTheme="minorHAnsi" w:cstheme="minorHAnsi"/>
          <w:b w:val="0"/>
          <w:color w:val="FF0000"/>
          <w:sz w:val="22"/>
          <w:szCs w:val="22"/>
        </w:rPr>
        <w:t xml:space="preserve"> [Cu</w:t>
      </w:r>
      <w:r w:rsidR="00AA2DDE" w:rsidRPr="00AA2DDE">
        <w:rPr>
          <w:rFonts w:asciiTheme="minorHAnsi" w:eastAsia="AdvOT999035f4" w:hAnsiTheme="minorHAnsi" w:cstheme="minorHAnsi"/>
          <w:b w:val="0"/>
          <w:color w:val="FF0000"/>
          <w:sz w:val="22"/>
          <w:szCs w:val="22"/>
        </w:rPr>
        <w:t>(</w:t>
      </w:r>
      <w:proofErr w:type="spellStart"/>
      <w:r w:rsidR="00AA2DDE" w:rsidRPr="00AA2DDE">
        <w:rPr>
          <w:rFonts w:asciiTheme="minorHAnsi" w:eastAsia="AdvOT999035f4" w:hAnsiTheme="minorHAnsi" w:cstheme="minorHAnsi"/>
          <w:b w:val="0"/>
          <w:color w:val="FF0000"/>
          <w:sz w:val="22"/>
          <w:szCs w:val="22"/>
        </w:rPr>
        <w:t>bpy</w:t>
      </w:r>
      <w:proofErr w:type="spellEnd"/>
      <w:r w:rsidR="00AA2DDE" w:rsidRPr="00AA2DDE">
        <w:rPr>
          <w:rFonts w:asciiTheme="minorHAnsi" w:eastAsia="AdvOT999035f4" w:hAnsiTheme="minorHAnsi" w:cstheme="minorHAnsi"/>
          <w:b w:val="0"/>
          <w:color w:val="FF0000"/>
          <w:sz w:val="22"/>
          <w:szCs w:val="22"/>
        </w:rPr>
        <w:t>)</w:t>
      </w:r>
      <w:r w:rsidR="00AA2DDE" w:rsidRPr="00AA2DDE">
        <w:rPr>
          <w:rFonts w:asciiTheme="minorHAnsi" w:eastAsia="AdvOT999035f4" w:hAnsiTheme="minorHAnsi" w:cstheme="minorHAnsi"/>
          <w:b w:val="0"/>
          <w:color w:val="FF0000"/>
          <w:sz w:val="22"/>
          <w:szCs w:val="22"/>
          <w:vertAlign w:val="subscript"/>
        </w:rPr>
        <w:t>2</w:t>
      </w:r>
      <w:r w:rsidR="00AD48BB" w:rsidRPr="00AA2DDE">
        <w:rPr>
          <w:rFonts w:asciiTheme="minorHAnsi" w:eastAsia="AdvOT999035f4" w:hAnsiTheme="minorHAnsi" w:cstheme="minorHAnsi"/>
          <w:b w:val="0"/>
          <w:color w:val="FF0000"/>
          <w:sz w:val="22"/>
          <w:szCs w:val="22"/>
        </w:rPr>
        <w:t>(</w:t>
      </w:r>
      <w:r w:rsidR="00AA2DDE" w:rsidRPr="00AA2DDE">
        <w:rPr>
          <w:rFonts w:asciiTheme="minorHAnsi" w:eastAsia="Calibri" w:hAnsiTheme="minorHAnsi" w:cstheme="minorHAnsi"/>
          <w:b w:val="0"/>
          <w:snapToGrid w:val="0"/>
          <w:color w:val="FF0000"/>
          <w:sz w:val="22"/>
          <w:szCs w:val="22"/>
          <w:lang w:val="en-US" w:eastAsia="de-DE" w:bidi="en-US"/>
        </w:rPr>
        <w:t>C</w:t>
      </w:r>
      <w:r w:rsidR="00AA2DDE" w:rsidRPr="00AA2DDE">
        <w:rPr>
          <w:rFonts w:asciiTheme="minorHAnsi" w:eastAsia="Calibri" w:hAnsiTheme="minorHAnsi" w:cstheme="minorHAnsi"/>
          <w:b w:val="0"/>
          <w:snapToGrid w:val="0"/>
          <w:color w:val="FF0000"/>
          <w:sz w:val="22"/>
          <w:szCs w:val="22"/>
          <w:vertAlign w:val="subscript"/>
          <w:lang w:val="en-US" w:eastAsia="de-DE" w:bidi="en-US"/>
        </w:rPr>
        <w:t>6</w:t>
      </w:r>
      <w:r w:rsidR="00AA2DDE" w:rsidRPr="00AA2DDE">
        <w:rPr>
          <w:rFonts w:asciiTheme="minorHAnsi" w:eastAsia="Calibri" w:hAnsiTheme="minorHAnsi" w:cstheme="minorHAnsi"/>
          <w:b w:val="0"/>
          <w:snapToGrid w:val="0"/>
          <w:color w:val="FF0000"/>
          <w:sz w:val="22"/>
          <w:szCs w:val="22"/>
          <w:lang w:val="en-US" w:eastAsia="de-DE" w:bidi="en-US"/>
        </w:rPr>
        <w:t>O</w:t>
      </w:r>
      <w:r w:rsidR="00AA2DDE" w:rsidRPr="00AA2DDE">
        <w:rPr>
          <w:rFonts w:asciiTheme="minorHAnsi" w:eastAsia="Calibri" w:hAnsiTheme="minorHAnsi" w:cstheme="minorHAnsi"/>
          <w:b w:val="0"/>
          <w:snapToGrid w:val="0"/>
          <w:color w:val="FF0000"/>
          <w:sz w:val="22"/>
          <w:szCs w:val="22"/>
          <w:vertAlign w:val="subscript"/>
          <w:lang w:val="en-US" w:eastAsia="de-DE" w:bidi="en-US"/>
        </w:rPr>
        <w:t>4</w:t>
      </w:r>
      <w:r w:rsidR="00AA2DDE" w:rsidRPr="00AA2DDE">
        <w:rPr>
          <w:rFonts w:asciiTheme="minorHAnsi" w:eastAsia="Calibri" w:hAnsiTheme="minorHAnsi" w:cstheme="minorHAnsi"/>
          <w:b w:val="0"/>
          <w:snapToGrid w:val="0"/>
          <w:color w:val="FF0000"/>
          <w:sz w:val="22"/>
          <w:szCs w:val="22"/>
          <w:lang w:val="en-US" w:eastAsia="de-DE" w:bidi="en-US"/>
        </w:rPr>
        <w:t>Cl</w:t>
      </w:r>
      <w:r w:rsidR="00AA2DDE" w:rsidRPr="00AA2DDE">
        <w:rPr>
          <w:rFonts w:asciiTheme="minorHAnsi" w:eastAsia="Calibri" w:hAnsiTheme="minorHAnsi" w:cstheme="minorHAnsi"/>
          <w:b w:val="0"/>
          <w:snapToGrid w:val="0"/>
          <w:color w:val="FF0000"/>
          <w:sz w:val="22"/>
          <w:szCs w:val="22"/>
          <w:vertAlign w:val="subscript"/>
          <w:lang w:val="en-US" w:eastAsia="de-DE" w:bidi="en-US"/>
        </w:rPr>
        <w:t>2</w:t>
      </w:r>
      <w:r w:rsidR="00AD48BB" w:rsidRPr="00AA2DDE">
        <w:rPr>
          <w:rFonts w:asciiTheme="minorHAnsi" w:eastAsia="AdvOT999035f4" w:hAnsiTheme="minorHAnsi" w:cstheme="minorHAnsi"/>
          <w:b w:val="0"/>
          <w:color w:val="FF0000"/>
          <w:sz w:val="22"/>
          <w:szCs w:val="22"/>
        </w:rPr>
        <w:t>)]·0.5bpy·2H</w:t>
      </w:r>
      <w:r w:rsidR="00AD48BB" w:rsidRPr="00AA2DDE">
        <w:rPr>
          <w:rFonts w:asciiTheme="minorHAnsi" w:eastAsia="AdvOT999035f4" w:hAnsiTheme="minorHAnsi" w:cstheme="minorHAnsi"/>
          <w:b w:val="0"/>
          <w:color w:val="FF0000"/>
          <w:sz w:val="22"/>
          <w:szCs w:val="22"/>
          <w:vertAlign w:val="subscript"/>
        </w:rPr>
        <w:t>2</w:t>
      </w:r>
      <w:r w:rsidR="00AD48BB" w:rsidRPr="00AA2DDE">
        <w:rPr>
          <w:rFonts w:asciiTheme="minorHAnsi" w:eastAsia="AdvOT999035f4" w:hAnsiTheme="minorHAnsi" w:cstheme="minorHAnsi"/>
          <w:b w:val="0"/>
          <w:color w:val="FF0000"/>
          <w:sz w:val="22"/>
          <w:szCs w:val="22"/>
        </w:rPr>
        <w:t>O</w:t>
      </w:r>
      <w:r w:rsidR="008D7739" w:rsidRPr="00AA2DDE">
        <w:rPr>
          <w:rFonts w:asciiTheme="minorHAnsi" w:eastAsia="AdvOT999035f4" w:hAnsiTheme="minorHAnsi" w:cstheme="minorHAnsi"/>
          <w:b w:val="0"/>
          <w:color w:val="FF0000"/>
          <w:sz w:val="22"/>
          <w:szCs w:val="22"/>
        </w:rPr>
        <w:t xml:space="preserve"> </w:t>
      </w:r>
      <w:r w:rsidR="00AD48BB" w:rsidRPr="00AA2DDE">
        <w:rPr>
          <w:rFonts w:asciiTheme="minorHAnsi" w:eastAsia="AdvOT999035f4" w:hAnsiTheme="minorHAnsi" w:cstheme="minorHAnsi"/>
          <w:b w:val="0"/>
          <w:color w:val="FF0000"/>
          <w:sz w:val="22"/>
          <w:szCs w:val="22"/>
        </w:rPr>
        <w:t>with octahedral coordination modes</w:t>
      </w:r>
      <w:r w:rsidR="009313E8" w:rsidRPr="00AA2DDE">
        <w:rPr>
          <w:rFonts w:asciiTheme="minorHAnsi" w:eastAsia="AdvOT999035f4" w:hAnsiTheme="minorHAnsi" w:cstheme="minorHAnsi"/>
          <w:b w:val="0"/>
          <w:color w:val="FF0000"/>
          <w:sz w:val="22"/>
          <w:szCs w:val="22"/>
        </w:rPr>
        <w:t xml:space="preserve"> </w:t>
      </w:r>
      <w:r w:rsidR="00AA2DDE" w:rsidRPr="00AA2DDE">
        <w:rPr>
          <w:rFonts w:asciiTheme="minorHAnsi" w:eastAsia="AdvOT999035f4" w:hAnsiTheme="minorHAnsi" w:cstheme="minorHAnsi"/>
          <w:b w:val="0"/>
          <w:color w:val="FF0000"/>
          <w:sz w:val="22"/>
          <w:szCs w:val="22"/>
        </w:rPr>
        <w:t>[19]</w:t>
      </w:r>
      <w:r w:rsidR="009313E8" w:rsidRPr="00AA2DDE">
        <w:rPr>
          <w:rFonts w:asciiTheme="minorHAnsi" w:eastAsia="AdvOT999035f4" w:hAnsiTheme="minorHAnsi" w:cstheme="minorHAnsi"/>
          <w:b w:val="0"/>
          <w:color w:val="FF0000"/>
          <w:sz w:val="22"/>
          <w:szCs w:val="22"/>
        </w:rPr>
        <w:t>.</w:t>
      </w:r>
    </w:p>
    <w:p w14:paraId="4099F05C" w14:textId="77777777" w:rsidR="008D7739" w:rsidRDefault="008D7739" w:rsidP="006E0FB6">
      <w:pPr>
        <w:tabs>
          <w:tab w:val="left" w:pos="426"/>
        </w:tabs>
        <w:spacing w:line="360" w:lineRule="auto"/>
        <w:rPr>
          <w:rFonts w:ascii="Calibri" w:hAnsi="Calibri" w:cs="Calibri"/>
          <w:b/>
          <w:bCs/>
          <w:sz w:val="22"/>
          <w:szCs w:val="22"/>
        </w:rPr>
      </w:pPr>
    </w:p>
    <w:p w14:paraId="6CA6E218" w14:textId="77777777" w:rsidR="00AA2DDE" w:rsidRDefault="00AA2DDE" w:rsidP="006E0FB6">
      <w:pPr>
        <w:tabs>
          <w:tab w:val="left" w:pos="426"/>
        </w:tabs>
        <w:spacing w:line="360" w:lineRule="auto"/>
        <w:rPr>
          <w:rFonts w:ascii="Calibri" w:hAnsi="Calibri" w:cs="Calibri"/>
          <w:b/>
          <w:bCs/>
          <w:sz w:val="22"/>
          <w:szCs w:val="22"/>
        </w:rPr>
      </w:pPr>
    </w:p>
    <w:p w14:paraId="593CA967" w14:textId="77777777" w:rsidR="00AA2DDE" w:rsidRDefault="00AA2DDE" w:rsidP="006E0FB6">
      <w:pPr>
        <w:tabs>
          <w:tab w:val="left" w:pos="426"/>
        </w:tabs>
        <w:spacing w:line="360" w:lineRule="auto"/>
        <w:rPr>
          <w:rFonts w:ascii="Calibri" w:hAnsi="Calibri" w:cs="Calibri"/>
          <w:b/>
          <w:bCs/>
          <w:sz w:val="22"/>
          <w:szCs w:val="22"/>
        </w:rPr>
      </w:pPr>
    </w:p>
    <w:p w14:paraId="073BC9D6" w14:textId="77777777" w:rsidR="006E0FB6" w:rsidRPr="00FE575B" w:rsidRDefault="006E0FB6" w:rsidP="006E0FB6">
      <w:pPr>
        <w:tabs>
          <w:tab w:val="left" w:pos="426"/>
        </w:tabs>
        <w:spacing w:line="360" w:lineRule="auto"/>
        <w:rPr>
          <w:rFonts w:ascii="Calibri" w:hAnsi="Calibri" w:cs="Calibri"/>
          <w:b/>
          <w:bCs/>
          <w:sz w:val="22"/>
          <w:szCs w:val="22"/>
        </w:rPr>
      </w:pPr>
      <w:r w:rsidRPr="00FE575B">
        <w:rPr>
          <w:rFonts w:ascii="Calibri" w:hAnsi="Calibri" w:cs="Calibri"/>
          <w:b/>
          <w:bCs/>
          <w:sz w:val="22"/>
          <w:szCs w:val="22"/>
        </w:rPr>
        <w:lastRenderedPageBreak/>
        <w:t xml:space="preserve">2. </w:t>
      </w:r>
      <w:r w:rsidRPr="00FE575B">
        <w:rPr>
          <w:rFonts w:ascii="Calibri" w:hAnsi="Calibri" w:cs="Calibri"/>
          <w:b/>
          <w:bCs/>
          <w:sz w:val="22"/>
          <w:szCs w:val="22"/>
        </w:rPr>
        <w:tab/>
        <w:t>Experimental</w:t>
      </w:r>
    </w:p>
    <w:p w14:paraId="1BBABC0F" w14:textId="77777777" w:rsidR="006E0FB6" w:rsidRPr="00FE575B" w:rsidRDefault="006E0FB6" w:rsidP="006E0FB6">
      <w:pPr>
        <w:pStyle w:val="05BHeading"/>
        <w:tabs>
          <w:tab w:val="left" w:pos="426"/>
        </w:tabs>
        <w:spacing w:before="0" w:after="0" w:line="360" w:lineRule="auto"/>
        <w:rPr>
          <w:rFonts w:ascii="Calibri" w:hAnsi="Calibri" w:cs="Calibri"/>
          <w:b w:val="0"/>
          <w:bCs/>
          <w:i/>
          <w:iCs/>
        </w:rPr>
      </w:pPr>
      <w:r w:rsidRPr="00FE575B">
        <w:rPr>
          <w:rFonts w:ascii="Calibri" w:hAnsi="Calibri" w:cs="Calibri"/>
          <w:b w:val="0"/>
          <w:bCs/>
          <w:i/>
          <w:iCs/>
        </w:rPr>
        <w:t xml:space="preserve">2.1. </w:t>
      </w:r>
      <w:r w:rsidRPr="00FE575B">
        <w:rPr>
          <w:rFonts w:ascii="Calibri" w:hAnsi="Calibri" w:cs="Calibri"/>
          <w:b w:val="0"/>
          <w:bCs/>
          <w:i/>
          <w:iCs/>
        </w:rPr>
        <w:tab/>
        <w:t>Materials and physical measurements</w:t>
      </w:r>
    </w:p>
    <w:p w14:paraId="65CD5075" w14:textId="77777777" w:rsidR="006E0FB6" w:rsidRPr="00FE575B" w:rsidRDefault="006E0FB6" w:rsidP="009313E8">
      <w:pPr>
        <w:pStyle w:val="MDPI31text"/>
        <w:tabs>
          <w:tab w:val="left" w:pos="426"/>
        </w:tabs>
        <w:spacing w:line="360" w:lineRule="auto"/>
        <w:rPr>
          <w:rFonts w:ascii="Calibri" w:hAnsi="Calibri" w:cs="Calibri"/>
          <w:sz w:val="22"/>
        </w:rPr>
      </w:pPr>
      <w:r w:rsidRPr="00FE575B">
        <w:rPr>
          <w:rFonts w:ascii="Calibri" w:hAnsi="Calibri" w:cs="Calibri"/>
          <w:sz w:val="22"/>
          <w:lang w:bidi="hi-IN"/>
        </w:rPr>
        <w:tab/>
      </w:r>
      <w:r w:rsidRPr="00FE575B">
        <w:rPr>
          <w:rFonts w:ascii="Calibri" w:hAnsi="Calibri" w:cs="Calibri"/>
          <w:sz w:val="22"/>
        </w:rPr>
        <w:t xml:space="preserve">All chemicals were purchased from commercial sources and used without further purification. The starting species </w:t>
      </w:r>
      <w:r w:rsidRPr="00FE575B">
        <w:rPr>
          <w:rFonts w:ascii="Calibri" w:hAnsi="Calibri" w:cs="Calibri"/>
          <w:iCs/>
          <w:sz w:val="22"/>
        </w:rPr>
        <w:t>[(</w:t>
      </w:r>
      <w:r w:rsidRPr="00FE575B">
        <w:rPr>
          <w:rFonts w:ascii="Calibri" w:hAnsi="Calibri" w:cs="Calibri"/>
          <w:i/>
          <w:iCs/>
          <w:sz w:val="22"/>
        </w:rPr>
        <w:t>n</w:t>
      </w:r>
      <w:r w:rsidRPr="00FE575B">
        <w:rPr>
          <w:rFonts w:ascii="Calibri" w:hAnsi="Calibri" w:cs="Calibri"/>
          <w:iCs/>
          <w:sz w:val="22"/>
        </w:rPr>
        <w:t>-Bu)</w:t>
      </w:r>
      <w:r w:rsidRPr="00FE575B">
        <w:rPr>
          <w:rFonts w:ascii="Calibri" w:hAnsi="Calibri" w:cs="Calibri"/>
          <w:iCs/>
          <w:sz w:val="22"/>
          <w:vertAlign w:val="subscript"/>
        </w:rPr>
        <w:t>4</w:t>
      </w:r>
      <w:r w:rsidRPr="00FE575B">
        <w:rPr>
          <w:rFonts w:ascii="Calibri" w:hAnsi="Calibri" w:cs="Calibri"/>
          <w:iCs/>
          <w:sz w:val="22"/>
        </w:rPr>
        <w:t>N]</w:t>
      </w:r>
      <w:r w:rsidRPr="00FE575B">
        <w:rPr>
          <w:rFonts w:ascii="Calibri" w:hAnsi="Calibri" w:cs="Calibri"/>
          <w:iCs/>
          <w:sz w:val="22"/>
          <w:vertAlign w:val="subscript"/>
        </w:rPr>
        <w:t>3</w:t>
      </w:r>
      <w:r w:rsidRPr="00FE575B">
        <w:rPr>
          <w:rFonts w:ascii="Calibri" w:hAnsi="Calibri" w:cs="Calibri"/>
          <w:sz w:val="22"/>
        </w:rPr>
        <w:t>[M</w:t>
      </w:r>
      <w:r w:rsidRPr="00FE575B">
        <w:rPr>
          <w:rFonts w:ascii="Calibri" w:hAnsi="Calibri" w:cs="Calibri"/>
          <w:sz w:val="22"/>
          <w:vertAlign w:val="superscript"/>
        </w:rPr>
        <w:t>III</w:t>
      </w:r>
      <w:r w:rsidRPr="00FE575B">
        <w:rPr>
          <w:rFonts w:ascii="Calibri" w:hAnsi="Calibri" w:cs="Calibri"/>
          <w:sz w:val="22"/>
        </w:rPr>
        <w:t>(</w:t>
      </w:r>
      <w:r w:rsidRPr="00FE575B">
        <w:rPr>
          <w:rFonts w:ascii="Calibri" w:hAnsi="Calibri" w:cs="Calibri"/>
          <w:sz w:val="22"/>
          <w:lang w:bidi="hi-IN"/>
        </w:rPr>
        <w:t>C</w:t>
      </w:r>
      <w:r w:rsidRPr="00FE575B">
        <w:rPr>
          <w:rFonts w:ascii="Calibri" w:hAnsi="Calibri" w:cs="Calibri"/>
          <w:sz w:val="22"/>
          <w:vertAlign w:val="subscript"/>
          <w:lang w:bidi="hi-IN"/>
        </w:rPr>
        <w:t>6</w:t>
      </w:r>
      <w:r w:rsidRPr="00FE575B">
        <w:rPr>
          <w:rFonts w:ascii="Calibri" w:hAnsi="Calibri" w:cs="Calibri"/>
          <w:sz w:val="22"/>
          <w:lang w:bidi="hi-IN"/>
        </w:rPr>
        <w:t>O</w:t>
      </w:r>
      <w:r w:rsidRPr="00FE575B">
        <w:rPr>
          <w:rFonts w:ascii="Calibri" w:hAnsi="Calibri" w:cs="Calibri"/>
          <w:sz w:val="22"/>
          <w:vertAlign w:val="subscript"/>
          <w:lang w:bidi="hi-IN"/>
        </w:rPr>
        <w:t>4</w:t>
      </w:r>
      <w:r w:rsidRPr="00FE575B">
        <w:rPr>
          <w:rFonts w:ascii="Calibri" w:hAnsi="Calibri" w:cs="Calibri"/>
          <w:sz w:val="22"/>
          <w:lang w:bidi="hi-IN"/>
        </w:rPr>
        <w:t>Cl</w:t>
      </w:r>
      <w:r w:rsidRPr="00FE575B">
        <w:rPr>
          <w:rFonts w:ascii="Calibri" w:hAnsi="Calibri" w:cs="Calibri"/>
          <w:sz w:val="22"/>
          <w:vertAlign w:val="subscript"/>
          <w:lang w:bidi="hi-IN"/>
        </w:rPr>
        <w:t>2</w:t>
      </w:r>
      <w:r w:rsidRPr="00FE575B">
        <w:rPr>
          <w:rFonts w:ascii="Calibri" w:hAnsi="Calibri" w:cs="Calibri"/>
          <w:sz w:val="22"/>
        </w:rPr>
        <w:t>)</w:t>
      </w:r>
      <w:r w:rsidRPr="00FE575B">
        <w:rPr>
          <w:rFonts w:ascii="Calibri" w:hAnsi="Calibri" w:cs="Calibri"/>
          <w:sz w:val="22"/>
          <w:vertAlign w:val="subscript"/>
        </w:rPr>
        <w:t>3</w:t>
      </w:r>
      <w:r w:rsidRPr="00FE575B">
        <w:rPr>
          <w:rFonts w:ascii="Calibri" w:hAnsi="Calibri" w:cs="Calibri"/>
          <w:sz w:val="22"/>
        </w:rPr>
        <w:t>] (M</w:t>
      </w:r>
      <w:r w:rsidRPr="00FE575B">
        <w:rPr>
          <w:rFonts w:ascii="Calibri" w:hAnsi="Calibri" w:cs="Calibri"/>
          <w:sz w:val="22"/>
          <w:vertAlign w:val="superscript"/>
        </w:rPr>
        <w:t>III</w:t>
      </w:r>
      <w:r w:rsidRPr="00FE575B">
        <w:rPr>
          <w:rFonts w:ascii="Calibri" w:hAnsi="Calibri" w:cs="Calibri"/>
          <w:sz w:val="22"/>
        </w:rPr>
        <w:t xml:space="preserve"> = Cr, Fe) were prepared according to the method described in the literature </w:t>
      </w:r>
      <w:r w:rsidRPr="00FE575B">
        <w:rPr>
          <w:rFonts w:ascii="Calibri" w:hAnsi="Calibri" w:cs="Calibri"/>
          <w:color w:val="auto"/>
          <w:sz w:val="22"/>
        </w:rPr>
        <w:t xml:space="preserve">[10,22]. </w:t>
      </w:r>
      <w:r w:rsidRPr="00FE575B">
        <w:rPr>
          <w:rFonts w:ascii="Calibri" w:hAnsi="Calibri" w:cs="Calibri"/>
          <w:sz w:val="22"/>
        </w:rPr>
        <w:t xml:space="preserve">Elemental analyses for C, H and N were performed with a Perkin–Elmer Model 2400 microanalytical </w:t>
      </w:r>
      <w:proofErr w:type="spellStart"/>
      <w:r w:rsidRPr="00FE575B">
        <w:rPr>
          <w:rFonts w:ascii="Calibri" w:hAnsi="Calibri" w:cs="Calibri"/>
          <w:sz w:val="22"/>
        </w:rPr>
        <w:t>analyser</w:t>
      </w:r>
      <w:proofErr w:type="spellEnd"/>
      <w:r w:rsidRPr="00FE575B">
        <w:rPr>
          <w:rFonts w:ascii="Calibri" w:hAnsi="Calibri" w:cs="Calibri"/>
          <w:sz w:val="22"/>
        </w:rPr>
        <w:t xml:space="preserve">. The infrared spectra were recorded in the 4000–350 </w:t>
      </w:r>
      <w:r w:rsidR="009313E8">
        <w:rPr>
          <w:rFonts w:ascii="Calibri" w:hAnsi="Calibri" w:cs="Calibri"/>
          <w:sz w:val="22"/>
        </w:rPr>
        <w:br/>
      </w:r>
      <w:r w:rsidRPr="00FE575B">
        <w:rPr>
          <w:rFonts w:ascii="Calibri" w:hAnsi="Calibri" w:cs="Calibri"/>
          <w:sz w:val="22"/>
        </w:rPr>
        <w:t>cm</w:t>
      </w:r>
      <w:r w:rsidRPr="00FE575B">
        <w:rPr>
          <w:rFonts w:ascii="Calibri" w:hAnsi="Calibri" w:cs="Calibri"/>
          <w:sz w:val="22"/>
          <w:vertAlign w:val="superscript"/>
        </w:rPr>
        <w:t>–1</w:t>
      </w:r>
      <w:r w:rsidRPr="009313E8">
        <w:rPr>
          <w:rFonts w:ascii="Calibri" w:hAnsi="Calibri" w:cs="Calibri"/>
          <w:sz w:val="22"/>
        </w:rPr>
        <w:t xml:space="preserve"> </w:t>
      </w:r>
      <w:r w:rsidRPr="00FE575B">
        <w:rPr>
          <w:rFonts w:ascii="Calibri" w:hAnsi="Calibri" w:cs="Calibri"/>
          <w:sz w:val="22"/>
        </w:rPr>
        <w:t xml:space="preserve">region with samples as </w:t>
      </w:r>
      <w:proofErr w:type="spellStart"/>
      <w:r w:rsidRPr="00FE575B">
        <w:rPr>
          <w:rFonts w:ascii="Calibri" w:hAnsi="Calibri" w:cs="Calibri"/>
          <w:sz w:val="22"/>
        </w:rPr>
        <w:t>KBr</w:t>
      </w:r>
      <w:proofErr w:type="spellEnd"/>
      <w:r w:rsidRPr="00FE575B">
        <w:rPr>
          <w:rFonts w:ascii="Calibri" w:hAnsi="Calibri" w:cs="Calibri"/>
          <w:sz w:val="22"/>
        </w:rPr>
        <w:t xml:space="preserve"> pellets, with a Bruker Alpha-T spectrometer. </w:t>
      </w:r>
    </w:p>
    <w:p w14:paraId="10947D83" w14:textId="77777777" w:rsidR="006E0FB6" w:rsidRPr="00FE575B" w:rsidRDefault="006E0FB6" w:rsidP="006E0FB6">
      <w:pPr>
        <w:pStyle w:val="08ArticleText"/>
        <w:tabs>
          <w:tab w:val="left" w:pos="360"/>
        </w:tabs>
        <w:spacing w:line="360" w:lineRule="auto"/>
        <w:rPr>
          <w:rFonts w:ascii="Calibri" w:hAnsi="Calibri" w:cs="Calibri"/>
          <w:i/>
          <w:iCs/>
        </w:rPr>
      </w:pPr>
    </w:p>
    <w:p w14:paraId="2B9FB85F" w14:textId="77777777" w:rsidR="006E0FB6" w:rsidRPr="00FE575B" w:rsidRDefault="006E0FB6" w:rsidP="00273F6C">
      <w:pPr>
        <w:tabs>
          <w:tab w:val="left" w:pos="426"/>
        </w:tabs>
        <w:spacing w:line="360" w:lineRule="auto"/>
        <w:rPr>
          <w:rFonts w:ascii="Calibri" w:hAnsi="Calibri" w:cs="Calibri"/>
          <w:i/>
          <w:iCs/>
          <w:sz w:val="22"/>
          <w:szCs w:val="22"/>
        </w:rPr>
      </w:pPr>
      <w:r w:rsidRPr="00FE575B">
        <w:rPr>
          <w:rFonts w:ascii="Calibri" w:hAnsi="Calibri" w:cs="Calibri"/>
          <w:i/>
          <w:iCs/>
          <w:sz w:val="22"/>
          <w:szCs w:val="22"/>
        </w:rPr>
        <w:t xml:space="preserve">2.2. </w:t>
      </w:r>
      <w:r w:rsidRPr="00FE575B">
        <w:rPr>
          <w:rFonts w:ascii="Calibri" w:hAnsi="Calibri" w:cs="Calibri"/>
          <w:i/>
          <w:iCs/>
          <w:sz w:val="22"/>
          <w:szCs w:val="22"/>
        </w:rPr>
        <w:tab/>
        <w:t xml:space="preserve">Synthesis </w:t>
      </w:r>
    </w:p>
    <w:p w14:paraId="2970EDAE" w14:textId="77777777" w:rsidR="006E0FB6" w:rsidRPr="00FE575B" w:rsidRDefault="006E0FB6" w:rsidP="006E0FB6">
      <w:pPr>
        <w:pStyle w:val="MDPI23heading3"/>
        <w:spacing w:before="0" w:after="0" w:line="360" w:lineRule="auto"/>
        <w:rPr>
          <w:rFonts w:ascii="Calibri" w:eastAsia="Calibri" w:hAnsi="Calibri" w:cs="Calibri"/>
          <w:i/>
          <w:sz w:val="22"/>
        </w:rPr>
      </w:pPr>
      <w:r w:rsidRPr="00FE575B">
        <w:rPr>
          <w:rFonts w:ascii="Calibri" w:hAnsi="Calibri" w:cs="Calibri"/>
          <w:i/>
          <w:sz w:val="22"/>
        </w:rPr>
        <w:t xml:space="preserve">2.2.1. Preparation of </w:t>
      </w:r>
      <w:r w:rsidRPr="00FE575B">
        <w:rPr>
          <w:rFonts w:ascii="Calibri" w:eastAsia="Calibri" w:hAnsi="Calibri" w:cs="Calibri"/>
          <w:i/>
          <w:sz w:val="22"/>
        </w:rPr>
        <w:t>[(</w:t>
      </w:r>
      <w:r w:rsidRPr="00FE575B">
        <w:rPr>
          <w:rFonts w:ascii="Calibri" w:eastAsia="Calibri" w:hAnsi="Calibri" w:cs="Calibri"/>
          <w:i/>
          <w:iCs/>
          <w:sz w:val="22"/>
        </w:rPr>
        <w:t>n</w:t>
      </w:r>
      <w:r w:rsidRPr="00FE575B">
        <w:rPr>
          <w:rFonts w:ascii="Calibri" w:eastAsia="Calibri" w:hAnsi="Calibri" w:cs="Calibri"/>
          <w:i/>
          <w:sz w:val="22"/>
        </w:rPr>
        <w:t>-Bu)</w:t>
      </w:r>
      <w:r w:rsidRPr="00FE575B">
        <w:rPr>
          <w:rFonts w:ascii="Calibri" w:eastAsia="Calibri" w:hAnsi="Calibri" w:cs="Calibri"/>
          <w:i/>
          <w:sz w:val="22"/>
          <w:vertAlign w:val="subscript"/>
        </w:rPr>
        <w:t>4</w:t>
      </w:r>
      <w:r w:rsidRPr="00FE575B">
        <w:rPr>
          <w:rFonts w:ascii="Calibri" w:eastAsia="Calibri" w:hAnsi="Calibri" w:cs="Calibri"/>
          <w:i/>
          <w:sz w:val="22"/>
        </w:rPr>
        <w:t>N]</w:t>
      </w:r>
      <w:r w:rsidRPr="00FE575B">
        <w:rPr>
          <w:rFonts w:ascii="Calibri" w:eastAsia="Calibri" w:hAnsi="Calibri" w:cs="Calibri"/>
          <w:i/>
          <w:sz w:val="22"/>
          <w:vertAlign w:val="subscript"/>
        </w:rPr>
        <w:t>3</w:t>
      </w:r>
      <w:r w:rsidRPr="00FE575B">
        <w:rPr>
          <w:rFonts w:ascii="Calibri" w:eastAsia="Calibri" w:hAnsi="Calibri" w:cs="Calibri"/>
          <w:i/>
          <w:sz w:val="22"/>
        </w:rPr>
        <w:t>[Cr(C</w:t>
      </w:r>
      <w:r w:rsidRPr="00FE575B">
        <w:rPr>
          <w:rFonts w:ascii="Calibri" w:eastAsia="Calibri" w:hAnsi="Calibri" w:cs="Calibri"/>
          <w:i/>
          <w:sz w:val="22"/>
          <w:vertAlign w:val="subscript"/>
        </w:rPr>
        <w:t>6</w:t>
      </w:r>
      <w:r w:rsidRPr="00FE575B">
        <w:rPr>
          <w:rFonts w:ascii="Calibri" w:eastAsia="Calibri" w:hAnsi="Calibri" w:cs="Calibri"/>
          <w:i/>
          <w:sz w:val="22"/>
        </w:rPr>
        <w:t>O</w:t>
      </w:r>
      <w:r w:rsidRPr="00FE575B">
        <w:rPr>
          <w:rFonts w:ascii="Calibri" w:eastAsia="Calibri" w:hAnsi="Calibri" w:cs="Calibri"/>
          <w:i/>
          <w:sz w:val="22"/>
          <w:vertAlign w:val="subscript"/>
        </w:rPr>
        <w:t>4</w:t>
      </w:r>
      <w:r w:rsidRPr="00FE575B">
        <w:rPr>
          <w:rFonts w:ascii="Calibri" w:eastAsia="Calibri" w:hAnsi="Calibri" w:cs="Calibri"/>
          <w:i/>
          <w:sz w:val="22"/>
        </w:rPr>
        <w:t>Cl</w:t>
      </w:r>
      <w:r w:rsidRPr="00FE575B">
        <w:rPr>
          <w:rFonts w:ascii="Calibri" w:eastAsia="Calibri" w:hAnsi="Calibri" w:cs="Calibri"/>
          <w:i/>
          <w:sz w:val="22"/>
          <w:vertAlign w:val="subscript"/>
        </w:rPr>
        <w:t>2</w:t>
      </w:r>
      <w:r w:rsidRPr="00FE575B">
        <w:rPr>
          <w:rFonts w:ascii="Calibri" w:eastAsia="Calibri" w:hAnsi="Calibri" w:cs="Calibri"/>
          <w:i/>
          <w:sz w:val="22"/>
        </w:rPr>
        <w:t>)</w:t>
      </w:r>
      <w:r w:rsidRPr="00FE575B">
        <w:rPr>
          <w:rFonts w:ascii="Calibri" w:eastAsia="Calibri" w:hAnsi="Calibri" w:cs="Calibri"/>
          <w:i/>
          <w:sz w:val="22"/>
          <w:vertAlign w:val="subscript"/>
        </w:rPr>
        <w:t>3</w:t>
      </w:r>
      <w:r w:rsidRPr="00FE575B">
        <w:rPr>
          <w:rFonts w:ascii="Calibri" w:eastAsia="Calibri" w:hAnsi="Calibri" w:cs="Calibri"/>
          <w:i/>
          <w:sz w:val="22"/>
        </w:rPr>
        <w:t>] (</w:t>
      </w:r>
      <w:r w:rsidRPr="00FE575B">
        <w:rPr>
          <w:rFonts w:ascii="Calibri" w:eastAsia="Calibri" w:hAnsi="Calibri" w:cs="Calibri"/>
          <w:b/>
          <w:i/>
          <w:sz w:val="22"/>
        </w:rPr>
        <w:t>1</w:t>
      </w:r>
      <w:r w:rsidRPr="00FE575B">
        <w:rPr>
          <w:rFonts w:ascii="Calibri" w:eastAsia="Calibri" w:hAnsi="Calibri" w:cs="Calibri"/>
          <w:i/>
          <w:sz w:val="22"/>
        </w:rPr>
        <w:t>) and {[Cu(</w:t>
      </w:r>
      <w:proofErr w:type="spellStart"/>
      <w:r w:rsidRPr="00FE575B">
        <w:rPr>
          <w:rFonts w:ascii="Calibri" w:eastAsia="Calibri" w:hAnsi="Calibri" w:cs="Calibri"/>
          <w:i/>
          <w:sz w:val="22"/>
        </w:rPr>
        <w:t>bpy</w:t>
      </w:r>
      <w:proofErr w:type="spellEnd"/>
      <w:r w:rsidRPr="00FE575B">
        <w:rPr>
          <w:rFonts w:ascii="Calibri" w:eastAsia="Calibri" w:hAnsi="Calibri" w:cs="Calibri"/>
          <w:i/>
          <w:sz w:val="22"/>
        </w:rPr>
        <w:t>)(</w:t>
      </w:r>
      <w:proofErr w:type="gramStart"/>
      <w:r w:rsidRPr="00FE575B">
        <w:rPr>
          <w:rFonts w:ascii="Calibri" w:eastAsia="Calibri" w:hAnsi="Calibri" w:cs="Calibri"/>
          <w:i/>
          <w:sz w:val="22"/>
        </w:rPr>
        <w:t>H</w:t>
      </w:r>
      <w:r w:rsidRPr="00FE575B">
        <w:rPr>
          <w:rFonts w:ascii="Calibri" w:eastAsia="Calibri" w:hAnsi="Calibri" w:cs="Calibri"/>
          <w:i/>
          <w:sz w:val="22"/>
          <w:vertAlign w:val="subscript"/>
        </w:rPr>
        <w:t>2</w:t>
      </w:r>
      <w:r w:rsidRPr="00FE575B">
        <w:rPr>
          <w:rFonts w:ascii="Calibri" w:eastAsia="Calibri" w:hAnsi="Calibri" w:cs="Calibri"/>
          <w:i/>
          <w:sz w:val="22"/>
        </w:rPr>
        <w:t>O)(</w:t>
      </w:r>
      <w:proofErr w:type="gramEnd"/>
      <w:r w:rsidRPr="00FE575B">
        <w:rPr>
          <w:rFonts w:ascii="Calibri" w:eastAsia="Calibri" w:hAnsi="Calibri" w:cs="Calibri"/>
          <w:i/>
          <w:sz w:val="22"/>
        </w:rPr>
        <w:t>C</w:t>
      </w:r>
      <w:r w:rsidRPr="00FE575B">
        <w:rPr>
          <w:rFonts w:ascii="Calibri" w:eastAsia="Calibri" w:hAnsi="Calibri" w:cs="Calibri"/>
          <w:i/>
          <w:sz w:val="22"/>
          <w:vertAlign w:val="subscript"/>
        </w:rPr>
        <w:t>6</w:t>
      </w:r>
      <w:r w:rsidRPr="00FE575B">
        <w:rPr>
          <w:rFonts w:ascii="Calibri" w:eastAsia="Calibri" w:hAnsi="Calibri" w:cs="Calibri"/>
          <w:i/>
          <w:sz w:val="22"/>
        </w:rPr>
        <w:t>O</w:t>
      </w:r>
      <w:r w:rsidRPr="00FE575B">
        <w:rPr>
          <w:rFonts w:ascii="Calibri" w:eastAsia="Calibri" w:hAnsi="Calibri" w:cs="Calibri"/>
          <w:i/>
          <w:sz w:val="22"/>
          <w:vertAlign w:val="subscript"/>
        </w:rPr>
        <w:t>4</w:t>
      </w:r>
      <w:r w:rsidRPr="00FE575B">
        <w:rPr>
          <w:rFonts w:ascii="Calibri" w:eastAsia="Calibri" w:hAnsi="Calibri" w:cs="Calibri"/>
          <w:i/>
          <w:sz w:val="22"/>
        </w:rPr>
        <w:t>Cl</w:t>
      </w:r>
      <w:r w:rsidRPr="00FE575B">
        <w:rPr>
          <w:rFonts w:ascii="Calibri" w:eastAsia="Calibri" w:hAnsi="Calibri" w:cs="Calibri"/>
          <w:i/>
          <w:sz w:val="22"/>
          <w:vertAlign w:val="subscript"/>
        </w:rPr>
        <w:t>2</w:t>
      </w:r>
      <w:r w:rsidRPr="00FE575B">
        <w:rPr>
          <w:rFonts w:ascii="Calibri" w:eastAsia="Calibri" w:hAnsi="Calibri" w:cs="Calibri"/>
          <w:i/>
          <w:sz w:val="22"/>
        </w:rPr>
        <w:t>)]·H</w:t>
      </w:r>
      <w:r w:rsidRPr="00FE575B">
        <w:rPr>
          <w:rFonts w:ascii="Calibri" w:eastAsia="Calibri" w:hAnsi="Calibri" w:cs="Calibri"/>
          <w:i/>
          <w:sz w:val="22"/>
          <w:vertAlign w:val="subscript"/>
        </w:rPr>
        <w:t>2</w:t>
      </w:r>
      <w:r w:rsidRPr="00FE575B">
        <w:rPr>
          <w:rFonts w:ascii="Calibri" w:eastAsia="Calibri" w:hAnsi="Calibri" w:cs="Calibri"/>
          <w:i/>
          <w:sz w:val="22"/>
        </w:rPr>
        <w:t>O}</w:t>
      </w:r>
      <w:r w:rsidRPr="00FE575B">
        <w:rPr>
          <w:rFonts w:ascii="Calibri" w:eastAsia="Calibri" w:hAnsi="Calibri" w:cs="Calibri"/>
          <w:i/>
          <w:sz w:val="22"/>
          <w:vertAlign w:val="subscript"/>
        </w:rPr>
        <w:t xml:space="preserve">6 </w:t>
      </w:r>
      <w:r w:rsidRPr="00FE575B">
        <w:rPr>
          <w:rFonts w:ascii="Calibri" w:eastAsia="Calibri" w:hAnsi="Calibri" w:cs="Calibri"/>
          <w:i/>
          <w:sz w:val="22"/>
        </w:rPr>
        <w:t>(</w:t>
      </w:r>
      <w:r w:rsidRPr="00FE575B">
        <w:rPr>
          <w:rFonts w:ascii="Calibri" w:eastAsia="Calibri" w:hAnsi="Calibri" w:cs="Calibri"/>
          <w:b/>
          <w:i/>
          <w:sz w:val="22"/>
        </w:rPr>
        <w:t>2</w:t>
      </w:r>
      <w:r w:rsidRPr="00FE575B">
        <w:rPr>
          <w:rFonts w:ascii="Calibri" w:eastAsia="Calibri" w:hAnsi="Calibri" w:cs="Calibri"/>
          <w:i/>
          <w:sz w:val="22"/>
        </w:rPr>
        <w:t>)</w:t>
      </w:r>
    </w:p>
    <w:p w14:paraId="6C5AE587" w14:textId="77777777" w:rsidR="006E0FB6" w:rsidRPr="00FE575B" w:rsidRDefault="006E0FB6" w:rsidP="00990197">
      <w:pPr>
        <w:pStyle w:val="MDPI31text"/>
        <w:spacing w:line="360" w:lineRule="auto"/>
        <w:rPr>
          <w:rFonts w:ascii="Calibri" w:hAnsi="Calibri" w:cs="Calibri"/>
          <w:sz w:val="22"/>
        </w:rPr>
      </w:pPr>
      <w:r w:rsidRPr="00FE575B">
        <w:rPr>
          <w:rFonts w:ascii="Calibri" w:hAnsi="Calibri" w:cs="Calibri"/>
          <w:sz w:val="22"/>
        </w:rPr>
        <w:t>An aqueous solution (4 mL) containing CuCl</w:t>
      </w:r>
      <w:r w:rsidRPr="00FE575B">
        <w:rPr>
          <w:rFonts w:ascii="Calibri" w:hAnsi="Calibri" w:cs="Calibri"/>
          <w:sz w:val="22"/>
          <w:vertAlign w:val="subscript"/>
        </w:rPr>
        <w:t>2</w:t>
      </w:r>
      <w:r w:rsidRPr="00FE575B">
        <w:rPr>
          <w:rFonts w:ascii="Calibri" w:hAnsi="Calibri" w:cs="Calibri"/>
          <w:sz w:val="22"/>
        </w:rPr>
        <w:t>·2H</w:t>
      </w:r>
      <w:r w:rsidRPr="00FE575B">
        <w:rPr>
          <w:rFonts w:ascii="Calibri" w:hAnsi="Calibri" w:cs="Calibri"/>
          <w:sz w:val="22"/>
          <w:vertAlign w:val="subscript"/>
        </w:rPr>
        <w:t>2</w:t>
      </w:r>
      <w:r w:rsidRPr="00FE575B">
        <w:rPr>
          <w:rFonts w:ascii="Calibri" w:hAnsi="Calibri" w:cs="Calibri"/>
          <w:sz w:val="22"/>
        </w:rPr>
        <w:t>O (</w:t>
      </w:r>
      <w:r w:rsidRPr="00FE575B">
        <w:rPr>
          <w:rFonts w:ascii="Calibri" w:hAnsi="Calibri" w:cs="Calibri"/>
          <w:iCs/>
          <w:sz w:val="22"/>
        </w:rPr>
        <w:t xml:space="preserve">0.009 </w:t>
      </w:r>
      <w:r w:rsidRPr="00FE575B">
        <w:rPr>
          <w:rFonts w:ascii="Calibri" w:hAnsi="Calibri" w:cs="Calibri"/>
          <w:sz w:val="22"/>
        </w:rPr>
        <w:t xml:space="preserve">g; 0.05 mmol) and 2,2′-bipyridine (0.008 g; 0.05 mmol) was layered with an acetonitrile solution (6 mL) of </w:t>
      </w:r>
      <w:r w:rsidRPr="00FE575B">
        <w:rPr>
          <w:rFonts w:ascii="Calibri" w:hAnsi="Calibri" w:cs="Calibri"/>
          <w:iCs/>
          <w:sz w:val="22"/>
        </w:rPr>
        <w:t>[(</w:t>
      </w:r>
      <w:r w:rsidRPr="00FE575B">
        <w:rPr>
          <w:rFonts w:ascii="Calibri" w:hAnsi="Calibri" w:cs="Calibri"/>
          <w:i/>
          <w:iCs/>
          <w:sz w:val="22"/>
        </w:rPr>
        <w:t>n</w:t>
      </w:r>
      <w:r w:rsidRPr="00FE575B">
        <w:rPr>
          <w:rFonts w:ascii="Calibri" w:hAnsi="Calibri" w:cs="Calibri"/>
          <w:iCs/>
          <w:sz w:val="22"/>
        </w:rPr>
        <w:t>-Bu)</w:t>
      </w:r>
      <w:r w:rsidRPr="00FE575B">
        <w:rPr>
          <w:rFonts w:ascii="Calibri" w:hAnsi="Calibri" w:cs="Calibri"/>
          <w:iCs/>
          <w:sz w:val="22"/>
          <w:vertAlign w:val="subscript"/>
        </w:rPr>
        <w:t>4</w:t>
      </w:r>
      <w:r w:rsidRPr="00FE575B">
        <w:rPr>
          <w:rFonts w:ascii="Calibri" w:hAnsi="Calibri" w:cs="Calibri"/>
          <w:iCs/>
          <w:sz w:val="22"/>
        </w:rPr>
        <w:t>N]</w:t>
      </w:r>
      <w:r w:rsidRPr="00FE575B">
        <w:rPr>
          <w:rFonts w:ascii="Calibri" w:hAnsi="Calibri" w:cs="Calibri"/>
          <w:iCs/>
          <w:sz w:val="22"/>
          <w:vertAlign w:val="subscript"/>
        </w:rPr>
        <w:t>3</w:t>
      </w:r>
      <w:r w:rsidRPr="00FE575B">
        <w:rPr>
          <w:rFonts w:ascii="Calibri" w:hAnsi="Calibri" w:cs="Calibri"/>
          <w:iCs/>
          <w:sz w:val="22"/>
        </w:rPr>
        <w:t>[Cr(</w:t>
      </w:r>
      <w:r w:rsidRPr="00FE575B">
        <w:rPr>
          <w:rFonts w:ascii="Calibri" w:eastAsia="Calibri" w:hAnsi="Calibri" w:cs="Calibri"/>
          <w:sz w:val="22"/>
        </w:rPr>
        <w:t>C</w:t>
      </w:r>
      <w:r w:rsidRPr="00FE575B">
        <w:rPr>
          <w:rFonts w:ascii="Calibri" w:eastAsia="Calibri" w:hAnsi="Calibri" w:cs="Calibri"/>
          <w:sz w:val="22"/>
          <w:vertAlign w:val="subscript"/>
        </w:rPr>
        <w:t>6</w:t>
      </w:r>
      <w:r w:rsidRPr="00FE575B">
        <w:rPr>
          <w:rFonts w:ascii="Calibri" w:eastAsia="Calibri" w:hAnsi="Calibri" w:cs="Calibri"/>
          <w:sz w:val="22"/>
        </w:rPr>
        <w:t>O</w:t>
      </w:r>
      <w:r w:rsidRPr="00FE575B">
        <w:rPr>
          <w:rFonts w:ascii="Calibri" w:eastAsia="Calibri" w:hAnsi="Calibri" w:cs="Calibri"/>
          <w:sz w:val="22"/>
          <w:vertAlign w:val="subscript"/>
        </w:rPr>
        <w:t>4</w:t>
      </w:r>
      <w:r w:rsidRPr="00FE575B">
        <w:rPr>
          <w:rFonts w:ascii="Calibri" w:eastAsia="Calibri" w:hAnsi="Calibri" w:cs="Calibri"/>
          <w:sz w:val="22"/>
        </w:rPr>
        <w:t>Cl</w:t>
      </w:r>
      <w:r w:rsidRPr="00FE575B">
        <w:rPr>
          <w:rFonts w:ascii="Calibri" w:eastAsia="Calibri" w:hAnsi="Calibri" w:cs="Calibri"/>
          <w:sz w:val="22"/>
          <w:vertAlign w:val="subscript"/>
        </w:rPr>
        <w:t>2</w:t>
      </w:r>
      <w:r w:rsidRPr="00FE575B">
        <w:rPr>
          <w:rFonts w:ascii="Calibri" w:hAnsi="Calibri" w:cs="Calibri"/>
          <w:iCs/>
          <w:sz w:val="22"/>
        </w:rPr>
        <w:t>)</w:t>
      </w:r>
      <w:r w:rsidRPr="00FE575B">
        <w:rPr>
          <w:rFonts w:ascii="Calibri" w:hAnsi="Calibri" w:cs="Calibri"/>
          <w:iCs/>
          <w:sz w:val="22"/>
          <w:vertAlign w:val="subscript"/>
        </w:rPr>
        <w:t>3</w:t>
      </w:r>
      <w:r w:rsidRPr="00FE575B">
        <w:rPr>
          <w:rFonts w:ascii="Calibri" w:hAnsi="Calibri" w:cs="Calibri"/>
          <w:iCs/>
          <w:sz w:val="22"/>
        </w:rPr>
        <w:t>]</w:t>
      </w:r>
      <w:r w:rsidRPr="00FE575B">
        <w:rPr>
          <w:rFonts w:ascii="Calibri" w:hAnsi="Calibri" w:cs="Calibri"/>
          <w:sz w:val="22"/>
        </w:rPr>
        <w:t xml:space="preserve"> (0.068 g; 0.05 mmol) in a test tube. </w:t>
      </w:r>
      <w:r w:rsidR="009313E8" w:rsidRPr="00FE575B">
        <w:rPr>
          <w:rFonts w:ascii="Calibri" w:hAnsi="Calibri" w:cs="Calibri"/>
          <w:sz w:val="22"/>
        </w:rPr>
        <w:t xml:space="preserve">Dark red plate-like crystals of chromium precursor </w:t>
      </w:r>
      <w:r w:rsidR="009313E8" w:rsidRPr="00FE575B">
        <w:rPr>
          <w:rFonts w:ascii="Calibri" w:hAnsi="Calibri" w:cs="Calibri"/>
          <w:b/>
          <w:sz w:val="22"/>
        </w:rPr>
        <w:t>1</w:t>
      </w:r>
      <w:r w:rsidR="009313E8" w:rsidRPr="00FE575B">
        <w:rPr>
          <w:rFonts w:ascii="Calibri" w:hAnsi="Calibri" w:cs="Calibri"/>
          <w:sz w:val="22"/>
        </w:rPr>
        <w:t xml:space="preserve"> were formed after two weeks in the open test tube together with few dark red crystals of compound </w:t>
      </w:r>
      <w:r w:rsidR="009313E8" w:rsidRPr="00FE575B">
        <w:rPr>
          <w:rFonts w:ascii="Calibri" w:hAnsi="Calibri" w:cs="Calibri"/>
          <w:b/>
          <w:sz w:val="22"/>
        </w:rPr>
        <w:t>2</w:t>
      </w:r>
      <w:r w:rsidR="00714DC7">
        <w:rPr>
          <w:rFonts w:ascii="Calibri" w:hAnsi="Calibri" w:cs="Calibri"/>
          <w:b/>
          <w:sz w:val="22"/>
        </w:rPr>
        <w:t>.</w:t>
      </w:r>
      <w:r w:rsidR="00714DC7" w:rsidRPr="00714DC7">
        <w:rPr>
          <w:rFonts w:ascii="Calibri" w:hAnsi="Calibri" w:cs="Calibri"/>
          <w:sz w:val="22"/>
        </w:rPr>
        <w:t xml:space="preserve"> </w:t>
      </w:r>
      <w:r w:rsidR="00714DC7" w:rsidRPr="00714DC7">
        <w:rPr>
          <w:rFonts w:asciiTheme="minorHAnsi" w:hAnsiTheme="minorHAnsi" w:cstheme="minorHAnsi"/>
          <w:color w:val="FF0000"/>
          <w:sz w:val="22"/>
        </w:rPr>
        <w:t>Also</w:t>
      </w:r>
      <w:r w:rsidR="009313E8" w:rsidRPr="00714DC7">
        <w:rPr>
          <w:rFonts w:asciiTheme="minorHAnsi" w:hAnsiTheme="minorHAnsi" w:cstheme="minorHAnsi"/>
          <w:color w:val="FF0000"/>
          <w:sz w:val="22"/>
        </w:rPr>
        <w:t xml:space="preserve"> dark red powder </w:t>
      </w:r>
      <w:r w:rsidR="00714DC7" w:rsidRPr="00714DC7">
        <w:rPr>
          <w:rFonts w:asciiTheme="minorHAnsi" w:hAnsiTheme="minorHAnsi" w:cstheme="minorHAnsi"/>
          <w:color w:val="FF0000"/>
          <w:sz w:val="22"/>
        </w:rPr>
        <w:t>with</w:t>
      </w:r>
      <w:r w:rsidR="009313E8" w:rsidRPr="00714DC7">
        <w:rPr>
          <w:rFonts w:asciiTheme="minorHAnsi" w:hAnsiTheme="minorHAnsi" w:cstheme="minorHAnsi"/>
          <w:color w:val="FF0000"/>
          <w:sz w:val="22"/>
        </w:rPr>
        <w:t xml:space="preserve"> coordinated </w:t>
      </w:r>
      <w:r w:rsidR="00990197" w:rsidRPr="00714DC7">
        <w:rPr>
          <w:rFonts w:asciiTheme="minorHAnsi" w:hAnsiTheme="minorHAnsi" w:cstheme="minorHAnsi"/>
          <w:color w:val="FF0000"/>
          <w:sz w:val="22"/>
        </w:rPr>
        <w:t xml:space="preserve">bipyridine and </w:t>
      </w:r>
      <w:proofErr w:type="spellStart"/>
      <w:r w:rsidR="009313E8" w:rsidRPr="00714DC7">
        <w:rPr>
          <w:rFonts w:asciiTheme="minorHAnsi" w:hAnsiTheme="minorHAnsi" w:cstheme="minorHAnsi"/>
          <w:color w:val="FF0000"/>
          <w:sz w:val="22"/>
        </w:rPr>
        <w:t>chloranilate</w:t>
      </w:r>
      <w:proofErr w:type="spellEnd"/>
      <w:r w:rsidR="009313E8" w:rsidRPr="00714DC7">
        <w:rPr>
          <w:rFonts w:asciiTheme="minorHAnsi" w:hAnsiTheme="minorHAnsi" w:cstheme="minorHAnsi"/>
          <w:color w:val="FF0000"/>
          <w:sz w:val="22"/>
        </w:rPr>
        <w:t xml:space="preserve"> </w:t>
      </w:r>
      <w:r w:rsidR="00990197" w:rsidRPr="00714DC7">
        <w:rPr>
          <w:rFonts w:asciiTheme="minorHAnsi" w:hAnsiTheme="minorHAnsi" w:cstheme="minorHAnsi"/>
          <w:color w:val="FF0000"/>
          <w:sz w:val="22"/>
        </w:rPr>
        <w:t>ligands</w:t>
      </w:r>
      <w:r w:rsidR="009313E8" w:rsidRPr="00714DC7">
        <w:rPr>
          <w:rFonts w:asciiTheme="minorHAnsi" w:hAnsiTheme="minorHAnsi" w:cstheme="minorHAnsi"/>
          <w:color w:val="FF0000"/>
          <w:sz w:val="22"/>
        </w:rPr>
        <w:t xml:space="preserve"> (confirmed by IR spectroscopy)</w:t>
      </w:r>
      <w:r w:rsidR="00714DC7" w:rsidRPr="00714DC7">
        <w:rPr>
          <w:rFonts w:asciiTheme="minorHAnsi" w:hAnsiTheme="minorHAnsi" w:cstheme="minorHAnsi"/>
          <w:color w:val="FF0000"/>
          <w:sz w:val="22"/>
          <w:lang w:val="en"/>
        </w:rPr>
        <w:t xml:space="preserve"> </w:t>
      </w:r>
      <w:r w:rsidR="00714DC7" w:rsidRPr="00714DC7">
        <w:rPr>
          <w:rStyle w:val="tlid-translation"/>
          <w:rFonts w:asciiTheme="minorHAnsi" w:hAnsiTheme="minorHAnsi" w:cstheme="minorHAnsi"/>
          <w:color w:val="FF0000"/>
          <w:sz w:val="22"/>
          <w:lang w:val="en"/>
        </w:rPr>
        <w:t>was observed after the evaporation process was completed</w:t>
      </w:r>
      <w:r w:rsidR="009313E8" w:rsidRPr="00714DC7">
        <w:rPr>
          <w:rFonts w:asciiTheme="minorHAnsi" w:hAnsiTheme="minorHAnsi" w:cstheme="minorHAnsi"/>
          <w:color w:val="FF0000"/>
          <w:sz w:val="22"/>
        </w:rPr>
        <w:t>.</w:t>
      </w:r>
      <w:r w:rsidR="00990197" w:rsidRPr="00714DC7">
        <w:rPr>
          <w:rFonts w:asciiTheme="minorHAnsi" w:hAnsiTheme="minorHAnsi" w:cstheme="minorHAnsi"/>
          <w:color w:val="FF0000"/>
          <w:sz w:val="22"/>
        </w:rPr>
        <w:t xml:space="preserve"> </w:t>
      </w:r>
      <w:r w:rsidR="00990197" w:rsidRPr="00FE575B">
        <w:rPr>
          <w:rFonts w:ascii="Calibri" w:hAnsi="Calibri" w:cs="Calibri"/>
          <w:sz w:val="22"/>
        </w:rPr>
        <w:t xml:space="preserve">Crystals were washed with a small amount of water and dried in air. </w:t>
      </w:r>
      <w:r w:rsidRPr="00FE575B">
        <w:rPr>
          <w:rFonts w:ascii="Calibri" w:hAnsi="Calibri" w:cs="Calibri"/>
          <w:color w:val="231F20"/>
          <w:sz w:val="22"/>
        </w:rPr>
        <w:t xml:space="preserve">Two kinds of single-crystals were separated mechanically. </w:t>
      </w:r>
      <w:r w:rsidRPr="00FE575B">
        <w:rPr>
          <w:rFonts w:ascii="Calibri" w:hAnsi="Calibri" w:cs="Calibri"/>
          <w:sz w:val="22"/>
        </w:rPr>
        <w:t>Yield: 20% (</w:t>
      </w:r>
      <w:r w:rsidRPr="00FE575B">
        <w:rPr>
          <w:rFonts w:ascii="Calibri" w:hAnsi="Calibri" w:cs="Calibri"/>
          <w:b/>
          <w:sz w:val="22"/>
        </w:rPr>
        <w:t>1</w:t>
      </w:r>
      <w:r w:rsidRPr="00FE575B">
        <w:rPr>
          <w:rFonts w:ascii="Calibri" w:hAnsi="Calibri" w:cs="Calibri"/>
          <w:sz w:val="22"/>
        </w:rPr>
        <w:t>). Anal. Calc. for C</w:t>
      </w:r>
      <w:r w:rsidRPr="00FE575B">
        <w:rPr>
          <w:rFonts w:ascii="Calibri" w:hAnsi="Calibri" w:cs="Calibri"/>
          <w:sz w:val="22"/>
          <w:vertAlign w:val="subscript"/>
        </w:rPr>
        <w:t>66</w:t>
      </w:r>
      <w:r w:rsidRPr="00FE575B">
        <w:rPr>
          <w:rFonts w:ascii="Calibri" w:hAnsi="Calibri" w:cs="Calibri"/>
          <w:sz w:val="22"/>
        </w:rPr>
        <w:t>H</w:t>
      </w:r>
      <w:r w:rsidRPr="00FE575B">
        <w:rPr>
          <w:rFonts w:ascii="Calibri" w:hAnsi="Calibri" w:cs="Calibri"/>
          <w:sz w:val="22"/>
          <w:vertAlign w:val="subscript"/>
        </w:rPr>
        <w:t>108</w:t>
      </w:r>
      <w:r w:rsidRPr="00FE575B">
        <w:rPr>
          <w:rFonts w:ascii="Calibri" w:hAnsi="Calibri" w:cs="Calibri"/>
          <w:sz w:val="22"/>
        </w:rPr>
        <w:t>Cl</w:t>
      </w:r>
      <w:r w:rsidRPr="00FE575B">
        <w:rPr>
          <w:rFonts w:ascii="Calibri" w:hAnsi="Calibri" w:cs="Calibri"/>
          <w:sz w:val="22"/>
          <w:vertAlign w:val="subscript"/>
        </w:rPr>
        <w:t>6</w:t>
      </w:r>
      <w:r w:rsidRPr="00FE575B">
        <w:rPr>
          <w:rFonts w:ascii="Calibri" w:hAnsi="Calibri" w:cs="Calibri"/>
          <w:sz w:val="22"/>
        </w:rPr>
        <w:t>CrN</w:t>
      </w:r>
      <w:r w:rsidRPr="00FE575B">
        <w:rPr>
          <w:rFonts w:ascii="Calibri" w:hAnsi="Calibri" w:cs="Calibri"/>
          <w:sz w:val="22"/>
          <w:vertAlign w:val="subscript"/>
        </w:rPr>
        <w:t>3</w:t>
      </w:r>
      <w:r w:rsidRPr="00FE575B">
        <w:rPr>
          <w:rFonts w:ascii="Calibri" w:hAnsi="Calibri" w:cs="Calibri"/>
          <w:sz w:val="22"/>
        </w:rPr>
        <w:t>O</w:t>
      </w:r>
      <w:r w:rsidRPr="00FE575B">
        <w:rPr>
          <w:rFonts w:ascii="Calibri" w:hAnsi="Calibri" w:cs="Calibri"/>
          <w:sz w:val="22"/>
          <w:vertAlign w:val="subscript"/>
        </w:rPr>
        <w:t>12</w:t>
      </w:r>
      <w:r w:rsidRPr="00FE575B">
        <w:rPr>
          <w:rFonts w:ascii="Calibri" w:hAnsi="Calibri" w:cs="Calibri"/>
          <w:sz w:val="22"/>
        </w:rPr>
        <w:t xml:space="preserve"> (</w:t>
      </w:r>
      <w:r w:rsidRPr="00FE575B">
        <w:rPr>
          <w:rFonts w:ascii="Calibri" w:hAnsi="Calibri" w:cs="Calibri"/>
          <w:b/>
          <w:sz w:val="22"/>
        </w:rPr>
        <w:t>1</w:t>
      </w:r>
      <w:r w:rsidRPr="00FE575B">
        <w:rPr>
          <w:rFonts w:ascii="Calibri" w:hAnsi="Calibri" w:cs="Calibri"/>
          <w:sz w:val="22"/>
        </w:rPr>
        <w:t xml:space="preserve">; </w:t>
      </w:r>
      <w:proofErr w:type="spellStart"/>
      <w:r w:rsidRPr="00FE575B">
        <w:rPr>
          <w:rFonts w:ascii="Calibri" w:hAnsi="Calibri" w:cs="Calibri"/>
          <w:i/>
          <w:sz w:val="22"/>
        </w:rPr>
        <w:t>Mr</w:t>
      </w:r>
      <w:proofErr w:type="spellEnd"/>
      <w:r w:rsidRPr="00FE575B">
        <w:rPr>
          <w:rFonts w:ascii="Calibri" w:hAnsi="Calibri" w:cs="Calibri"/>
          <w:sz w:val="22"/>
        </w:rPr>
        <w:t xml:space="preserve"> =1400.25): C, 56.61; H, 7.77; N, 3.00. Found: C, 56.60; H, 7.79; N, 3.02%. IR data (</w:t>
      </w:r>
      <w:proofErr w:type="spellStart"/>
      <w:r w:rsidRPr="00FE575B">
        <w:rPr>
          <w:rFonts w:ascii="Calibri" w:hAnsi="Calibri" w:cs="Calibri"/>
          <w:sz w:val="22"/>
        </w:rPr>
        <w:t>KBr</w:t>
      </w:r>
      <w:proofErr w:type="spellEnd"/>
      <w:r w:rsidRPr="00FE575B">
        <w:rPr>
          <w:rFonts w:ascii="Calibri" w:hAnsi="Calibri" w:cs="Calibri"/>
          <w:sz w:val="22"/>
        </w:rPr>
        <w:t>, cm</w:t>
      </w:r>
      <w:r w:rsidRPr="00FE575B">
        <w:rPr>
          <w:rFonts w:ascii="Calibri" w:hAnsi="Calibri" w:cs="Calibri"/>
          <w:sz w:val="22"/>
          <w:vertAlign w:val="superscript"/>
        </w:rPr>
        <w:t>−1</w:t>
      </w:r>
      <w:r w:rsidRPr="00FE575B">
        <w:rPr>
          <w:rFonts w:ascii="Calibri" w:hAnsi="Calibri" w:cs="Calibri"/>
          <w:sz w:val="22"/>
        </w:rPr>
        <w:t xml:space="preserve">): 3432 (m), </w:t>
      </w:r>
      <w:r w:rsidRPr="00FE575B">
        <w:rPr>
          <w:rFonts w:ascii="Calibri" w:hAnsi="Calibri" w:cs="Calibri"/>
          <w:color w:val="auto"/>
          <w:sz w:val="22"/>
          <w:lang w:val="hr-HR" w:eastAsia="hr-HR"/>
        </w:rPr>
        <w:t xml:space="preserve">2960 (m), 2921 (m), 2875 (w), </w:t>
      </w:r>
      <w:r w:rsidRPr="00FE575B">
        <w:rPr>
          <w:rFonts w:ascii="Calibri" w:hAnsi="Calibri" w:cs="Calibri"/>
          <w:sz w:val="22"/>
        </w:rPr>
        <w:t>1658 (</w:t>
      </w:r>
      <w:proofErr w:type="spellStart"/>
      <w:r w:rsidRPr="00FE575B">
        <w:rPr>
          <w:rFonts w:ascii="Calibri" w:hAnsi="Calibri" w:cs="Calibri"/>
          <w:sz w:val="22"/>
        </w:rPr>
        <w:t>sh</w:t>
      </w:r>
      <w:proofErr w:type="spellEnd"/>
      <w:r w:rsidRPr="00FE575B">
        <w:rPr>
          <w:rFonts w:ascii="Calibri" w:hAnsi="Calibri" w:cs="Calibri"/>
          <w:sz w:val="22"/>
        </w:rPr>
        <w:t>), 1644 (m), 1630 (m), 1612 (</w:t>
      </w:r>
      <w:proofErr w:type="spellStart"/>
      <w:r w:rsidRPr="00FE575B">
        <w:rPr>
          <w:rFonts w:ascii="Calibri" w:hAnsi="Calibri" w:cs="Calibri"/>
          <w:sz w:val="22"/>
        </w:rPr>
        <w:t>sh</w:t>
      </w:r>
      <w:proofErr w:type="spellEnd"/>
      <w:r w:rsidRPr="00FE575B">
        <w:rPr>
          <w:rFonts w:ascii="Calibri" w:hAnsi="Calibri" w:cs="Calibri"/>
          <w:sz w:val="22"/>
        </w:rPr>
        <w:t>), 1532 (vs), 1468 (m), 1383 (m), 1353 (s), 1303 (m), 1250 (w), 1162 (w), 1108 (w), 1060 (w), 1028 (w), 1001 (w), 878 (w), 841 (m), 668 (w), 611 (m), 599 (</w:t>
      </w:r>
      <w:proofErr w:type="spellStart"/>
      <w:r w:rsidRPr="00FE575B">
        <w:rPr>
          <w:rFonts w:ascii="Calibri" w:hAnsi="Calibri" w:cs="Calibri"/>
          <w:sz w:val="22"/>
        </w:rPr>
        <w:t>sh</w:t>
      </w:r>
      <w:proofErr w:type="spellEnd"/>
      <w:r w:rsidRPr="00FE575B">
        <w:rPr>
          <w:rFonts w:ascii="Calibri" w:hAnsi="Calibri" w:cs="Calibri"/>
          <w:sz w:val="22"/>
        </w:rPr>
        <w:t>), 573 (w), 508 (w), 466 (w). Anal. Calc. for C</w:t>
      </w:r>
      <w:r w:rsidRPr="00FE575B">
        <w:rPr>
          <w:rFonts w:ascii="Calibri" w:hAnsi="Calibri" w:cs="Calibri"/>
          <w:sz w:val="22"/>
          <w:vertAlign w:val="subscript"/>
        </w:rPr>
        <w:t>16</w:t>
      </w:r>
      <w:r w:rsidRPr="00FE575B">
        <w:rPr>
          <w:rFonts w:ascii="Calibri" w:hAnsi="Calibri" w:cs="Calibri"/>
          <w:sz w:val="22"/>
        </w:rPr>
        <w:t>H</w:t>
      </w:r>
      <w:r w:rsidRPr="00FE575B">
        <w:rPr>
          <w:rFonts w:ascii="Calibri" w:hAnsi="Calibri" w:cs="Calibri"/>
          <w:sz w:val="22"/>
          <w:vertAlign w:val="subscript"/>
        </w:rPr>
        <w:t>12</w:t>
      </w:r>
      <w:r w:rsidRPr="00FE575B">
        <w:rPr>
          <w:rFonts w:ascii="Calibri" w:hAnsi="Calibri" w:cs="Calibri"/>
          <w:sz w:val="22"/>
        </w:rPr>
        <w:t>Cl</w:t>
      </w:r>
      <w:r w:rsidRPr="00FE575B">
        <w:rPr>
          <w:rFonts w:ascii="Calibri" w:hAnsi="Calibri" w:cs="Calibri"/>
          <w:sz w:val="22"/>
          <w:vertAlign w:val="subscript"/>
        </w:rPr>
        <w:t>2</w:t>
      </w:r>
      <w:r w:rsidRPr="00FE575B">
        <w:rPr>
          <w:rFonts w:ascii="Calibri" w:hAnsi="Calibri" w:cs="Calibri"/>
          <w:sz w:val="22"/>
        </w:rPr>
        <w:t>CuN</w:t>
      </w:r>
      <w:r w:rsidRPr="00FE575B">
        <w:rPr>
          <w:rFonts w:ascii="Calibri" w:hAnsi="Calibri" w:cs="Calibri"/>
          <w:sz w:val="22"/>
          <w:vertAlign w:val="subscript"/>
        </w:rPr>
        <w:t>2</w:t>
      </w:r>
      <w:r w:rsidRPr="00FE575B">
        <w:rPr>
          <w:rFonts w:ascii="Calibri" w:hAnsi="Calibri" w:cs="Calibri"/>
          <w:sz w:val="22"/>
        </w:rPr>
        <w:t>O</w:t>
      </w:r>
      <w:r w:rsidRPr="00FE575B">
        <w:rPr>
          <w:rFonts w:ascii="Calibri" w:hAnsi="Calibri" w:cs="Calibri"/>
          <w:sz w:val="22"/>
          <w:vertAlign w:val="subscript"/>
        </w:rPr>
        <w:t>6</w:t>
      </w:r>
      <w:r w:rsidRPr="00FE575B">
        <w:rPr>
          <w:rFonts w:ascii="Calibri" w:hAnsi="Calibri" w:cs="Calibri"/>
          <w:sz w:val="22"/>
        </w:rPr>
        <w:t xml:space="preserve"> (</w:t>
      </w:r>
      <w:r w:rsidRPr="00FE575B">
        <w:rPr>
          <w:rFonts w:ascii="Calibri" w:hAnsi="Calibri" w:cs="Calibri"/>
          <w:b/>
          <w:sz w:val="22"/>
        </w:rPr>
        <w:t>2</w:t>
      </w:r>
      <w:r w:rsidRPr="00FE575B">
        <w:rPr>
          <w:rFonts w:ascii="Calibri" w:hAnsi="Calibri" w:cs="Calibri"/>
          <w:sz w:val="22"/>
        </w:rPr>
        <w:t xml:space="preserve">; </w:t>
      </w:r>
      <w:proofErr w:type="spellStart"/>
      <w:r w:rsidRPr="00FE575B">
        <w:rPr>
          <w:rFonts w:ascii="Calibri" w:hAnsi="Calibri" w:cs="Calibri"/>
          <w:i/>
          <w:sz w:val="22"/>
        </w:rPr>
        <w:t>Mr</w:t>
      </w:r>
      <w:proofErr w:type="spellEnd"/>
      <w:r w:rsidRPr="00FE575B">
        <w:rPr>
          <w:rFonts w:ascii="Calibri" w:hAnsi="Calibri" w:cs="Calibri"/>
          <w:sz w:val="22"/>
        </w:rPr>
        <w:t xml:space="preserve"> = 462.72): C, 41.53; H, 2.61; N, 6.05. Found: C, 41.50; H, 2.62; N, 6.05%. IR data (</w:t>
      </w:r>
      <w:proofErr w:type="spellStart"/>
      <w:r w:rsidRPr="00FE575B">
        <w:rPr>
          <w:rFonts w:ascii="Calibri" w:hAnsi="Calibri" w:cs="Calibri"/>
          <w:sz w:val="22"/>
        </w:rPr>
        <w:t>KBr</w:t>
      </w:r>
      <w:proofErr w:type="spellEnd"/>
      <w:r w:rsidRPr="00FE575B">
        <w:rPr>
          <w:rFonts w:ascii="Calibri" w:hAnsi="Calibri" w:cs="Calibri"/>
          <w:sz w:val="22"/>
        </w:rPr>
        <w:t>, cm</w:t>
      </w:r>
      <w:r w:rsidRPr="00FE575B">
        <w:rPr>
          <w:rFonts w:ascii="Calibri" w:hAnsi="Calibri" w:cs="Calibri"/>
          <w:sz w:val="22"/>
          <w:vertAlign w:val="superscript"/>
        </w:rPr>
        <w:t>−1</w:t>
      </w:r>
      <w:r w:rsidRPr="00FE575B">
        <w:rPr>
          <w:rFonts w:ascii="Calibri" w:hAnsi="Calibri" w:cs="Calibri"/>
          <w:sz w:val="22"/>
        </w:rPr>
        <w:t>): 3450 (w), 1709 (s), 1650 (m), 1608 (m), 1542 (vs), 1519 (w), 1493 (</w:t>
      </w:r>
      <w:proofErr w:type="spellStart"/>
      <w:r w:rsidRPr="00FE575B">
        <w:rPr>
          <w:rFonts w:ascii="Calibri" w:hAnsi="Calibri" w:cs="Calibri"/>
          <w:sz w:val="22"/>
        </w:rPr>
        <w:t>sh</w:t>
      </w:r>
      <w:proofErr w:type="spellEnd"/>
      <w:r w:rsidRPr="00FE575B">
        <w:rPr>
          <w:rFonts w:ascii="Calibri" w:hAnsi="Calibri" w:cs="Calibri"/>
          <w:sz w:val="22"/>
        </w:rPr>
        <w:t>), 1485 (s), 1450 (m), 1352 (s), 1321 (m), 1301 (m), 1270 (</w:t>
      </w:r>
      <w:proofErr w:type="spellStart"/>
      <w:r w:rsidRPr="00FE575B">
        <w:rPr>
          <w:rFonts w:ascii="Calibri" w:hAnsi="Calibri" w:cs="Calibri"/>
          <w:sz w:val="22"/>
        </w:rPr>
        <w:t>sh</w:t>
      </w:r>
      <w:proofErr w:type="spellEnd"/>
      <w:r w:rsidRPr="00FE575B">
        <w:rPr>
          <w:rFonts w:ascii="Calibri" w:hAnsi="Calibri" w:cs="Calibri"/>
          <w:sz w:val="22"/>
        </w:rPr>
        <w:t>), 1252 (w), 1172 (w), 1159 (w), 1110 (w), 1038 (w), 998 (w), 847 (m), 773 (w), 730 (w), 605 (m), 576 (m), 508 (w).</w:t>
      </w:r>
    </w:p>
    <w:p w14:paraId="76246A85" w14:textId="77777777" w:rsidR="006E0FB6" w:rsidRPr="00FE575B" w:rsidRDefault="006E0FB6" w:rsidP="006E0FB6">
      <w:pPr>
        <w:pStyle w:val="MDPI31text"/>
        <w:spacing w:line="360" w:lineRule="auto"/>
        <w:rPr>
          <w:rFonts w:ascii="Calibri" w:hAnsi="Calibri" w:cs="Calibri"/>
          <w:sz w:val="22"/>
        </w:rPr>
      </w:pPr>
    </w:p>
    <w:p w14:paraId="6E176188" w14:textId="77777777" w:rsidR="006E0FB6" w:rsidRPr="00FE575B" w:rsidRDefault="006E0FB6" w:rsidP="006E0FB6">
      <w:pPr>
        <w:pStyle w:val="MDPI23heading3"/>
        <w:spacing w:before="0" w:after="0" w:line="360" w:lineRule="auto"/>
        <w:rPr>
          <w:rFonts w:ascii="Calibri" w:eastAsia="Calibri" w:hAnsi="Calibri" w:cs="Calibri"/>
          <w:i/>
          <w:sz w:val="22"/>
        </w:rPr>
      </w:pPr>
      <w:r w:rsidRPr="00FE575B">
        <w:rPr>
          <w:rFonts w:ascii="Calibri" w:hAnsi="Calibri" w:cs="Calibri"/>
          <w:i/>
          <w:sz w:val="22"/>
        </w:rPr>
        <w:t xml:space="preserve">2.2.2. Preparation of </w:t>
      </w:r>
      <w:r w:rsidRPr="00FE575B">
        <w:rPr>
          <w:rFonts w:ascii="Calibri" w:eastAsia="Calibri" w:hAnsi="Calibri" w:cs="Calibri"/>
          <w:i/>
          <w:sz w:val="22"/>
        </w:rPr>
        <w:t>[Cu(</w:t>
      </w:r>
      <w:proofErr w:type="spellStart"/>
      <w:r w:rsidRPr="00FE575B">
        <w:rPr>
          <w:rFonts w:ascii="Calibri" w:eastAsia="Calibri" w:hAnsi="Calibri" w:cs="Calibri"/>
          <w:i/>
          <w:sz w:val="22"/>
        </w:rPr>
        <w:t>bpy</w:t>
      </w:r>
      <w:proofErr w:type="spellEnd"/>
      <w:r w:rsidRPr="00FE575B">
        <w:rPr>
          <w:rFonts w:ascii="Calibri" w:eastAsia="Calibri" w:hAnsi="Calibri" w:cs="Calibri"/>
          <w:i/>
          <w:sz w:val="22"/>
        </w:rPr>
        <w:t>)(C</w:t>
      </w:r>
      <w:r w:rsidRPr="00FE575B">
        <w:rPr>
          <w:rFonts w:ascii="Calibri" w:eastAsia="Calibri" w:hAnsi="Calibri" w:cs="Calibri"/>
          <w:i/>
          <w:sz w:val="22"/>
          <w:vertAlign w:val="subscript"/>
        </w:rPr>
        <w:t>6</w:t>
      </w:r>
      <w:r w:rsidRPr="00FE575B">
        <w:rPr>
          <w:rFonts w:ascii="Calibri" w:eastAsia="Calibri" w:hAnsi="Calibri" w:cs="Calibri"/>
          <w:i/>
          <w:sz w:val="22"/>
        </w:rPr>
        <w:t>O</w:t>
      </w:r>
      <w:r w:rsidRPr="00FE575B">
        <w:rPr>
          <w:rFonts w:ascii="Calibri" w:eastAsia="Calibri" w:hAnsi="Calibri" w:cs="Calibri"/>
          <w:i/>
          <w:sz w:val="22"/>
          <w:vertAlign w:val="subscript"/>
        </w:rPr>
        <w:t>4</w:t>
      </w:r>
      <w:r w:rsidRPr="00FE575B">
        <w:rPr>
          <w:rFonts w:ascii="Calibri" w:eastAsia="Calibri" w:hAnsi="Calibri" w:cs="Calibri"/>
          <w:i/>
          <w:sz w:val="22"/>
        </w:rPr>
        <w:t>Cl</w:t>
      </w:r>
      <w:r w:rsidRPr="00FE575B">
        <w:rPr>
          <w:rFonts w:ascii="Calibri" w:eastAsia="Calibri" w:hAnsi="Calibri" w:cs="Calibri"/>
          <w:i/>
          <w:sz w:val="22"/>
          <w:vertAlign w:val="subscript"/>
        </w:rPr>
        <w:t>2</w:t>
      </w:r>
      <w:proofErr w:type="gramStart"/>
      <w:r w:rsidRPr="00FE575B">
        <w:rPr>
          <w:rFonts w:ascii="Calibri" w:eastAsia="Calibri" w:hAnsi="Calibri" w:cs="Calibri"/>
          <w:i/>
          <w:sz w:val="22"/>
        </w:rPr>
        <w:t>)]·</w:t>
      </w:r>
      <w:proofErr w:type="gramEnd"/>
      <w:r w:rsidR="00BC0668">
        <w:rPr>
          <w:rFonts w:ascii="Calibri" w:eastAsia="Calibri" w:hAnsi="Calibri" w:cs="Calibri"/>
          <w:i/>
          <w:sz w:val="22"/>
        </w:rPr>
        <w:t>0.5</w:t>
      </w:r>
      <w:r w:rsidRPr="00FE575B">
        <w:rPr>
          <w:rFonts w:ascii="Calibri" w:eastAsia="Calibri" w:hAnsi="Calibri" w:cs="Calibri"/>
          <w:i/>
          <w:sz w:val="22"/>
        </w:rPr>
        <w:t>H</w:t>
      </w:r>
      <w:r w:rsidRPr="00FE575B">
        <w:rPr>
          <w:rFonts w:ascii="Calibri" w:eastAsia="Calibri" w:hAnsi="Calibri" w:cs="Calibri"/>
          <w:i/>
          <w:sz w:val="22"/>
          <w:vertAlign w:val="subscript"/>
        </w:rPr>
        <w:t>2</w:t>
      </w:r>
      <w:r w:rsidRPr="00FE575B">
        <w:rPr>
          <w:rFonts w:ascii="Calibri" w:eastAsia="Calibri" w:hAnsi="Calibri" w:cs="Calibri"/>
          <w:i/>
          <w:sz w:val="22"/>
        </w:rPr>
        <w:t>O (</w:t>
      </w:r>
      <w:r w:rsidRPr="00FE575B">
        <w:rPr>
          <w:rFonts w:ascii="Calibri" w:eastAsia="Calibri" w:hAnsi="Calibri" w:cs="Calibri"/>
          <w:b/>
          <w:i/>
          <w:sz w:val="22"/>
        </w:rPr>
        <w:t>3</w:t>
      </w:r>
      <w:r w:rsidRPr="00FE575B">
        <w:rPr>
          <w:rFonts w:ascii="Calibri" w:eastAsia="Calibri" w:hAnsi="Calibri" w:cs="Calibri"/>
          <w:i/>
          <w:sz w:val="22"/>
        </w:rPr>
        <w:t>)</w:t>
      </w:r>
    </w:p>
    <w:p w14:paraId="120589EE" w14:textId="77777777" w:rsidR="006E0FB6" w:rsidRPr="00FE575B" w:rsidRDefault="006E0FB6" w:rsidP="006E0FB6">
      <w:pPr>
        <w:pStyle w:val="MDPI31text"/>
        <w:spacing w:line="360" w:lineRule="auto"/>
        <w:rPr>
          <w:rFonts w:ascii="Calibri" w:hAnsi="Calibri" w:cs="Calibri"/>
          <w:sz w:val="22"/>
        </w:rPr>
      </w:pPr>
      <w:r w:rsidRPr="00FE575B">
        <w:rPr>
          <w:rFonts w:ascii="Calibri" w:hAnsi="Calibri" w:cs="Calibri"/>
          <w:sz w:val="22"/>
        </w:rPr>
        <w:t xml:space="preserve">An acetonitrile solution (6 mL) of </w:t>
      </w:r>
      <w:r w:rsidRPr="00FE575B">
        <w:rPr>
          <w:rFonts w:ascii="Calibri" w:hAnsi="Calibri" w:cs="Calibri"/>
          <w:iCs/>
          <w:sz w:val="22"/>
        </w:rPr>
        <w:t>[(</w:t>
      </w:r>
      <w:r w:rsidRPr="00FE575B">
        <w:rPr>
          <w:rFonts w:ascii="Calibri" w:hAnsi="Calibri" w:cs="Calibri"/>
          <w:i/>
          <w:iCs/>
          <w:sz w:val="22"/>
        </w:rPr>
        <w:t>n</w:t>
      </w:r>
      <w:r w:rsidRPr="00FE575B">
        <w:rPr>
          <w:rFonts w:ascii="Calibri" w:hAnsi="Calibri" w:cs="Calibri"/>
          <w:iCs/>
          <w:sz w:val="22"/>
        </w:rPr>
        <w:t>-Bu)</w:t>
      </w:r>
      <w:r w:rsidRPr="00FE575B">
        <w:rPr>
          <w:rFonts w:ascii="Calibri" w:hAnsi="Calibri" w:cs="Calibri"/>
          <w:iCs/>
          <w:sz w:val="22"/>
          <w:vertAlign w:val="subscript"/>
        </w:rPr>
        <w:t>4</w:t>
      </w:r>
      <w:r w:rsidRPr="00FE575B">
        <w:rPr>
          <w:rFonts w:ascii="Calibri" w:hAnsi="Calibri" w:cs="Calibri"/>
          <w:iCs/>
          <w:sz w:val="22"/>
        </w:rPr>
        <w:t>N]</w:t>
      </w:r>
      <w:r w:rsidRPr="00FE575B">
        <w:rPr>
          <w:rFonts w:ascii="Calibri" w:hAnsi="Calibri" w:cs="Calibri"/>
          <w:iCs/>
          <w:sz w:val="22"/>
          <w:vertAlign w:val="subscript"/>
        </w:rPr>
        <w:t>3</w:t>
      </w:r>
      <w:r w:rsidRPr="00FE575B">
        <w:rPr>
          <w:rFonts w:ascii="Calibri" w:hAnsi="Calibri" w:cs="Calibri"/>
          <w:iCs/>
          <w:sz w:val="22"/>
        </w:rPr>
        <w:t>[Fe(</w:t>
      </w:r>
      <w:r w:rsidRPr="00FE575B">
        <w:rPr>
          <w:rFonts w:ascii="Calibri" w:eastAsia="Calibri" w:hAnsi="Calibri" w:cs="Calibri"/>
          <w:sz w:val="22"/>
        </w:rPr>
        <w:t>C</w:t>
      </w:r>
      <w:r w:rsidRPr="00FE575B">
        <w:rPr>
          <w:rFonts w:ascii="Calibri" w:eastAsia="Calibri" w:hAnsi="Calibri" w:cs="Calibri"/>
          <w:sz w:val="22"/>
          <w:vertAlign w:val="subscript"/>
        </w:rPr>
        <w:t>6</w:t>
      </w:r>
      <w:r w:rsidRPr="00FE575B">
        <w:rPr>
          <w:rFonts w:ascii="Calibri" w:eastAsia="Calibri" w:hAnsi="Calibri" w:cs="Calibri"/>
          <w:sz w:val="22"/>
        </w:rPr>
        <w:t>O</w:t>
      </w:r>
      <w:r w:rsidRPr="00FE575B">
        <w:rPr>
          <w:rFonts w:ascii="Calibri" w:eastAsia="Calibri" w:hAnsi="Calibri" w:cs="Calibri"/>
          <w:sz w:val="22"/>
          <w:vertAlign w:val="subscript"/>
        </w:rPr>
        <w:t>4</w:t>
      </w:r>
      <w:r w:rsidRPr="00FE575B">
        <w:rPr>
          <w:rFonts w:ascii="Calibri" w:eastAsia="Calibri" w:hAnsi="Calibri" w:cs="Calibri"/>
          <w:sz w:val="22"/>
        </w:rPr>
        <w:t>Cl</w:t>
      </w:r>
      <w:r w:rsidRPr="00FE575B">
        <w:rPr>
          <w:rFonts w:ascii="Calibri" w:eastAsia="Calibri" w:hAnsi="Calibri" w:cs="Calibri"/>
          <w:sz w:val="22"/>
          <w:vertAlign w:val="subscript"/>
        </w:rPr>
        <w:t>2</w:t>
      </w:r>
      <w:r w:rsidRPr="00FE575B">
        <w:rPr>
          <w:rFonts w:ascii="Calibri" w:hAnsi="Calibri" w:cs="Calibri"/>
          <w:iCs/>
          <w:sz w:val="22"/>
        </w:rPr>
        <w:t>)</w:t>
      </w:r>
      <w:r w:rsidRPr="00FE575B">
        <w:rPr>
          <w:rFonts w:ascii="Calibri" w:hAnsi="Calibri" w:cs="Calibri"/>
          <w:iCs/>
          <w:sz w:val="22"/>
          <w:vertAlign w:val="subscript"/>
        </w:rPr>
        <w:t>3</w:t>
      </w:r>
      <w:r w:rsidRPr="00FE575B">
        <w:rPr>
          <w:rFonts w:ascii="Calibri" w:hAnsi="Calibri" w:cs="Calibri"/>
          <w:iCs/>
          <w:sz w:val="22"/>
        </w:rPr>
        <w:t>]</w:t>
      </w:r>
      <w:r w:rsidRPr="00FE575B">
        <w:rPr>
          <w:rFonts w:ascii="Calibri" w:hAnsi="Calibri" w:cs="Calibri"/>
          <w:sz w:val="22"/>
        </w:rPr>
        <w:t xml:space="preserve"> (0.070 g; 0.05 mmol) was carefully laid above an aqueous solution (4 mL) containing CuCl</w:t>
      </w:r>
      <w:r w:rsidRPr="00FE575B">
        <w:rPr>
          <w:rFonts w:ascii="Calibri" w:hAnsi="Calibri" w:cs="Calibri"/>
          <w:sz w:val="22"/>
          <w:vertAlign w:val="subscript"/>
        </w:rPr>
        <w:t>2</w:t>
      </w:r>
      <w:r w:rsidRPr="00FE575B">
        <w:rPr>
          <w:rFonts w:ascii="Calibri" w:hAnsi="Calibri" w:cs="Calibri"/>
          <w:sz w:val="22"/>
        </w:rPr>
        <w:t>·2H</w:t>
      </w:r>
      <w:r w:rsidRPr="00FE575B">
        <w:rPr>
          <w:rFonts w:ascii="Calibri" w:hAnsi="Calibri" w:cs="Calibri"/>
          <w:sz w:val="22"/>
          <w:vertAlign w:val="subscript"/>
        </w:rPr>
        <w:t>2</w:t>
      </w:r>
      <w:r w:rsidRPr="00FE575B">
        <w:rPr>
          <w:rFonts w:ascii="Calibri" w:hAnsi="Calibri" w:cs="Calibri"/>
          <w:sz w:val="22"/>
        </w:rPr>
        <w:t>O (</w:t>
      </w:r>
      <w:r w:rsidRPr="00FE575B">
        <w:rPr>
          <w:rFonts w:ascii="Calibri" w:hAnsi="Calibri" w:cs="Calibri"/>
          <w:iCs/>
          <w:sz w:val="22"/>
        </w:rPr>
        <w:t xml:space="preserve">0.009 </w:t>
      </w:r>
      <w:r w:rsidRPr="00FE575B">
        <w:rPr>
          <w:rFonts w:ascii="Calibri" w:hAnsi="Calibri" w:cs="Calibri"/>
          <w:sz w:val="22"/>
        </w:rPr>
        <w:t xml:space="preserve">g; 0.05 mmol) and 2,2′-bipyridine (0.008 g; 0.05 mmol) into a test tube. The X-ray quality dark red </w:t>
      </w:r>
      <w:proofErr w:type="spellStart"/>
      <w:r w:rsidRPr="00FE575B">
        <w:rPr>
          <w:rFonts w:ascii="Calibri" w:hAnsi="Calibri" w:cs="Calibri"/>
          <w:sz w:val="22"/>
        </w:rPr>
        <w:t>polyhedra</w:t>
      </w:r>
      <w:proofErr w:type="spellEnd"/>
      <w:r w:rsidRPr="00FE575B">
        <w:rPr>
          <w:rFonts w:ascii="Calibri" w:hAnsi="Calibri" w:cs="Calibri"/>
          <w:sz w:val="22"/>
        </w:rPr>
        <w:t xml:space="preserve"> of </w:t>
      </w:r>
      <w:r w:rsidRPr="00FE575B">
        <w:rPr>
          <w:rFonts w:ascii="Calibri" w:hAnsi="Calibri" w:cs="Calibri"/>
          <w:b/>
          <w:sz w:val="22"/>
        </w:rPr>
        <w:t>3</w:t>
      </w:r>
      <w:r w:rsidRPr="00FE575B">
        <w:rPr>
          <w:rFonts w:ascii="Calibri" w:hAnsi="Calibri" w:cs="Calibri"/>
          <w:sz w:val="22"/>
        </w:rPr>
        <w:t xml:space="preserve"> were formed after two weeks in the open tube, washed with a small amount of water and dried in air. </w:t>
      </w:r>
      <w:r w:rsidR="00714DC7" w:rsidRPr="00714DC7">
        <w:rPr>
          <w:rStyle w:val="tlid-translation"/>
          <w:rFonts w:asciiTheme="minorHAnsi" w:hAnsiTheme="minorHAnsi" w:cstheme="minorHAnsi"/>
          <w:color w:val="FF0000"/>
          <w:sz w:val="22"/>
          <w:lang w:val="en"/>
        </w:rPr>
        <w:t xml:space="preserve">After evaporation </w:t>
      </w:r>
      <w:r w:rsidR="00714DC7" w:rsidRPr="00714DC7">
        <w:rPr>
          <w:rFonts w:asciiTheme="minorHAnsi" w:hAnsiTheme="minorHAnsi" w:cstheme="minorHAnsi"/>
          <w:color w:val="FF0000"/>
          <w:sz w:val="22"/>
        </w:rPr>
        <w:t xml:space="preserve">black powder </w:t>
      </w:r>
      <w:r w:rsidR="00714DC7">
        <w:rPr>
          <w:rFonts w:asciiTheme="minorHAnsi" w:hAnsiTheme="minorHAnsi" w:cstheme="minorHAnsi"/>
          <w:color w:val="FF0000"/>
          <w:sz w:val="22"/>
        </w:rPr>
        <w:t>consisting</w:t>
      </w:r>
      <w:r w:rsidR="00714DC7" w:rsidRPr="00714DC7">
        <w:rPr>
          <w:rFonts w:asciiTheme="minorHAnsi" w:hAnsiTheme="minorHAnsi" w:cstheme="minorHAnsi"/>
          <w:color w:val="FF0000"/>
          <w:sz w:val="22"/>
        </w:rPr>
        <w:t xml:space="preserve"> coordinated </w:t>
      </w:r>
      <w:proofErr w:type="spellStart"/>
      <w:r w:rsidR="00714DC7" w:rsidRPr="00714DC7">
        <w:rPr>
          <w:rFonts w:asciiTheme="minorHAnsi" w:hAnsiTheme="minorHAnsi" w:cstheme="minorHAnsi"/>
          <w:color w:val="FF0000"/>
          <w:sz w:val="22"/>
        </w:rPr>
        <w:t>chloranilate</w:t>
      </w:r>
      <w:proofErr w:type="spellEnd"/>
      <w:r w:rsidR="00714DC7" w:rsidRPr="00714DC7">
        <w:rPr>
          <w:rFonts w:asciiTheme="minorHAnsi" w:hAnsiTheme="minorHAnsi" w:cstheme="minorHAnsi"/>
          <w:color w:val="FF0000"/>
          <w:sz w:val="22"/>
        </w:rPr>
        <w:t xml:space="preserve"> groups (confirmed by IR spectroscopy) was </w:t>
      </w:r>
      <w:r w:rsidR="00714DC7" w:rsidRPr="00714DC7">
        <w:rPr>
          <w:rStyle w:val="tlid-translation"/>
          <w:rFonts w:asciiTheme="minorHAnsi" w:hAnsiTheme="minorHAnsi" w:cstheme="minorHAnsi"/>
          <w:color w:val="FF0000"/>
          <w:sz w:val="22"/>
          <w:lang w:val="en"/>
        </w:rPr>
        <w:t>observed at the bottom of the tube</w:t>
      </w:r>
      <w:r w:rsidR="00714DC7" w:rsidRPr="00714DC7">
        <w:rPr>
          <w:rFonts w:asciiTheme="minorHAnsi" w:hAnsiTheme="minorHAnsi" w:cstheme="minorHAnsi"/>
          <w:color w:val="FF0000"/>
          <w:sz w:val="22"/>
        </w:rPr>
        <w:t>.</w:t>
      </w:r>
      <w:r w:rsidR="00990197" w:rsidRPr="00714DC7">
        <w:rPr>
          <w:rFonts w:ascii="Calibri" w:hAnsi="Calibri" w:cs="Calibri"/>
          <w:color w:val="FF0000"/>
          <w:sz w:val="22"/>
        </w:rPr>
        <w:t xml:space="preserve"> </w:t>
      </w:r>
      <w:r w:rsidRPr="00FE575B">
        <w:rPr>
          <w:rFonts w:ascii="Calibri" w:hAnsi="Calibri" w:cs="Calibri"/>
          <w:sz w:val="22"/>
        </w:rPr>
        <w:t>Yield: 32%. Anal. Calc. for C</w:t>
      </w:r>
      <w:r w:rsidRPr="00FE575B">
        <w:rPr>
          <w:rFonts w:ascii="Calibri" w:hAnsi="Calibri" w:cs="Calibri"/>
          <w:sz w:val="22"/>
          <w:vertAlign w:val="subscript"/>
        </w:rPr>
        <w:t>16</w:t>
      </w:r>
      <w:r w:rsidRPr="00FE575B">
        <w:rPr>
          <w:rFonts w:ascii="Calibri" w:hAnsi="Calibri" w:cs="Calibri"/>
          <w:sz w:val="22"/>
        </w:rPr>
        <w:t>H</w:t>
      </w:r>
      <w:r w:rsidRPr="00FE575B">
        <w:rPr>
          <w:rFonts w:ascii="Calibri" w:hAnsi="Calibri" w:cs="Calibri"/>
          <w:sz w:val="22"/>
          <w:vertAlign w:val="subscript"/>
        </w:rPr>
        <w:t>8.15</w:t>
      </w:r>
      <w:r w:rsidRPr="00FE575B">
        <w:rPr>
          <w:rFonts w:ascii="Calibri" w:hAnsi="Calibri" w:cs="Calibri"/>
          <w:sz w:val="22"/>
        </w:rPr>
        <w:t>Cl</w:t>
      </w:r>
      <w:r w:rsidRPr="00FE575B">
        <w:rPr>
          <w:rFonts w:ascii="Calibri" w:hAnsi="Calibri" w:cs="Calibri"/>
          <w:sz w:val="22"/>
          <w:vertAlign w:val="subscript"/>
        </w:rPr>
        <w:t>2</w:t>
      </w:r>
      <w:r w:rsidRPr="00FE575B">
        <w:rPr>
          <w:rFonts w:ascii="Calibri" w:hAnsi="Calibri" w:cs="Calibri"/>
          <w:sz w:val="22"/>
        </w:rPr>
        <w:t>CuN</w:t>
      </w:r>
      <w:r w:rsidRPr="00FE575B">
        <w:rPr>
          <w:rFonts w:ascii="Calibri" w:hAnsi="Calibri" w:cs="Calibri"/>
          <w:sz w:val="22"/>
          <w:vertAlign w:val="subscript"/>
        </w:rPr>
        <w:t>2</w:t>
      </w:r>
      <w:r w:rsidRPr="00FE575B">
        <w:rPr>
          <w:rFonts w:ascii="Calibri" w:hAnsi="Calibri" w:cs="Calibri"/>
          <w:sz w:val="22"/>
        </w:rPr>
        <w:t>O</w:t>
      </w:r>
      <w:r w:rsidRPr="00FE575B">
        <w:rPr>
          <w:rFonts w:ascii="Calibri" w:hAnsi="Calibri" w:cs="Calibri"/>
          <w:sz w:val="22"/>
          <w:vertAlign w:val="subscript"/>
        </w:rPr>
        <w:t xml:space="preserve">4.13 </w:t>
      </w:r>
      <w:r w:rsidRPr="00FE575B">
        <w:rPr>
          <w:rFonts w:ascii="Calibri" w:hAnsi="Calibri" w:cs="Calibri"/>
          <w:sz w:val="22"/>
        </w:rPr>
        <w:t>(</w:t>
      </w:r>
      <w:r w:rsidRPr="00FE575B">
        <w:rPr>
          <w:rFonts w:ascii="Calibri" w:hAnsi="Calibri" w:cs="Calibri"/>
          <w:b/>
          <w:sz w:val="22"/>
        </w:rPr>
        <w:t>3</w:t>
      </w:r>
      <w:r w:rsidRPr="00FE575B">
        <w:rPr>
          <w:rFonts w:ascii="Calibri" w:hAnsi="Calibri" w:cs="Calibri"/>
          <w:sz w:val="22"/>
        </w:rPr>
        <w:t xml:space="preserve">; </w:t>
      </w:r>
      <w:proofErr w:type="spellStart"/>
      <w:r w:rsidRPr="00FE575B">
        <w:rPr>
          <w:rFonts w:ascii="Calibri" w:hAnsi="Calibri" w:cs="Calibri"/>
          <w:i/>
          <w:sz w:val="22"/>
        </w:rPr>
        <w:t>Mr</w:t>
      </w:r>
      <w:proofErr w:type="spellEnd"/>
      <w:r w:rsidRPr="00FE575B">
        <w:rPr>
          <w:rFonts w:ascii="Calibri" w:hAnsi="Calibri" w:cs="Calibri"/>
          <w:sz w:val="22"/>
        </w:rPr>
        <w:t xml:space="preserve"> = 429.00): C, 44.79; H, 1.91; N, 6.53. Found: C, 44.81; H, 1.88; N, 6.54%. IR data (</w:t>
      </w:r>
      <w:proofErr w:type="spellStart"/>
      <w:r w:rsidRPr="00FE575B">
        <w:rPr>
          <w:rFonts w:ascii="Calibri" w:hAnsi="Calibri" w:cs="Calibri"/>
          <w:sz w:val="22"/>
        </w:rPr>
        <w:t>KBr</w:t>
      </w:r>
      <w:proofErr w:type="spellEnd"/>
      <w:r w:rsidRPr="00FE575B">
        <w:rPr>
          <w:rFonts w:ascii="Calibri" w:hAnsi="Calibri" w:cs="Calibri"/>
          <w:sz w:val="22"/>
        </w:rPr>
        <w:t>, cm</w:t>
      </w:r>
      <w:r w:rsidRPr="00FE575B">
        <w:rPr>
          <w:rFonts w:ascii="Calibri" w:hAnsi="Calibri" w:cs="Calibri"/>
          <w:sz w:val="22"/>
          <w:vertAlign w:val="superscript"/>
        </w:rPr>
        <w:t>−1</w:t>
      </w:r>
      <w:r w:rsidRPr="00FE575B">
        <w:rPr>
          <w:rFonts w:ascii="Calibri" w:hAnsi="Calibri" w:cs="Calibri"/>
          <w:sz w:val="22"/>
        </w:rPr>
        <w:t>): 3445 (w), 1710 (s), 1648 (m), 1611 (m), 1539 (vs), 1518 (w), 1496 (</w:t>
      </w:r>
      <w:proofErr w:type="spellStart"/>
      <w:r w:rsidRPr="00FE575B">
        <w:rPr>
          <w:rFonts w:ascii="Calibri" w:hAnsi="Calibri" w:cs="Calibri"/>
          <w:sz w:val="22"/>
        </w:rPr>
        <w:t>sh</w:t>
      </w:r>
      <w:proofErr w:type="spellEnd"/>
      <w:r w:rsidRPr="00FE575B">
        <w:rPr>
          <w:rFonts w:ascii="Calibri" w:hAnsi="Calibri" w:cs="Calibri"/>
          <w:sz w:val="22"/>
        </w:rPr>
        <w:t xml:space="preserve">), 1480 (s), 1450 (m), 1350 (s), 1320 (m), 1301 (m), </w:t>
      </w:r>
      <w:r w:rsidRPr="00FE575B">
        <w:rPr>
          <w:rFonts w:ascii="Calibri" w:hAnsi="Calibri" w:cs="Calibri"/>
          <w:sz w:val="22"/>
        </w:rPr>
        <w:lastRenderedPageBreak/>
        <w:t>1268 (</w:t>
      </w:r>
      <w:proofErr w:type="spellStart"/>
      <w:r w:rsidRPr="00FE575B">
        <w:rPr>
          <w:rFonts w:ascii="Calibri" w:hAnsi="Calibri" w:cs="Calibri"/>
          <w:sz w:val="22"/>
        </w:rPr>
        <w:t>sh</w:t>
      </w:r>
      <w:proofErr w:type="spellEnd"/>
      <w:r w:rsidRPr="00FE575B">
        <w:rPr>
          <w:rFonts w:ascii="Calibri" w:hAnsi="Calibri" w:cs="Calibri"/>
          <w:sz w:val="22"/>
        </w:rPr>
        <w:t>), 1251 (w), 1172 (w), 1158 (w), 1107 (w), 1035 (w), 999 (w), 846 (m), 775 (w), 730 (w), 604 (m), 576 (m), 509 (w).</w:t>
      </w:r>
    </w:p>
    <w:p w14:paraId="79893C1C" w14:textId="77777777" w:rsidR="006E0FB6" w:rsidRPr="00FE575B" w:rsidRDefault="006E0FB6" w:rsidP="006E0FB6">
      <w:pPr>
        <w:pStyle w:val="MDPI31text"/>
        <w:spacing w:line="360" w:lineRule="auto"/>
        <w:rPr>
          <w:rFonts w:ascii="Calibri" w:eastAsia="Calibri" w:hAnsi="Calibri" w:cs="Calibri"/>
          <w:b/>
          <w:sz w:val="22"/>
        </w:rPr>
      </w:pPr>
    </w:p>
    <w:p w14:paraId="20D3F768" w14:textId="77777777" w:rsidR="006E0FB6" w:rsidRPr="00FE575B" w:rsidRDefault="006E0FB6" w:rsidP="006E0FB6">
      <w:pPr>
        <w:pStyle w:val="MDPI23heading3"/>
        <w:spacing w:before="0" w:after="0" w:line="360" w:lineRule="auto"/>
        <w:rPr>
          <w:rFonts w:ascii="Calibri" w:eastAsia="Calibri" w:hAnsi="Calibri" w:cs="Calibri"/>
          <w:i/>
          <w:sz w:val="22"/>
        </w:rPr>
      </w:pPr>
      <w:r w:rsidRPr="00FE575B">
        <w:rPr>
          <w:rFonts w:ascii="Calibri" w:hAnsi="Calibri" w:cs="Calibri"/>
          <w:i/>
          <w:sz w:val="22"/>
        </w:rPr>
        <w:t xml:space="preserve">2.2.3. Preparation of </w:t>
      </w:r>
      <w:r w:rsidRPr="00FE575B">
        <w:rPr>
          <w:rFonts w:ascii="Calibri" w:eastAsia="Calibri" w:hAnsi="Calibri" w:cs="Calibri"/>
          <w:i/>
          <w:sz w:val="22"/>
        </w:rPr>
        <w:t>[(</w:t>
      </w:r>
      <w:r w:rsidRPr="00FE575B">
        <w:rPr>
          <w:rFonts w:ascii="Calibri" w:eastAsia="Calibri" w:hAnsi="Calibri" w:cs="Calibri"/>
          <w:i/>
          <w:iCs/>
          <w:sz w:val="22"/>
        </w:rPr>
        <w:t>n</w:t>
      </w:r>
      <w:r w:rsidRPr="00FE575B">
        <w:rPr>
          <w:rFonts w:ascii="Calibri" w:eastAsia="Calibri" w:hAnsi="Calibri" w:cs="Calibri"/>
          <w:i/>
          <w:sz w:val="22"/>
        </w:rPr>
        <w:t>-Bu)</w:t>
      </w:r>
      <w:r w:rsidRPr="00FE575B">
        <w:rPr>
          <w:rFonts w:ascii="Calibri" w:eastAsia="Calibri" w:hAnsi="Calibri" w:cs="Calibri"/>
          <w:i/>
          <w:sz w:val="22"/>
          <w:vertAlign w:val="subscript"/>
        </w:rPr>
        <w:t>4</w:t>
      </w:r>
      <w:proofErr w:type="gramStart"/>
      <w:r w:rsidRPr="00FE575B">
        <w:rPr>
          <w:rFonts w:ascii="Calibri" w:eastAsia="Calibri" w:hAnsi="Calibri" w:cs="Calibri"/>
          <w:i/>
          <w:sz w:val="22"/>
        </w:rPr>
        <w:t>N][</w:t>
      </w:r>
      <w:proofErr w:type="gramEnd"/>
      <w:r w:rsidRPr="00FE575B">
        <w:rPr>
          <w:rFonts w:ascii="Calibri" w:eastAsia="Calibri" w:hAnsi="Calibri" w:cs="Calibri"/>
          <w:i/>
          <w:sz w:val="22"/>
        </w:rPr>
        <w:t>Fe(H</w:t>
      </w:r>
      <w:r w:rsidRPr="00FE575B">
        <w:rPr>
          <w:rFonts w:ascii="Calibri" w:eastAsia="Calibri" w:hAnsi="Calibri" w:cs="Calibri"/>
          <w:i/>
          <w:sz w:val="22"/>
          <w:vertAlign w:val="subscript"/>
        </w:rPr>
        <w:t>2</w:t>
      </w:r>
      <w:r w:rsidRPr="00FE575B">
        <w:rPr>
          <w:rFonts w:ascii="Calibri" w:eastAsia="Calibri" w:hAnsi="Calibri" w:cs="Calibri"/>
          <w:i/>
          <w:sz w:val="22"/>
        </w:rPr>
        <w:t>O)</w:t>
      </w:r>
      <w:r w:rsidRPr="00FE575B">
        <w:rPr>
          <w:rFonts w:ascii="Calibri" w:eastAsia="Calibri" w:hAnsi="Calibri" w:cs="Calibri"/>
          <w:i/>
          <w:sz w:val="22"/>
          <w:vertAlign w:val="subscript"/>
        </w:rPr>
        <w:t>2</w:t>
      </w:r>
      <w:r w:rsidRPr="00FE575B">
        <w:rPr>
          <w:rFonts w:ascii="Calibri" w:eastAsia="Calibri" w:hAnsi="Calibri" w:cs="Calibri"/>
          <w:i/>
          <w:sz w:val="22"/>
        </w:rPr>
        <w:t>(C</w:t>
      </w:r>
      <w:r w:rsidRPr="00FE575B">
        <w:rPr>
          <w:rFonts w:ascii="Calibri" w:eastAsia="Calibri" w:hAnsi="Calibri" w:cs="Calibri"/>
          <w:i/>
          <w:sz w:val="22"/>
          <w:vertAlign w:val="subscript"/>
        </w:rPr>
        <w:t>6</w:t>
      </w:r>
      <w:r w:rsidRPr="00FE575B">
        <w:rPr>
          <w:rFonts w:ascii="Calibri" w:eastAsia="Calibri" w:hAnsi="Calibri" w:cs="Calibri"/>
          <w:i/>
          <w:sz w:val="22"/>
        </w:rPr>
        <w:t>O</w:t>
      </w:r>
      <w:r w:rsidRPr="00FE575B">
        <w:rPr>
          <w:rFonts w:ascii="Calibri" w:eastAsia="Calibri" w:hAnsi="Calibri" w:cs="Calibri"/>
          <w:i/>
          <w:sz w:val="22"/>
          <w:vertAlign w:val="subscript"/>
        </w:rPr>
        <w:t>4</w:t>
      </w:r>
      <w:r w:rsidRPr="00FE575B">
        <w:rPr>
          <w:rFonts w:ascii="Calibri" w:eastAsia="Calibri" w:hAnsi="Calibri" w:cs="Calibri"/>
          <w:i/>
          <w:sz w:val="22"/>
        </w:rPr>
        <w:t>Cl</w:t>
      </w:r>
      <w:r w:rsidRPr="00FE575B">
        <w:rPr>
          <w:rFonts w:ascii="Calibri" w:eastAsia="Calibri" w:hAnsi="Calibri" w:cs="Calibri"/>
          <w:i/>
          <w:sz w:val="22"/>
          <w:vertAlign w:val="subscript"/>
        </w:rPr>
        <w:t>2</w:t>
      </w:r>
      <w:r w:rsidRPr="00FE575B">
        <w:rPr>
          <w:rFonts w:ascii="Calibri" w:eastAsia="Calibri" w:hAnsi="Calibri" w:cs="Calibri"/>
          <w:i/>
          <w:sz w:val="22"/>
        </w:rPr>
        <w:t>)</w:t>
      </w:r>
      <w:r w:rsidRPr="00FE575B">
        <w:rPr>
          <w:rFonts w:ascii="Calibri" w:eastAsia="Calibri" w:hAnsi="Calibri" w:cs="Calibri"/>
          <w:i/>
          <w:sz w:val="22"/>
          <w:vertAlign w:val="subscript"/>
        </w:rPr>
        <w:t>2</w:t>
      </w:r>
      <w:r w:rsidRPr="00FE575B">
        <w:rPr>
          <w:rFonts w:ascii="Calibri" w:eastAsia="Calibri" w:hAnsi="Calibri" w:cs="Calibri"/>
          <w:i/>
          <w:sz w:val="22"/>
        </w:rPr>
        <w:t>]·2H</w:t>
      </w:r>
      <w:r w:rsidRPr="00FE575B">
        <w:rPr>
          <w:rFonts w:ascii="Calibri" w:eastAsia="Calibri" w:hAnsi="Calibri" w:cs="Calibri"/>
          <w:i/>
          <w:sz w:val="22"/>
          <w:vertAlign w:val="subscript"/>
        </w:rPr>
        <w:t>2</w:t>
      </w:r>
      <w:r w:rsidRPr="00FE575B">
        <w:rPr>
          <w:rFonts w:ascii="Calibri" w:eastAsia="Calibri" w:hAnsi="Calibri" w:cs="Calibri"/>
          <w:i/>
          <w:sz w:val="22"/>
        </w:rPr>
        <w:t>O (</w:t>
      </w:r>
      <w:r w:rsidRPr="00FE575B">
        <w:rPr>
          <w:rFonts w:ascii="Calibri" w:eastAsia="Calibri" w:hAnsi="Calibri" w:cs="Calibri"/>
          <w:b/>
          <w:i/>
          <w:sz w:val="22"/>
        </w:rPr>
        <w:t>4</w:t>
      </w:r>
      <w:r w:rsidRPr="00FE575B">
        <w:rPr>
          <w:rFonts w:ascii="Calibri" w:eastAsia="Calibri" w:hAnsi="Calibri" w:cs="Calibri"/>
          <w:i/>
          <w:sz w:val="22"/>
        </w:rPr>
        <w:t>)</w:t>
      </w:r>
    </w:p>
    <w:p w14:paraId="7EC726B8" w14:textId="77777777" w:rsidR="006E0FB6" w:rsidRPr="00FE575B" w:rsidRDefault="006E0FB6" w:rsidP="006E0FB6">
      <w:pPr>
        <w:pStyle w:val="MDPI31text"/>
        <w:spacing w:line="360" w:lineRule="auto"/>
        <w:rPr>
          <w:rFonts w:ascii="Calibri" w:hAnsi="Calibri" w:cs="Calibri"/>
          <w:sz w:val="22"/>
        </w:rPr>
      </w:pPr>
      <w:r w:rsidRPr="00FE575B">
        <w:rPr>
          <w:rFonts w:ascii="Calibri" w:hAnsi="Calibri" w:cs="Calibri"/>
          <w:sz w:val="22"/>
        </w:rPr>
        <w:t>An aqueous solution (4 mL) of CuCl</w:t>
      </w:r>
      <w:r w:rsidRPr="00FE575B">
        <w:rPr>
          <w:rFonts w:ascii="Calibri" w:hAnsi="Calibri" w:cs="Calibri"/>
          <w:sz w:val="22"/>
          <w:vertAlign w:val="subscript"/>
        </w:rPr>
        <w:t>2</w:t>
      </w:r>
      <w:r w:rsidRPr="00FE575B">
        <w:rPr>
          <w:rFonts w:ascii="Calibri" w:hAnsi="Calibri" w:cs="Calibri"/>
          <w:sz w:val="22"/>
        </w:rPr>
        <w:t>·2H</w:t>
      </w:r>
      <w:r w:rsidRPr="00FE575B">
        <w:rPr>
          <w:rFonts w:ascii="Calibri" w:hAnsi="Calibri" w:cs="Calibri"/>
          <w:sz w:val="22"/>
          <w:vertAlign w:val="subscript"/>
        </w:rPr>
        <w:t>2</w:t>
      </w:r>
      <w:r w:rsidRPr="00FE575B">
        <w:rPr>
          <w:rFonts w:ascii="Calibri" w:hAnsi="Calibri" w:cs="Calibri"/>
          <w:sz w:val="22"/>
        </w:rPr>
        <w:t>O (</w:t>
      </w:r>
      <w:r w:rsidRPr="00FE575B">
        <w:rPr>
          <w:rFonts w:ascii="Calibri" w:hAnsi="Calibri" w:cs="Calibri"/>
          <w:iCs/>
          <w:sz w:val="22"/>
        </w:rPr>
        <w:t xml:space="preserve">0.009 </w:t>
      </w:r>
      <w:r w:rsidRPr="00FE575B">
        <w:rPr>
          <w:rFonts w:ascii="Calibri" w:hAnsi="Calibri" w:cs="Calibri"/>
          <w:sz w:val="22"/>
        </w:rPr>
        <w:t xml:space="preserve">g; 0.05 mmol) and 1,10-phenanthroline (0.010 g; 0.05 mmol) was layered with an acetonitrile solution (6 mL) of </w:t>
      </w:r>
      <w:r w:rsidRPr="00FE575B">
        <w:rPr>
          <w:rFonts w:ascii="Calibri" w:hAnsi="Calibri" w:cs="Calibri"/>
          <w:iCs/>
          <w:sz w:val="22"/>
        </w:rPr>
        <w:t>[(</w:t>
      </w:r>
      <w:r w:rsidRPr="00FE575B">
        <w:rPr>
          <w:rFonts w:ascii="Calibri" w:hAnsi="Calibri" w:cs="Calibri"/>
          <w:i/>
          <w:iCs/>
          <w:sz w:val="22"/>
        </w:rPr>
        <w:t>n</w:t>
      </w:r>
      <w:r w:rsidRPr="00FE575B">
        <w:rPr>
          <w:rFonts w:ascii="Calibri" w:hAnsi="Calibri" w:cs="Calibri"/>
          <w:iCs/>
          <w:sz w:val="22"/>
        </w:rPr>
        <w:t>-Bu)</w:t>
      </w:r>
      <w:r w:rsidRPr="00FE575B">
        <w:rPr>
          <w:rFonts w:ascii="Calibri" w:hAnsi="Calibri" w:cs="Calibri"/>
          <w:iCs/>
          <w:sz w:val="22"/>
          <w:vertAlign w:val="subscript"/>
        </w:rPr>
        <w:t>4</w:t>
      </w:r>
      <w:r w:rsidRPr="00FE575B">
        <w:rPr>
          <w:rFonts w:ascii="Calibri" w:hAnsi="Calibri" w:cs="Calibri"/>
          <w:iCs/>
          <w:sz w:val="22"/>
        </w:rPr>
        <w:t>N]</w:t>
      </w:r>
      <w:r w:rsidRPr="00FE575B">
        <w:rPr>
          <w:rFonts w:ascii="Calibri" w:hAnsi="Calibri" w:cs="Calibri"/>
          <w:iCs/>
          <w:sz w:val="22"/>
          <w:vertAlign w:val="subscript"/>
        </w:rPr>
        <w:t>3</w:t>
      </w:r>
      <w:r w:rsidRPr="00FE575B">
        <w:rPr>
          <w:rFonts w:ascii="Calibri" w:hAnsi="Calibri" w:cs="Calibri"/>
          <w:iCs/>
          <w:sz w:val="22"/>
        </w:rPr>
        <w:t>[Fe(</w:t>
      </w:r>
      <w:r w:rsidRPr="00FE575B">
        <w:rPr>
          <w:rFonts w:ascii="Calibri" w:eastAsia="Calibri" w:hAnsi="Calibri" w:cs="Calibri"/>
          <w:sz w:val="22"/>
        </w:rPr>
        <w:t>C</w:t>
      </w:r>
      <w:r w:rsidRPr="00FE575B">
        <w:rPr>
          <w:rFonts w:ascii="Calibri" w:eastAsia="Calibri" w:hAnsi="Calibri" w:cs="Calibri"/>
          <w:sz w:val="22"/>
          <w:vertAlign w:val="subscript"/>
        </w:rPr>
        <w:t>6</w:t>
      </w:r>
      <w:r w:rsidRPr="00FE575B">
        <w:rPr>
          <w:rFonts w:ascii="Calibri" w:eastAsia="Calibri" w:hAnsi="Calibri" w:cs="Calibri"/>
          <w:sz w:val="22"/>
        </w:rPr>
        <w:t>O</w:t>
      </w:r>
      <w:r w:rsidRPr="00FE575B">
        <w:rPr>
          <w:rFonts w:ascii="Calibri" w:eastAsia="Calibri" w:hAnsi="Calibri" w:cs="Calibri"/>
          <w:sz w:val="22"/>
          <w:vertAlign w:val="subscript"/>
        </w:rPr>
        <w:t>4</w:t>
      </w:r>
      <w:r w:rsidRPr="00FE575B">
        <w:rPr>
          <w:rFonts w:ascii="Calibri" w:eastAsia="Calibri" w:hAnsi="Calibri" w:cs="Calibri"/>
          <w:sz w:val="22"/>
        </w:rPr>
        <w:t>Cl</w:t>
      </w:r>
      <w:r w:rsidRPr="00FE575B">
        <w:rPr>
          <w:rFonts w:ascii="Calibri" w:eastAsia="Calibri" w:hAnsi="Calibri" w:cs="Calibri"/>
          <w:sz w:val="22"/>
          <w:vertAlign w:val="subscript"/>
        </w:rPr>
        <w:t>2</w:t>
      </w:r>
      <w:r w:rsidRPr="00FE575B">
        <w:rPr>
          <w:rFonts w:ascii="Calibri" w:hAnsi="Calibri" w:cs="Calibri"/>
          <w:iCs/>
          <w:sz w:val="22"/>
        </w:rPr>
        <w:t>)</w:t>
      </w:r>
      <w:r w:rsidRPr="00FE575B">
        <w:rPr>
          <w:rFonts w:ascii="Calibri" w:hAnsi="Calibri" w:cs="Calibri"/>
          <w:iCs/>
          <w:sz w:val="22"/>
          <w:vertAlign w:val="subscript"/>
        </w:rPr>
        <w:t>3</w:t>
      </w:r>
      <w:r w:rsidRPr="00FE575B">
        <w:rPr>
          <w:rFonts w:ascii="Calibri" w:hAnsi="Calibri" w:cs="Calibri"/>
          <w:iCs/>
          <w:sz w:val="22"/>
        </w:rPr>
        <w:t>]</w:t>
      </w:r>
      <w:r w:rsidRPr="00FE575B">
        <w:rPr>
          <w:rFonts w:ascii="Calibri" w:hAnsi="Calibri" w:cs="Calibri"/>
          <w:sz w:val="22"/>
        </w:rPr>
        <w:t xml:space="preserve"> (0.071 g; 0.05 mmol) in an open test tube. After two months brown rod-</w:t>
      </w:r>
      <w:r w:rsidRPr="005329B3">
        <w:rPr>
          <w:rFonts w:asciiTheme="minorHAnsi" w:hAnsiTheme="minorHAnsi" w:cstheme="minorHAnsi"/>
          <w:sz w:val="22"/>
        </w:rPr>
        <w:t xml:space="preserve">like single crystals of compound </w:t>
      </w:r>
      <w:r w:rsidRPr="005329B3">
        <w:rPr>
          <w:rFonts w:asciiTheme="minorHAnsi" w:hAnsiTheme="minorHAnsi" w:cstheme="minorHAnsi"/>
          <w:b/>
          <w:sz w:val="22"/>
        </w:rPr>
        <w:t>4</w:t>
      </w:r>
      <w:r w:rsidRPr="005329B3">
        <w:rPr>
          <w:rFonts w:asciiTheme="minorHAnsi" w:hAnsiTheme="minorHAnsi" w:cstheme="minorHAnsi"/>
          <w:sz w:val="22"/>
        </w:rPr>
        <w:t xml:space="preserve"> were obtained, washed with a small amount of water and dried in air</w:t>
      </w:r>
      <w:r w:rsidR="005329B3" w:rsidRPr="005329B3">
        <w:rPr>
          <w:rFonts w:asciiTheme="minorHAnsi" w:hAnsiTheme="minorHAnsi" w:cstheme="minorHAnsi"/>
          <w:sz w:val="22"/>
        </w:rPr>
        <w:t xml:space="preserve">. </w:t>
      </w:r>
      <w:r w:rsidR="00714DC7">
        <w:rPr>
          <w:rFonts w:asciiTheme="minorHAnsi" w:hAnsiTheme="minorHAnsi" w:cstheme="minorHAnsi"/>
          <w:color w:val="FF0000"/>
          <w:sz w:val="22"/>
        </w:rPr>
        <w:t>B</w:t>
      </w:r>
      <w:r w:rsidR="00990197" w:rsidRPr="005329B3">
        <w:rPr>
          <w:rFonts w:asciiTheme="minorHAnsi" w:hAnsiTheme="minorHAnsi" w:cstheme="minorHAnsi"/>
          <w:color w:val="FF0000"/>
          <w:sz w:val="22"/>
        </w:rPr>
        <w:t xml:space="preserve">lack powder containing coordinated </w:t>
      </w:r>
      <w:proofErr w:type="spellStart"/>
      <w:r w:rsidR="00990197" w:rsidRPr="005329B3">
        <w:rPr>
          <w:rFonts w:asciiTheme="minorHAnsi" w:hAnsiTheme="minorHAnsi" w:cstheme="minorHAnsi"/>
          <w:color w:val="FF0000"/>
          <w:sz w:val="22"/>
        </w:rPr>
        <w:t>phenantroline</w:t>
      </w:r>
      <w:proofErr w:type="spellEnd"/>
      <w:r w:rsidR="00990197" w:rsidRPr="005329B3">
        <w:rPr>
          <w:rFonts w:asciiTheme="minorHAnsi" w:hAnsiTheme="minorHAnsi" w:cstheme="minorHAnsi"/>
          <w:color w:val="FF0000"/>
          <w:sz w:val="22"/>
        </w:rPr>
        <w:t xml:space="preserve"> and </w:t>
      </w:r>
      <w:proofErr w:type="spellStart"/>
      <w:r w:rsidR="00990197" w:rsidRPr="005329B3">
        <w:rPr>
          <w:rFonts w:asciiTheme="minorHAnsi" w:hAnsiTheme="minorHAnsi" w:cstheme="minorHAnsi"/>
          <w:color w:val="FF0000"/>
          <w:sz w:val="22"/>
        </w:rPr>
        <w:t>chloranilate</w:t>
      </w:r>
      <w:proofErr w:type="spellEnd"/>
      <w:r w:rsidR="00990197" w:rsidRPr="005329B3">
        <w:rPr>
          <w:rFonts w:asciiTheme="minorHAnsi" w:hAnsiTheme="minorHAnsi" w:cstheme="minorHAnsi"/>
          <w:color w:val="FF0000"/>
          <w:sz w:val="22"/>
        </w:rPr>
        <w:t xml:space="preserve"> groups (confirmed by IR spectroscopy)</w:t>
      </w:r>
      <w:r w:rsidR="005329B3" w:rsidRPr="005329B3">
        <w:rPr>
          <w:rFonts w:asciiTheme="minorHAnsi" w:hAnsiTheme="minorHAnsi" w:cstheme="minorHAnsi"/>
          <w:color w:val="FF0000"/>
          <w:sz w:val="22"/>
        </w:rPr>
        <w:t xml:space="preserve"> was formed</w:t>
      </w:r>
      <w:r w:rsidR="00714DC7" w:rsidRPr="00714DC7">
        <w:rPr>
          <w:rFonts w:asciiTheme="minorHAnsi" w:hAnsiTheme="minorHAnsi" w:cstheme="minorHAnsi"/>
          <w:color w:val="FF0000"/>
          <w:sz w:val="22"/>
        </w:rPr>
        <w:t xml:space="preserve"> </w:t>
      </w:r>
      <w:r w:rsidR="00714DC7">
        <w:rPr>
          <w:rFonts w:asciiTheme="minorHAnsi" w:hAnsiTheme="minorHAnsi" w:cstheme="minorHAnsi"/>
          <w:color w:val="FF0000"/>
          <w:sz w:val="22"/>
        </w:rPr>
        <w:t>a</w:t>
      </w:r>
      <w:r w:rsidR="00714DC7" w:rsidRPr="005329B3">
        <w:rPr>
          <w:rFonts w:asciiTheme="minorHAnsi" w:hAnsiTheme="minorHAnsi" w:cstheme="minorHAnsi"/>
          <w:color w:val="FF0000"/>
          <w:sz w:val="22"/>
        </w:rPr>
        <w:t>fter evaporation of the solvent from the reaction mixture</w:t>
      </w:r>
      <w:r w:rsidRPr="005329B3">
        <w:rPr>
          <w:rFonts w:asciiTheme="minorHAnsi" w:hAnsiTheme="minorHAnsi" w:cstheme="minorHAnsi"/>
          <w:sz w:val="22"/>
        </w:rPr>
        <w:t>. Yield: 19%. Anal. Calc. for C28H44Cl4FeNO12 (</w:t>
      </w:r>
      <w:r w:rsidRPr="005329B3">
        <w:rPr>
          <w:rFonts w:asciiTheme="minorHAnsi" w:hAnsiTheme="minorHAnsi" w:cstheme="minorHAnsi"/>
          <w:b/>
          <w:sz w:val="22"/>
        </w:rPr>
        <w:t>4</w:t>
      </w:r>
      <w:r w:rsidRPr="005329B3">
        <w:rPr>
          <w:rFonts w:asciiTheme="minorHAnsi" w:hAnsiTheme="minorHAnsi" w:cstheme="minorHAnsi"/>
          <w:sz w:val="22"/>
        </w:rPr>
        <w:t xml:space="preserve">; </w:t>
      </w:r>
      <w:proofErr w:type="spellStart"/>
      <w:r w:rsidRPr="005329B3">
        <w:rPr>
          <w:rFonts w:asciiTheme="minorHAnsi" w:hAnsiTheme="minorHAnsi" w:cstheme="minorHAnsi"/>
          <w:i/>
          <w:sz w:val="22"/>
        </w:rPr>
        <w:t>Mr</w:t>
      </w:r>
      <w:proofErr w:type="spellEnd"/>
      <w:r w:rsidRPr="005329B3">
        <w:rPr>
          <w:rFonts w:asciiTheme="minorHAnsi" w:hAnsiTheme="minorHAnsi" w:cstheme="minorHAnsi"/>
          <w:sz w:val="22"/>
        </w:rPr>
        <w:t xml:space="preserve"> =784.29): C, 42.88; H, 5.65; N, 1.79. Found: C, 42.87; H, 5.63;</w:t>
      </w:r>
      <w:r w:rsidRPr="00FE575B">
        <w:rPr>
          <w:rFonts w:ascii="Calibri" w:hAnsi="Calibri" w:cs="Calibri"/>
          <w:sz w:val="22"/>
        </w:rPr>
        <w:t xml:space="preserve"> N, 1.82%. IR data (</w:t>
      </w:r>
      <w:proofErr w:type="spellStart"/>
      <w:r w:rsidRPr="00FE575B">
        <w:rPr>
          <w:rFonts w:ascii="Calibri" w:hAnsi="Calibri" w:cs="Calibri"/>
          <w:sz w:val="22"/>
        </w:rPr>
        <w:t>KBr</w:t>
      </w:r>
      <w:proofErr w:type="spellEnd"/>
      <w:r w:rsidRPr="00FE575B">
        <w:rPr>
          <w:rFonts w:ascii="Calibri" w:hAnsi="Calibri" w:cs="Calibri"/>
          <w:sz w:val="22"/>
        </w:rPr>
        <w:t>, cm</w:t>
      </w:r>
      <w:r w:rsidRPr="00FE575B">
        <w:rPr>
          <w:rFonts w:ascii="Calibri" w:hAnsi="Calibri" w:cs="Calibri"/>
          <w:sz w:val="22"/>
          <w:vertAlign w:val="superscript"/>
        </w:rPr>
        <w:t>−1</w:t>
      </w:r>
      <w:r w:rsidRPr="00FE575B">
        <w:rPr>
          <w:rFonts w:ascii="Calibri" w:hAnsi="Calibri" w:cs="Calibri"/>
          <w:sz w:val="22"/>
        </w:rPr>
        <w:t>): 3450 (m), 2961 (m), 2924 (m), 2875 (w), 1647 (s), 1631 (</w:t>
      </w:r>
      <w:proofErr w:type="spellStart"/>
      <w:r w:rsidRPr="00FE575B">
        <w:rPr>
          <w:rFonts w:ascii="Calibri" w:hAnsi="Calibri" w:cs="Calibri"/>
          <w:sz w:val="22"/>
        </w:rPr>
        <w:t>sh</w:t>
      </w:r>
      <w:proofErr w:type="spellEnd"/>
      <w:r w:rsidRPr="00FE575B">
        <w:rPr>
          <w:rFonts w:ascii="Calibri" w:hAnsi="Calibri" w:cs="Calibri"/>
          <w:sz w:val="22"/>
        </w:rPr>
        <w:t>), 1571 (</w:t>
      </w:r>
      <w:proofErr w:type="spellStart"/>
      <w:r w:rsidRPr="00FE575B">
        <w:rPr>
          <w:rFonts w:ascii="Calibri" w:hAnsi="Calibri" w:cs="Calibri"/>
          <w:sz w:val="22"/>
        </w:rPr>
        <w:t>sh</w:t>
      </w:r>
      <w:proofErr w:type="spellEnd"/>
      <w:r w:rsidRPr="00FE575B">
        <w:rPr>
          <w:rFonts w:ascii="Calibri" w:hAnsi="Calibri" w:cs="Calibri"/>
          <w:sz w:val="22"/>
        </w:rPr>
        <w:t>), 1538 (vs), 1527 (</w:t>
      </w:r>
      <w:proofErr w:type="spellStart"/>
      <w:r w:rsidRPr="00FE575B">
        <w:rPr>
          <w:rFonts w:ascii="Calibri" w:hAnsi="Calibri" w:cs="Calibri"/>
          <w:sz w:val="22"/>
        </w:rPr>
        <w:t>sh</w:t>
      </w:r>
      <w:proofErr w:type="spellEnd"/>
      <w:r w:rsidRPr="00FE575B">
        <w:rPr>
          <w:rFonts w:ascii="Calibri" w:hAnsi="Calibri" w:cs="Calibri"/>
          <w:sz w:val="22"/>
        </w:rPr>
        <w:t>), 1514 (</w:t>
      </w:r>
      <w:proofErr w:type="spellStart"/>
      <w:r w:rsidRPr="00FE575B">
        <w:rPr>
          <w:rFonts w:ascii="Calibri" w:hAnsi="Calibri" w:cs="Calibri"/>
          <w:sz w:val="22"/>
        </w:rPr>
        <w:t>sh</w:t>
      </w:r>
      <w:proofErr w:type="spellEnd"/>
      <w:r w:rsidRPr="00FE575B">
        <w:rPr>
          <w:rFonts w:ascii="Calibri" w:hAnsi="Calibri" w:cs="Calibri"/>
          <w:sz w:val="22"/>
        </w:rPr>
        <w:t>), 1483 (s), 1459 (</w:t>
      </w:r>
      <w:proofErr w:type="spellStart"/>
      <w:r w:rsidRPr="00FE575B">
        <w:rPr>
          <w:rFonts w:ascii="Calibri" w:hAnsi="Calibri" w:cs="Calibri"/>
          <w:sz w:val="22"/>
        </w:rPr>
        <w:t>sh</w:t>
      </w:r>
      <w:proofErr w:type="spellEnd"/>
      <w:r w:rsidRPr="00FE575B">
        <w:rPr>
          <w:rFonts w:ascii="Calibri" w:hAnsi="Calibri" w:cs="Calibri"/>
          <w:sz w:val="22"/>
        </w:rPr>
        <w:t>), 1370 (</w:t>
      </w:r>
      <w:proofErr w:type="spellStart"/>
      <w:r w:rsidRPr="00FE575B">
        <w:rPr>
          <w:rFonts w:ascii="Calibri" w:hAnsi="Calibri" w:cs="Calibri"/>
          <w:sz w:val="22"/>
        </w:rPr>
        <w:t>sh</w:t>
      </w:r>
      <w:proofErr w:type="spellEnd"/>
      <w:r w:rsidRPr="00FE575B">
        <w:rPr>
          <w:rFonts w:ascii="Calibri" w:hAnsi="Calibri" w:cs="Calibri"/>
          <w:sz w:val="22"/>
        </w:rPr>
        <w:t>), 1350 (vs), 1321 (s), 1298 (</w:t>
      </w:r>
      <w:proofErr w:type="spellStart"/>
      <w:r w:rsidRPr="00FE575B">
        <w:rPr>
          <w:rFonts w:ascii="Calibri" w:hAnsi="Calibri" w:cs="Calibri"/>
          <w:sz w:val="22"/>
        </w:rPr>
        <w:t>sh</w:t>
      </w:r>
      <w:proofErr w:type="spellEnd"/>
      <w:r w:rsidRPr="00FE575B">
        <w:rPr>
          <w:rFonts w:ascii="Calibri" w:hAnsi="Calibri" w:cs="Calibri"/>
          <w:sz w:val="22"/>
        </w:rPr>
        <w:t>), 1251 (m), 1149 (w), 1062 (w), 1024 (w), 1000 (m), 885 (w), 848 (s), 796 (w), 736 (w), 603 (m), 576 (m), 512 (m).</w:t>
      </w:r>
    </w:p>
    <w:p w14:paraId="39256E29" w14:textId="77777777" w:rsidR="006E0FB6" w:rsidRPr="00FE575B" w:rsidRDefault="006E0FB6" w:rsidP="006E0FB6">
      <w:pPr>
        <w:pStyle w:val="MDPI22heading2"/>
        <w:spacing w:line="360" w:lineRule="auto"/>
        <w:rPr>
          <w:rFonts w:ascii="Calibri" w:hAnsi="Calibri" w:cs="Calibri"/>
          <w:sz w:val="22"/>
        </w:rPr>
      </w:pPr>
      <w:r w:rsidRPr="00FE575B">
        <w:rPr>
          <w:rFonts w:ascii="Calibri" w:hAnsi="Calibri" w:cs="Calibri"/>
          <w:snapToGrid/>
          <w:sz w:val="22"/>
        </w:rPr>
        <w:t>2.3. Single-crystal X-ray structural study</w:t>
      </w:r>
    </w:p>
    <w:p w14:paraId="6BFFE48C" w14:textId="77777777" w:rsidR="000D31F0" w:rsidRPr="000D31F0" w:rsidRDefault="006E0FB6" w:rsidP="000D31F0">
      <w:pPr>
        <w:pStyle w:val="MDPI31text"/>
        <w:spacing w:line="360" w:lineRule="auto"/>
        <w:rPr>
          <w:rFonts w:asciiTheme="minorHAnsi" w:hAnsiTheme="minorHAnsi" w:cstheme="minorHAnsi"/>
          <w:color w:val="FF0000"/>
          <w:sz w:val="22"/>
        </w:rPr>
      </w:pPr>
      <w:r w:rsidRPr="00FE575B">
        <w:rPr>
          <w:rFonts w:ascii="Calibri" w:hAnsi="Calibri" w:cs="Calibri"/>
          <w:sz w:val="22"/>
        </w:rPr>
        <w:t xml:space="preserve">Single crystal of </w:t>
      </w:r>
      <w:r w:rsidR="00606DE5">
        <w:rPr>
          <w:rFonts w:ascii="Calibri" w:hAnsi="Calibri" w:cs="Calibri"/>
          <w:sz w:val="22"/>
        </w:rPr>
        <w:t xml:space="preserve">compound </w:t>
      </w:r>
      <w:r w:rsidRPr="00FE575B">
        <w:rPr>
          <w:rFonts w:ascii="Calibri" w:hAnsi="Calibri" w:cs="Calibri"/>
          <w:b/>
          <w:sz w:val="22"/>
        </w:rPr>
        <w:t xml:space="preserve">3 </w:t>
      </w:r>
      <w:r w:rsidR="00606DE5" w:rsidRPr="000958E9">
        <w:rPr>
          <w:rFonts w:ascii="Calibri" w:hAnsi="Calibri" w:cs="Calibri"/>
          <w:color w:val="FF0000"/>
          <w:sz w:val="22"/>
        </w:rPr>
        <w:t>was</w:t>
      </w:r>
      <w:r w:rsidRPr="00FE575B">
        <w:rPr>
          <w:rFonts w:ascii="Calibri" w:hAnsi="Calibri" w:cs="Calibri"/>
          <w:sz w:val="22"/>
        </w:rPr>
        <w:t xml:space="preserve"> measured on an Oxford Diffraction </w:t>
      </w:r>
      <w:proofErr w:type="spellStart"/>
      <w:r w:rsidRPr="00FE575B">
        <w:rPr>
          <w:rFonts w:ascii="Calibri" w:hAnsi="Calibri" w:cs="Calibri"/>
          <w:sz w:val="22"/>
        </w:rPr>
        <w:t>Xcalibur</w:t>
      </w:r>
      <w:proofErr w:type="spellEnd"/>
      <w:r w:rsidRPr="00FE575B">
        <w:rPr>
          <w:rFonts w:ascii="Calibri" w:hAnsi="Calibri" w:cs="Calibri"/>
          <w:sz w:val="22"/>
        </w:rPr>
        <w:t xml:space="preserve"> Nova R diffractometer (microfocus Cu tube) equipped with an Oxford Instruments </w:t>
      </w:r>
      <w:proofErr w:type="spellStart"/>
      <w:r w:rsidRPr="00FE575B">
        <w:rPr>
          <w:rFonts w:ascii="Calibri" w:hAnsi="Calibri" w:cs="Calibri"/>
          <w:sz w:val="22"/>
        </w:rPr>
        <w:t>CryoJet</w:t>
      </w:r>
      <w:proofErr w:type="spellEnd"/>
      <w:r w:rsidRPr="00FE575B">
        <w:rPr>
          <w:rFonts w:ascii="Calibri" w:hAnsi="Calibri" w:cs="Calibri"/>
          <w:sz w:val="22"/>
        </w:rPr>
        <w:t xml:space="preserve"> liquid nitrogen cooling device. Program package </w:t>
      </w:r>
      <w:proofErr w:type="spellStart"/>
      <w:r w:rsidRPr="00FE575B">
        <w:rPr>
          <w:rFonts w:ascii="Calibri" w:hAnsi="Calibri" w:cs="Calibri"/>
          <w:sz w:val="22"/>
        </w:rPr>
        <w:t>CrysAlis</w:t>
      </w:r>
      <w:proofErr w:type="spellEnd"/>
      <w:r w:rsidRPr="00FE575B">
        <w:rPr>
          <w:rFonts w:ascii="Calibri" w:hAnsi="Calibri" w:cs="Calibri"/>
          <w:sz w:val="22"/>
        </w:rPr>
        <w:t xml:space="preserve"> PRO [</w:t>
      </w:r>
      <w:r w:rsidRPr="00FE575B">
        <w:rPr>
          <w:rFonts w:ascii="Calibri" w:hAnsi="Calibri" w:cs="Calibri"/>
          <w:sz w:val="22"/>
          <w:lang w:eastAsia="ja-JP"/>
        </w:rPr>
        <w:t>23]</w:t>
      </w:r>
      <w:r w:rsidRPr="00FE575B">
        <w:rPr>
          <w:rFonts w:ascii="Calibri" w:hAnsi="Calibri" w:cs="Calibri"/>
          <w:sz w:val="22"/>
        </w:rPr>
        <w:t xml:space="preserve"> was used for data reduction and multi-scan absorption correction. Single crystals of </w:t>
      </w:r>
      <w:r w:rsidR="00606DE5">
        <w:rPr>
          <w:rFonts w:ascii="Calibri" w:hAnsi="Calibri" w:cs="Calibri"/>
          <w:sz w:val="22"/>
        </w:rPr>
        <w:t xml:space="preserve">compound </w:t>
      </w:r>
      <w:r w:rsidRPr="00FE575B">
        <w:rPr>
          <w:rFonts w:ascii="Calibri" w:hAnsi="Calibri" w:cs="Calibri"/>
          <w:b/>
          <w:sz w:val="22"/>
        </w:rPr>
        <w:t>1</w:t>
      </w:r>
      <w:r w:rsidR="00606DE5">
        <w:rPr>
          <w:rFonts w:ascii="Calibri" w:hAnsi="Calibri" w:cs="Calibri"/>
          <w:sz w:val="22"/>
        </w:rPr>
        <w:t xml:space="preserve"> and </w:t>
      </w:r>
      <w:r w:rsidRPr="00FE575B">
        <w:rPr>
          <w:rFonts w:ascii="Calibri" w:hAnsi="Calibri" w:cs="Calibri"/>
          <w:b/>
          <w:sz w:val="22"/>
        </w:rPr>
        <w:t>2</w:t>
      </w:r>
      <w:r w:rsidRPr="00FE575B">
        <w:rPr>
          <w:rFonts w:ascii="Calibri" w:hAnsi="Calibri" w:cs="Calibri"/>
          <w:sz w:val="22"/>
        </w:rPr>
        <w:t xml:space="preserve"> were measured on a Bruker D8 Venture diffractometer (dual source; microfocus Mo tube used) equipped with and Oxford </w:t>
      </w:r>
      <w:proofErr w:type="spellStart"/>
      <w:r w:rsidRPr="00FE575B">
        <w:rPr>
          <w:rFonts w:ascii="Calibri" w:hAnsi="Calibri" w:cs="Calibri"/>
          <w:sz w:val="22"/>
        </w:rPr>
        <w:t>Cryosystems</w:t>
      </w:r>
      <w:proofErr w:type="spellEnd"/>
      <w:r w:rsidRPr="00FE575B">
        <w:rPr>
          <w:rFonts w:ascii="Calibri" w:hAnsi="Calibri" w:cs="Calibri"/>
          <w:sz w:val="22"/>
        </w:rPr>
        <w:t xml:space="preserve"> Series 700 liquid nitrogen cooling device. Program package SAINT [24] was used for data reduction and absorption correction. </w:t>
      </w:r>
      <w:r w:rsidR="000D31F0" w:rsidRPr="000D31F0">
        <w:rPr>
          <w:rFonts w:asciiTheme="minorHAnsi" w:hAnsiTheme="minorHAnsi" w:cstheme="minorHAnsi"/>
          <w:color w:val="FF0000"/>
          <w:sz w:val="22"/>
        </w:rPr>
        <w:t xml:space="preserve">Two phases of compound </w:t>
      </w:r>
      <w:r w:rsidR="000D31F0" w:rsidRPr="000D31F0">
        <w:rPr>
          <w:rFonts w:asciiTheme="minorHAnsi" w:hAnsiTheme="minorHAnsi" w:cstheme="minorHAnsi"/>
          <w:b/>
          <w:color w:val="FF0000"/>
          <w:sz w:val="22"/>
        </w:rPr>
        <w:t>4</w:t>
      </w:r>
      <w:r w:rsidR="000D31F0" w:rsidRPr="000D31F0">
        <w:rPr>
          <w:rFonts w:asciiTheme="minorHAnsi" w:hAnsiTheme="minorHAnsi" w:cstheme="minorHAnsi"/>
          <w:color w:val="FF0000"/>
          <w:sz w:val="22"/>
        </w:rPr>
        <w:t xml:space="preserve"> were identified: at low-temperature (100 K) </w:t>
      </w:r>
      <w:r w:rsidR="000D31F0" w:rsidRPr="000D31F0">
        <w:rPr>
          <w:rFonts w:asciiTheme="minorHAnsi" w:hAnsiTheme="minorHAnsi" w:cstheme="minorHAnsi"/>
          <w:b/>
          <w:color w:val="FF0000"/>
          <w:sz w:val="22"/>
        </w:rPr>
        <w:t>4-LT</w:t>
      </w:r>
      <w:r w:rsidR="000D31F0" w:rsidRPr="000D31F0">
        <w:rPr>
          <w:rFonts w:asciiTheme="minorHAnsi" w:hAnsiTheme="minorHAnsi" w:cstheme="minorHAnsi"/>
          <w:color w:val="FF0000"/>
          <w:sz w:val="22"/>
        </w:rPr>
        <w:t xml:space="preserve"> and at room-temperature </w:t>
      </w:r>
      <w:r w:rsidR="000D31F0" w:rsidRPr="000D31F0">
        <w:rPr>
          <w:rFonts w:asciiTheme="minorHAnsi" w:hAnsiTheme="minorHAnsi" w:cstheme="minorHAnsi"/>
          <w:b/>
          <w:color w:val="FF0000"/>
          <w:sz w:val="22"/>
        </w:rPr>
        <w:t>4-RT</w:t>
      </w:r>
      <w:r w:rsidR="000D31F0" w:rsidRPr="000D31F0">
        <w:rPr>
          <w:rFonts w:asciiTheme="minorHAnsi" w:hAnsiTheme="minorHAnsi" w:cstheme="minorHAnsi"/>
          <w:color w:val="FF0000"/>
          <w:sz w:val="22"/>
        </w:rPr>
        <w:t xml:space="preserve">. Two different crystals were used to make data collection at these temperatures. Single crystal of </w:t>
      </w:r>
      <w:r w:rsidR="000D31F0" w:rsidRPr="000D31F0">
        <w:rPr>
          <w:rFonts w:asciiTheme="minorHAnsi" w:hAnsiTheme="minorHAnsi" w:cstheme="minorHAnsi"/>
          <w:b/>
          <w:color w:val="FF0000"/>
          <w:sz w:val="22"/>
        </w:rPr>
        <w:t>4-RT</w:t>
      </w:r>
      <w:r w:rsidR="000D31F0" w:rsidRPr="000D31F0">
        <w:rPr>
          <w:rFonts w:asciiTheme="minorHAnsi" w:hAnsiTheme="minorHAnsi" w:cstheme="minorHAnsi"/>
          <w:color w:val="FF0000"/>
          <w:sz w:val="22"/>
        </w:rPr>
        <w:t xml:space="preserve"> was measured on the Oxford Diffraction </w:t>
      </w:r>
      <w:proofErr w:type="spellStart"/>
      <w:r w:rsidR="000D31F0" w:rsidRPr="000D31F0">
        <w:rPr>
          <w:rFonts w:asciiTheme="minorHAnsi" w:hAnsiTheme="minorHAnsi" w:cstheme="minorHAnsi"/>
          <w:color w:val="FF0000"/>
          <w:sz w:val="22"/>
        </w:rPr>
        <w:t>Xcalibur</w:t>
      </w:r>
      <w:proofErr w:type="spellEnd"/>
      <w:r w:rsidR="000D31F0" w:rsidRPr="000D31F0">
        <w:rPr>
          <w:rFonts w:asciiTheme="minorHAnsi" w:hAnsiTheme="minorHAnsi" w:cstheme="minorHAnsi"/>
          <w:color w:val="FF0000"/>
          <w:sz w:val="22"/>
        </w:rPr>
        <w:t xml:space="preserve"> Nova R </w:t>
      </w:r>
      <w:proofErr w:type="gramStart"/>
      <w:r w:rsidR="000D31F0" w:rsidRPr="000D31F0">
        <w:rPr>
          <w:rFonts w:asciiTheme="minorHAnsi" w:hAnsiTheme="minorHAnsi" w:cstheme="minorHAnsi"/>
          <w:color w:val="FF0000"/>
          <w:sz w:val="22"/>
        </w:rPr>
        <w:t>diffractometer,[</w:t>
      </w:r>
      <w:proofErr w:type="gramEnd"/>
      <w:r w:rsidR="000D31F0" w:rsidRPr="000D31F0">
        <w:rPr>
          <w:rFonts w:asciiTheme="minorHAnsi" w:hAnsiTheme="minorHAnsi" w:cstheme="minorHAnsi"/>
          <w:color w:val="FF0000"/>
          <w:sz w:val="22"/>
          <w:lang w:eastAsia="ja-JP"/>
        </w:rPr>
        <w:t>23]</w:t>
      </w:r>
      <w:r w:rsidR="000D31F0" w:rsidRPr="000D31F0">
        <w:rPr>
          <w:rFonts w:asciiTheme="minorHAnsi" w:hAnsiTheme="minorHAnsi" w:cstheme="minorHAnsi"/>
          <w:color w:val="FF0000"/>
          <w:sz w:val="22"/>
        </w:rPr>
        <w:t xml:space="preserve"> while that of </w:t>
      </w:r>
      <w:r w:rsidR="000D31F0" w:rsidRPr="000D31F0">
        <w:rPr>
          <w:rFonts w:asciiTheme="minorHAnsi" w:hAnsiTheme="minorHAnsi" w:cstheme="minorHAnsi"/>
          <w:b/>
          <w:color w:val="FF0000"/>
          <w:sz w:val="22"/>
        </w:rPr>
        <w:t xml:space="preserve">4-LT </w:t>
      </w:r>
      <w:r w:rsidR="000D31F0" w:rsidRPr="000D31F0">
        <w:rPr>
          <w:rFonts w:asciiTheme="minorHAnsi" w:hAnsiTheme="minorHAnsi" w:cstheme="minorHAnsi"/>
          <w:color w:val="FF0000"/>
          <w:sz w:val="22"/>
        </w:rPr>
        <w:t>on the Bruker D8 Venture diffractometer.</w:t>
      </w:r>
      <w:r w:rsidR="000D31F0">
        <w:rPr>
          <w:rFonts w:asciiTheme="minorHAnsi" w:hAnsiTheme="minorHAnsi" w:cstheme="minorHAnsi"/>
          <w:color w:val="FF0000"/>
          <w:sz w:val="22"/>
        </w:rPr>
        <w:t>[24]</w:t>
      </w:r>
    </w:p>
    <w:p w14:paraId="52EFBDE7" w14:textId="25E9E0F1" w:rsidR="006E0FB6" w:rsidRPr="00FE575B" w:rsidRDefault="006E0FB6" w:rsidP="006E0FB6">
      <w:pPr>
        <w:pStyle w:val="MDPI31text"/>
        <w:spacing w:line="360" w:lineRule="auto"/>
        <w:rPr>
          <w:rFonts w:ascii="Calibri" w:hAnsi="Calibri" w:cs="Calibri"/>
          <w:sz w:val="22"/>
        </w:rPr>
      </w:pPr>
      <w:r w:rsidRPr="00FE575B">
        <w:rPr>
          <w:rFonts w:ascii="Calibri" w:hAnsi="Calibri" w:cs="Calibri"/>
          <w:sz w:val="22"/>
        </w:rPr>
        <w:t xml:space="preserve">The structures were solved using SHELXS97 [25] and refined with SHELXL-2017 [26]. Models were refined using the full-matrix least squares refinement; all non-hydrogen atoms were refined </w:t>
      </w:r>
      <w:proofErr w:type="spellStart"/>
      <w:r w:rsidRPr="00FE575B">
        <w:rPr>
          <w:rFonts w:ascii="Calibri" w:hAnsi="Calibri" w:cs="Calibri"/>
          <w:sz w:val="22"/>
        </w:rPr>
        <w:t>anisotropically</w:t>
      </w:r>
      <w:proofErr w:type="spellEnd"/>
      <w:r w:rsidRPr="00FE575B">
        <w:rPr>
          <w:rFonts w:ascii="Calibri" w:hAnsi="Calibri" w:cs="Calibri"/>
          <w:sz w:val="22"/>
        </w:rPr>
        <w:t>. Hydrogen atoms bound to C atoms were modelled as riding entities using the AFIX command in SHELXL-2017 [26], while hydrogen atoms of water molecules were located in difference Fourier maps and refined with O</w:t>
      </w:r>
      <w:r w:rsidRPr="00FE575B">
        <w:rPr>
          <w:rFonts w:ascii="Calibri" w:hAnsi="Calibri" w:cs="Calibri"/>
          <w:sz w:val="22"/>
        </w:rPr>
        <w:sym w:font="Symbol" w:char="F02D"/>
      </w:r>
      <w:r w:rsidRPr="00FE575B">
        <w:rPr>
          <w:rFonts w:ascii="Calibri" w:hAnsi="Calibri" w:cs="Calibri"/>
          <w:sz w:val="22"/>
        </w:rPr>
        <w:t>H bond length restrained to 0.92(2) Å and HOH angle restrained by restraining intramolecular H···H distance to 1.50(4) Å</w:t>
      </w:r>
      <w:r w:rsidR="008D28B9" w:rsidRPr="008D28B9">
        <w:rPr>
          <w:rFonts w:ascii="Calibri" w:hAnsi="Calibri" w:cs="Calibri"/>
          <w:sz w:val="22"/>
          <w:highlight w:val="yellow"/>
        </w:rPr>
        <w:t>.</w:t>
      </w:r>
    </w:p>
    <w:p w14:paraId="52552840" w14:textId="77777777" w:rsidR="00A87B3E" w:rsidRDefault="006E0FB6" w:rsidP="006E0FB6">
      <w:pPr>
        <w:pStyle w:val="MDPI31text"/>
        <w:spacing w:line="360" w:lineRule="auto"/>
        <w:rPr>
          <w:rFonts w:ascii="Calibri" w:hAnsi="Calibri" w:cs="Calibri"/>
          <w:sz w:val="22"/>
        </w:rPr>
      </w:pPr>
      <w:r w:rsidRPr="00FE575B">
        <w:rPr>
          <w:rFonts w:ascii="Calibri" w:hAnsi="Calibri" w:cs="Calibri"/>
          <w:sz w:val="22"/>
        </w:rPr>
        <w:t xml:space="preserve">The unusual case of non-crystallographic symmetry and high </w:t>
      </w:r>
      <w:r w:rsidRPr="00FE575B">
        <w:rPr>
          <w:rFonts w:ascii="Calibri" w:hAnsi="Calibri" w:cs="Calibri"/>
          <w:i/>
          <w:sz w:val="22"/>
        </w:rPr>
        <w:t>Z'</w:t>
      </w:r>
      <w:r w:rsidRPr="00FE575B">
        <w:rPr>
          <w:rFonts w:ascii="Calibri" w:hAnsi="Calibri" w:cs="Calibri"/>
          <w:sz w:val="22"/>
        </w:rPr>
        <w:t xml:space="preserve"> value for the structure of </w:t>
      </w:r>
      <w:r w:rsidRPr="00FE575B">
        <w:rPr>
          <w:rFonts w:ascii="Calibri" w:hAnsi="Calibri" w:cs="Calibri"/>
          <w:b/>
          <w:sz w:val="22"/>
        </w:rPr>
        <w:t>2</w:t>
      </w:r>
      <w:r w:rsidRPr="00FE575B">
        <w:rPr>
          <w:rFonts w:ascii="Calibri" w:hAnsi="Calibri" w:cs="Calibri"/>
          <w:sz w:val="22"/>
        </w:rPr>
        <w:t xml:space="preserve"> indicate a possible erroneous choice of the unit cell, which was supported by the fact that approximately 1/6 of reflections were strong and other 5/6 much weaker (although not unobserved). </w:t>
      </w:r>
      <w:r w:rsidRPr="00FE575B">
        <w:rPr>
          <w:rFonts w:ascii="Calibri" w:hAnsi="Calibri" w:cs="Calibri"/>
          <w:sz w:val="22"/>
        </w:rPr>
        <w:lastRenderedPageBreak/>
        <w:t xml:space="preserve">Therefore, a refinement was attempted in a smaller unit cell </w:t>
      </w:r>
      <w:r w:rsidR="00A87B3E" w:rsidRPr="009C2229">
        <w:rPr>
          <w:rFonts w:ascii="Calibri" w:hAnsi="Calibri" w:cs="Calibri"/>
          <w:color w:val="FF0000"/>
          <w:sz w:val="22"/>
        </w:rPr>
        <w:t>[</w:t>
      </w:r>
      <w:r w:rsidR="00236D01" w:rsidRPr="00D85B42">
        <w:rPr>
          <w:rFonts w:ascii="Calibri" w:hAnsi="Calibri" w:cs="Calibri"/>
          <w:i/>
          <w:color w:val="FF0000"/>
          <w:sz w:val="22"/>
        </w:rPr>
        <w:t>a</w:t>
      </w:r>
      <w:r w:rsidR="00236D01" w:rsidRPr="00D85B42">
        <w:rPr>
          <w:rFonts w:ascii="Calibri" w:hAnsi="Calibri" w:cs="Calibri"/>
          <w:color w:val="FF0000"/>
          <w:sz w:val="22"/>
        </w:rPr>
        <w:t xml:space="preserve"> = 7.2469(8) Å, </w:t>
      </w:r>
      <w:r w:rsidR="00236D01" w:rsidRPr="00D85B42">
        <w:rPr>
          <w:rFonts w:ascii="Calibri" w:hAnsi="Calibri" w:cs="Calibri"/>
          <w:i/>
          <w:color w:val="FF0000"/>
          <w:sz w:val="22"/>
        </w:rPr>
        <w:t>b</w:t>
      </w:r>
      <w:r w:rsidR="00236D01" w:rsidRPr="00D85B42">
        <w:rPr>
          <w:rFonts w:ascii="Calibri" w:hAnsi="Calibri" w:cs="Calibri"/>
          <w:color w:val="FF0000"/>
          <w:sz w:val="22"/>
        </w:rPr>
        <w:t xml:space="preserve"> = 9.6501(13) Å, </w:t>
      </w:r>
      <w:r w:rsidR="00236D01" w:rsidRPr="00D85B42">
        <w:rPr>
          <w:rFonts w:ascii="Calibri" w:hAnsi="Calibri" w:cs="Calibri"/>
          <w:i/>
          <w:color w:val="FF0000"/>
          <w:sz w:val="22"/>
        </w:rPr>
        <w:t>c</w:t>
      </w:r>
      <w:r w:rsidR="00236D01" w:rsidRPr="00D85B42">
        <w:rPr>
          <w:rFonts w:ascii="Calibri" w:hAnsi="Calibri" w:cs="Calibri"/>
          <w:color w:val="FF0000"/>
          <w:sz w:val="22"/>
        </w:rPr>
        <w:t xml:space="preserve"> = 24.173(3) Å, β = 95.75(</w:t>
      </w:r>
      <w:proofErr w:type="gramStart"/>
      <w:r w:rsidR="00236D01" w:rsidRPr="00D85B42">
        <w:rPr>
          <w:rFonts w:ascii="Calibri" w:hAnsi="Calibri" w:cs="Calibri"/>
          <w:color w:val="FF0000"/>
          <w:sz w:val="22"/>
        </w:rPr>
        <w:t>1)°</w:t>
      </w:r>
      <w:proofErr w:type="gramEnd"/>
      <w:r w:rsidR="00A87B3E" w:rsidRPr="009C2229">
        <w:rPr>
          <w:rFonts w:ascii="Calibri" w:hAnsi="Calibri" w:cs="Calibri"/>
          <w:color w:val="FF0000"/>
          <w:sz w:val="22"/>
        </w:rPr>
        <w:t>]</w:t>
      </w:r>
      <w:r w:rsidR="00A87B3E">
        <w:rPr>
          <w:rFonts w:ascii="Calibri" w:hAnsi="Calibri" w:cs="Calibri"/>
          <w:color w:val="FF0000"/>
          <w:sz w:val="22"/>
        </w:rPr>
        <w:t xml:space="preserve">, </w:t>
      </w:r>
      <w:r w:rsidRPr="00FE575B">
        <w:rPr>
          <w:rFonts w:ascii="Calibri" w:hAnsi="Calibri" w:cs="Calibri"/>
          <w:sz w:val="22"/>
        </w:rPr>
        <w:t>with 1/6 volume</w:t>
      </w:r>
      <w:r w:rsidR="00A87B3E">
        <w:rPr>
          <w:rFonts w:ascii="Calibri" w:hAnsi="Calibri" w:cs="Calibri"/>
          <w:sz w:val="22"/>
        </w:rPr>
        <w:t xml:space="preserve"> of the large cell</w:t>
      </w:r>
      <w:r w:rsidRPr="00FE575B">
        <w:rPr>
          <w:rFonts w:ascii="Calibri" w:hAnsi="Calibri" w:cs="Calibri"/>
          <w:sz w:val="22"/>
        </w:rPr>
        <w:t xml:space="preserve"> </w:t>
      </w:r>
      <w:r w:rsidR="00A87B3E" w:rsidRPr="009C2229">
        <w:rPr>
          <w:rFonts w:ascii="Calibri" w:hAnsi="Calibri" w:cs="Calibri"/>
          <w:color w:val="FF0000"/>
          <w:sz w:val="22"/>
        </w:rPr>
        <w:t>[</w:t>
      </w:r>
      <w:r w:rsidR="00A87B3E" w:rsidRPr="00D85B42">
        <w:rPr>
          <w:rFonts w:ascii="Calibri" w:hAnsi="Calibri" w:cs="Calibri"/>
          <w:i/>
          <w:color w:val="FF0000"/>
          <w:sz w:val="22"/>
        </w:rPr>
        <w:t>V</w:t>
      </w:r>
      <w:r w:rsidR="00A87B3E" w:rsidRPr="00D85B42">
        <w:rPr>
          <w:rFonts w:ascii="Calibri" w:hAnsi="Calibri" w:cs="Calibri"/>
          <w:color w:val="FF0000"/>
          <w:sz w:val="22"/>
        </w:rPr>
        <w:t xml:space="preserve"> = 1682.2(5) Å</w:t>
      </w:r>
      <w:r w:rsidR="00A87B3E" w:rsidRPr="00D85B42">
        <w:rPr>
          <w:rFonts w:ascii="Calibri" w:hAnsi="Calibri" w:cs="Calibri"/>
          <w:color w:val="FF0000"/>
          <w:sz w:val="22"/>
          <w:vertAlign w:val="superscript"/>
        </w:rPr>
        <w:t>3</w:t>
      </w:r>
      <w:r w:rsidR="00A87B3E">
        <w:rPr>
          <w:rFonts w:ascii="Calibri" w:hAnsi="Calibri" w:cs="Calibri"/>
          <w:color w:val="FF0000"/>
          <w:sz w:val="22"/>
        </w:rPr>
        <w:t>; Table 1</w:t>
      </w:r>
      <w:r w:rsidR="00A87B3E" w:rsidRPr="009C2229">
        <w:rPr>
          <w:rFonts w:ascii="Calibri" w:hAnsi="Calibri" w:cs="Calibri"/>
          <w:color w:val="FF0000"/>
          <w:sz w:val="22"/>
        </w:rPr>
        <w:t>]</w:t>
      </w:r>
      <w:r w:rsidR="00A87B3E" w:rsidRPr="00D85B42">
        <w:rPr>
          <w:rFonts w:ascii="Calibri" w:hAnsi="Calibri" w:cs="Calibri"/>
          <w:color w:val="FF0000"/>
          <w:sz w:val="22"/>
        </w:rPr>
        <w:t xml:space="preserve"> </w:t>
      </w:r>
      <w:r w:rsidRPr="00FE575B">
        <w:rPr>
          <w:rFonts w:ascii="Calibri" w:hAnsi="Calibri" w:cs="Calibri"/>
          <w:sz w:val="22"/>
        </w:rPr>
        <w:t xml:space="preserve">and </w:t>
      </w:r>
      <w:r w:rsidRPr="00FE575B">
        <w:rPr>
          <w:rFonts w:ascii="Calibri" w:hAnsi="Calibri" w:cs="Calibri"/>
          <w:i/>
          <w:sz w:val="22"/>
        </w:rPr>
        <w:t>Z'</w:t>
      </w:r>
      <w:r w:rsidRPr="00FE575B">
        <w:rPr>
          <w:rFonts w:ascii="Calibri" w:hAnsi="Calibri" w:cs="Calibri"/>
          <w:sz w:val="22"/>
        </w:rPr>
        <w:t xml:space="preserve"> = 1. </w:t>
      </w:r>
    </w:p>
    <w:p w14:paraId="27F5F738" w14:textId="77777777" w:rsidR="00A87B3E" w:rsidRPr="00D85B42" w:rsidRDefault="00A87B3E" w:rsidP="00B64B03">
      <w:pPr>
        <w:pStyle w:val="MDPI31text"/>
        <w:spacing w:line="360" w:lineRule="auto"/>
        <w:ind w:firstLine="0"/>
        <w:rPr>
          <w:rFonts w:ascii="Calibri" w:hAnsi="Calibri" w:cs="Calibri"/>
          <w:color w:val="FF0000"/>
          <w:sz w:val="22"/>
        </w:rPr>
      </w:pPr>
      <w:r w:rsidRPr="00D85B42">
        <w:rPr>
          <w:rFonts w:ascii="Calibri" w:hAnsi="Calibri" w:cs="Calibri"/>
          <w:color w:val="FF0000"/>
          <w:sz w:val="22"/>
        </w:rPr>
        <w:t xml:space="preserve">Both cells belong to the space group </w:t>
      </w:r>
      <w:r w:rsidRPr="00D85B42">
        <w:rPr>
          <w:rFonts w:ascii="Calibri" w:hAnsi="Calibri" w:cs="Calibri"/>
          <w:i/>
          <w:color w:val="FF0000"/>
          <w:sz w:val="22"/>
        </w:rPr>
        <w:t>P</w:t>
      </w:r>
      <w:r w:rsidRPr="00D85B42">
        <w:rPr>
          <w:rFonts w:ascii="Calibri" w:hAnsi="Calibri" w:cs="Calibri"/>
          <w:color w:val="FF0000"/>
          <w:sz w:val="22"/>
        </w:rPr>
        <w:t>2</w:t>
      </w:r>
      <w:r w:rsidRPr="00D85B42">
        <w:rPr>
          <w:rFonts w:ascii="Calibri" w:hAnsi="Calibri" w:cs="Calibri"/>
          <w:color w:val="FF0000"/>
          <w:sz w:val="22"/>
          <w:vertAlign w:val="subscript"/>
        </w:rPr>
        <w:t>1</w:t>
      </w:r>
      <w:r w:rsidRPr="00D85B42">
        <w:rPr>
          <w:rFonts w:ascii="Calibri" w:hAnsi="Calibri" w:cs="Calibri"/>
          <w:color w:val="FF0000"/>
          <w:sz w:val="22"/>
        </w:rPr>
        <w:t>/</w:t>
      </w:r>
      <w:r w:rsidRPr="00D85B42">
        <w:rPr>
          <w:rFonts w:ascii="Calibri" w:hAnsi="Calibri" w:cs="Calibri"/>
          <w:i/>
          <w:color w:val="FF0000"/>
          <w:sz w:val="22"/>
        </w:rPr>
        <w:t>c</w:t>
      </w:r>
      <w:r w:rsidRPr="00D85B42">
        <w:rPr>
          <w:rFonts w:ascii="Calibri" w:hAnsi="Calibri" w:cs="Calibri"/>
          <w:color w:val="FF0000"/>
          <w:sz w:val="22"/>
        </w:rPr>
        <w:t xml:space="preserve">. However, transformation of one cell into the other is not straightforward; relation between them is shown in Fig. </w:t>
      </w:r>
      <w:r>
        <w:rPr>
          <w:rFonts w:ascii="Calibri" w:hAnsi="Calibri" w:cs="Calibri"/>
          <w:color w:val="FF0000"/>
          <w:sz w:val="22"/>
        </w:rPr>
        <w:t>1</w:t>
      </w:r>
      <w:r w:rsidRPr="00D85B42">
        <w:rPr>
          <w:rFonts w:ascii="Calibri" w:hAnsi="Calibri" w:cs="Calibri"/>
          <w:color w:val="FF0000"/>
          <w:sz w:val="22"/>
        </w:rPr>
        <w:t>.</w:t>
      </w:r>
      <w:r w:rsidRPr="00A87B3E">
        <w:rPr>
          <w:rFonts w:ascii="Calibri" w:hAnsi="Calibri" w:cs="Calibri"/>
          <w:color w:val="FF0000"/>
          <w:sz w:val="22"/>
        </w:rPr>
        <w:t xml:space="preserve"> </w:t>
      </w:r>
      <w:r w:rsidRPr="00D85B42">
        <w:rPr>
          <w:rFonts w:ascii="Calibri" w:hAnsi="Calibri" w:cs="Calibri"/>
          <w:color w:val="FF0000"/>
          <w:sz w:val="22"/>
        </w:rPr>
        <w:t xml:space="preserve">Since refinement in the small cell yielded a poor structure with high </w:t>
      </w:r>
      <w:r w:rsidRPr="00D85B42">
        <w:rPr>
          <w:rFonts w:ascii="Calibri" w:hAnsi="Calibri" w:cs="Calibri"/>
          <w:i/>
          <w:color w:val="FF0000"/>
          <w:sz w:val="22"/>
        </w:rPr>
        <w:t>R</w:t>
      </w:r>
      <w:r w:rsidRPr="00D85B42">
        <w:rPr>
          <w:rFonts w:ascii="Calibri" w:hAnsi="Calibri" w:cs="Calibri"/>
          <w:color w:val="FF0000"/>
          <w:sz w:val="22"/>
        </w:rPr>
        <w:t xml:space="preserve"> </w:t>
      </w:r>
      <w:r>
        <w:rPr>
          <w:rFonts w:ascii="Calibri" w:hAnsi="Calibri" w:cs="Calibri"/>
          <w:color w:val="FF0000"/>
          <w:sz w:val="22"/>
        </w:rPr>
        <w:t>(9</w:t>
      </w:r>
      <w:r w:rsidRPr="003A1654">
        <w:rPr>
          <w:rFonts w:ascii="Calibri" w:hAnsi="Calibri" w:cs="Calibri"/>
          <w:color w:val="FF0000"/>
          <w:sz w:val="22"/>
        </w:rPr>
        <w:t>.</w:t>
      </w:r>
      <w:r w:rsidRPr="00B64B03">
        <w:rPr>
          <w:rFonts w:ascii="Calibri" w:hAnsi="Calibri" w:cs="Calibri"/>
          <w:color w:val="FF0000"/>
          <w:sz w:val="22"/>
        </w:rPr>
        <w:t>1</w:t>
      </w:r>
      <w:proofErr w:type="gramStart"/>
      <w:r w:rsidRPr="00B64B03">
        <w:rPr>
          <w:rFonts w:ascii="Calibri" w:hAnsi="Calibri" w:cs="Calibri"/>
          <w:color w:val="FF0000"/>
          <w:sz w:val="22"/>
        </w:rPr>
        <w:t>% )</w:t>
      </w:r>
      <w:proofErr w:type="gramEnd"/>
      <w:r w:rsidR="00B64B03">
        <w:rPr>
          <w:rFonts w:ascii="Calibri" w:hAnsi="Calibri" w:cs="Calibri"/>
          <w:color w:val="FF0000"/>
          <w:sz w:val="22"/>
        </w:rPr>
        <w:t xml:space="preserve"> </w:t>
      </w:r>
      <w:r w:rsidRPr="00B64B03">
        <w:rPr>
          <w:rFonts w:ascii="Calibri" w:hAnsi="Calibri" w:cs="Calibri"/>
          <w:color w:val="FF0000"/>
          <w:sz w:val="22"/>
        </w:rPr>
        <w:t xml:space="preserve">and very unrealistic </w:t>
      </w:r>
      <w:r w:rsidRPr="00D85B42">
        <w:rPr>
          <w:rFonts w:ascii="Calibri" w:hAnsi="Calibri" w:cs="Calibri"/>
          <w:color w:val="FF0000"/>
          <w:sz w:val="22"/>
        </w:rPr>
        <w:t>displacement ellipsoids (</w:t>
      </w:r>
      <w:r>
        <w:rPr>
          <w:rFonts w:ascii="Calibri" w:hAnsi="Calibri" w:cs="Calibri"/>
          <w:color w:val="FF0000"/>
          <w:sz w:val="22"/>
        </w:rPr>
        <w:t xml:space="preserve">Fig. S1 </w:t>
      </w:r>
      <w:r w:rsidRPr="00D85B42">
        <w:rPr>
          <w:rFonts w:ascii="Calibri" w:hAnsi="Calibri" w:cs="Calibri"/>
          <w:color w:val="FF0000"/>
          <w:sz w:val="22"/>
        </w:rPr>
        <w:t>), the larger cell was selected as correct.</w:t>
      </w:r>
    </w:p>
    <w:p w14:paraId="2219DC43" w14:textId="77777777" w:rsidR="00A87B3E" w:rsidRPr="00FD10D6" w:rsidRDefault="00A87B3E" w:rsidP="00A87B3E">
      <w:pPr>
        <w:pStyle w:val="MDPI52figure"/>
        <w:spacing w:line="360" w:lineRule="auto"/>
        <w:rPr>
          <w:rFonts w:ascii="Calibri" w:hAnsi="Calibri" w:cs="Calibri"/>
          <w:szCs w:val="24"/>
        </w:rPr>
      </w:pPr>
      <w:r>
        <w:rPr>
          <w:rFonts w:ascii="Calibri" w:hAnsi="Calibri" w:cs="Calibri"/>
          <w:noProof/>
          <w:snapToGrid/>
          <w:szCs w:val="24"/>
          <w:lang w:val="hr-HR" w:eastAsia="hr-HR" w:bidi="ar-SA"/>
        </w:rPr>
        <w:drawing>
          <wp:inline distT="0" distB="0" distL="0" distR="0" wp14:anchorId="47404D68" wp14:editId="08E65C09">
            <wp:extent cx="2463800" cy="217126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5969" cy="2173175"/>
                    </a:xfrm>
                    <a:prstGeom prst="rect">
                      <a:avLst/>
                    </a:prstGeom>
                    <a:noFill/>
                    <a:ln>
                      <a:noFill/>
                    </a:ln>
                  </pic:spPr>
                </pic:pic>
              </a:graphicData>
            </a:graphic>
          </wp:inline>
        </w:drawing>
      </w:r>
    </w:p>
    <w:p w14:paraId="5523C3AA" w14:textId="77777777" w:rsidR="00A87B3E" w:rsidRDefault="00A87B3E" w:rsidP="00A87B3E">
      <w:pPr>
        <w:pStyle w:val="MDPI51figurecaption"/>
        <w:spacing w:before="0" w:after="0" w:line="240" w:lineRule="auto"/>
        <w:ind w:left="0"/>
        <w:rPr>
          <w:rFonts w:ascii="Calibri" w:hAnsi="Calibri" w:cs="Calibri"/>
          <w:sz w:val="22"/>
          <w:szCs w:val="22"/>
        </w:rPr>
      </w:pPr>
      <w:r w:rsidRPr="00B64B03">
        <w:rPr>
          <w:rFonts w:ascii="Calibri" w:hAnsi="Calibri" w:cs="Calibri"/>
          <w:b/>
          <w:color w:val="FF0000"/>
          <w:sz w:val="22"/>
          <w:szCs w:val="22"/>
        </w:rPr>
        <w:t>Fig. 1.</w:t>
      </w:r>
      <w:r w:rsidRPr="00B64B03">
        <w:rPr>
          <w:rFonts w:ascii="Calibri" w:hAnsi="Calibri" w:cs="Calibri"/>
          <w:color w:val="FF0000"/>
          <w:sz w:val="22"/>
          <w:szCs w:val="22"/>
        </w:rPr>
        <w:t xml:space="preserve"> </w:t>
      </w:r>
      <w:r w:rsidRPr="00EE593C">
        <w:rPr>
          <w:rFonts w:ascii="Calibri" w:hAnsi="Calibri" w:cs="Calibri"/>
          <w:sz w:val="22"/>
          <w:szCs w:val="22"/>
        </w:rPr>
        <w:t xml:space="preserve">Relation of the larger (correct, black) unit cell of compound </w:t>
      </w:r>
      <w:r w:rsidRPr="00EE593C">
        <w:rPr>
          <w:rFonts w:ascii="Calibri" w:hAnsi="Calibri" w:cs="Calibri"/>
          <w:b/>
          <w:sz w:val="22"/>
          <w:szCs w:val="22"/>
        </w:rPr>
        <w:t>2</w:t>
      </w:r>
      <w:r w:rsidRPr="00EE593C">
        <w:rPr>
          <w:rFonts w:ascii="Calibri" w:hAnsi="Calibri" w:cs="Calibri"/>
          <w:sz w:val="22"/>
          <w:szCs w:val="22"/>
        </w:rPr>
        <w:t xml:space="preserve"> and the smaller (incorrect, red) one, arranged for maximum least-square overlap of the contents of smaller cell with molecule A of the large one. No is clear commensurate relation between two cells can be recognized.</w:t>
      </w:r>
    </w:p>
    <w:p w14:paraId="58163BFB" w14:textId="77777777" w:rsidR="00A87B3E" w:rsidRDefault="00A87B3E" w:rsidP="006E0FB6">
      <w:pPr>
        <w:pStyle w:val="MDPI31text"/>
        <w:spacing w:line="360" w:lineRule="auto"/>
        <w:rPr>
          <w:rFonts w:ascii="Calibri" w:hAnsi="Calibri" w:cs="Calibri"/>
          <w:sz w:val="22"/>
        </w:rPr>
      </w:pPr>
    </w:p>
    <w:p w14:paraId="6807E340" w14:textId="77777777" w:rsidR="006E0FB6" w:rsidRPr="00FE575B" w:rsidRDefault="006E0FB6" w:rsidP="006E0FB6">
      <w:pPr>
        <w:pStyle w:val="MDPI31text"/>
        <w:spacing w:line="360" w:lineRule="auto"/>
        <w:rPr>
          <w:rFonts w:ascii="Calibri" w:hAnsi="Calibri" w:cs="Calibri"/>
          <w:sz w:val="22"/>
        </w:rPr>
      </w:pPr>
      <w:r w:rsidRPr="00FE575B">
        <w:rPr>
          <w:rFonts w:ascii="Calibri" w:hAnsi="Calibri" w:cs="Calibri"/>
          <w:sz w:val="22"/>
        </w:rPr>
        <w:t xml:space="preserve">Molecular geometry calculations were performed by PLATON [27,28] and molecular graphics were prepared using ORTEP-3 [29], and Mercury [30]. Analysis of </w:t>
      </w:r>
      <w:proofErr w:type="spellStart"/>
      <w:r w:rsidRPr="00FE575B">
        <w:rPr>
          <w:rFonts w:ascii="Calibri" w:hAnsi="Calibri" w:cs="Calibri"/>
          <w:sz w:val="22"/>
        </w:rPr>
        <w:t>Hirshfeld</w:t>
      </w:r>
      <w:proofErr w:type="spellEnd"/>
      <w:r w:rsidRPr="00FE575B">
        <w:rPr>
          <w:rFonts w:ascii="Calibri" w:hAnsi="Calibri" w:cs="Calibri"/>
          <w:sz w:val="22"/>
        </w:rPr>
        <w:t xml:space="preserve"> surfaces was carried out using the program package </w:t>
      </w:r>
      <w:proofErr w:type="spellStart"/>
      <w:r w:rsidRPr="00FE575B">
        <w:rPr>
          <w:rFonts w:ascii="Calibri" w:hAnsi="Calibri" w:cs="Calibri"/>
          <w:sz w:val="22"/>
        </w:rPr>
        <w:t>CrystalExplorer</w:t>
      </w:r>
      <w:proofErr w:type="spellEnd"/>
      <w:r w:rsidRPr="00FE575B">
        <w:rPr>
          <w:rFonts w:ascii="Calibri" w:hAnsi="Calibri" w:cs="Calibri"/>
          <w:sz w:val="22"/>
        </w:rPr>
        <w:t xml:space="preserve"> [31]. </w:t>
      </w:r>
    </w:p>
    <w:p w14:paraId="11A5EAA4" w14:textId="77777777" w:rsidR="006E0FB6" w:rsidRPr="00FE575B" w:rsidRDefault="006E0FB6" w:rsidP="006E0FB6">
      <w:pPr>
        <w:pStyle w:val="MDPI31text"/>
        <w:spacing w:line="360" w:lineRule="auto"/>
        <w:rPr>
          <w:rFonts w:ascii="Calibri" w:hAnsi="Calibri" w:cs="Calibri"/>
          <w:sz w:val="22"/>
        </w:rPr>
      </w:pPr>
      <w:r w:rsidRPr="00FE575B">
        <w:rPr>
          <w:rFonts w:ascii="Calibri" w:hAnsi="Calibri" w:cs="Calibri"/>
          <w:sz w:val="22"/>
        </w:rPr>
        <w:t>Crystallographic and refinement data for the structures reported in this paper are shown in Table 1.</w:t>
      </w:r>
    </w:p>
    <w:p w14:paraId="252747A2" w14:textId="77777777" w:rsidR="006E0FB6" w:rsidRPr="00421B00" w:rsidRDefault="006E0FB6" w:rsidP="006E0FB6">
      <w:pPr>
        <w:spacing w:line="360" w:lineRule="auto"/>
        <w:ind w:firstLine="420"/>
        <w:jc w:val="both"/>
        <w:rPr>
          <w:rFonts w:ascii="Calibri" w:hAnsi="Calibri" w:cs="Calibri"/>
          <w:sz w:val="22"/>
          <w:szCs w:val="22"/>
          <w:lang w:val="hr-HR"/>
        </w:rPr>
      </w:pPr>
      <w:r w:rsidRPr="00421B00">
        <w:rPr>
          <w:rFonts w:ascii="Calibri" w:hAnsi="Calibri" w:cs="Calibri"/>
          <w:color w:val="000000"/>
          <w:sz w:val="22"/>
          <w:szCs w:val="22"/>
          <w:lang w:eastAsia="de-DE"/>
        </w:rPr>
        <w:t xml:space="preserve">CCDC </w:t>
      </w:r>
      <w:r w:rsidRPr="00421B00">
        <w:rPr>
          <w:rFonts w:ascii="Calibri" w:hAnsi="Calibri" w:cs="Calibri"/>
          <w:sz w:val="22"/>
          <w:szCs w:val="22"/>
          <w:lang w:val="hr-HR"/>
        </w:rPr>
        <w:t>1988154</w:t>
      </w:r>
      <w:r w:rsidRPr="00421B00">
        <w:rPr>
          <w:rFonts w:ascii="Calibri" w:hAnsi="Calibri" w:cs="Calibri"/>
          <w:color w:val="000000"/>
          <w:sz w:val="22"/>
          <w:szCs w:val="22"/>
          <w:lang w:eastAsia="de-DE"/>
        </w:rPr>
        <w:sym w:font="Symbol" w:char="F02D"/>
      </w:r>
      <w:r w:rsidRPr="00421B00">
        <w:rPr>
          <w:rFonts w:ascii="Calibri" w:hAnsi="Calibri" w:cs="Calibri"/>
          <w:sz w:val="22"/>
          <w:szCs w:val="22"/>
          <w:lang w:val="hr-HR"/>
        </w:rPr>
        <w:t xml:space="preserve">1988158 </w:t>
      </w:r>
      <w:r w:rsidRPr="00421B00">
        <w:rPr>
          <w:rFonts w:ascii="Calibri" w:hAnsi="Calibri" w:cs="Calibri"/>
          <w:color w:val="000000"/>
          <w:sz w:val="22"/>
          <w:szCs w:val="22"/>
          <w:lang w:eastAsia="de-DE"/>
        </w:rPr>
        <w:t>contains the supplementary crystallographic data for this paper. These data can be obtained free of charge via http://www.ccdc.cam.ac.uk/conts/retrieving.html (or from the CCDC, 12 Union Road, Cambridge CB2 1EZ, UK; Fax: +44 1223 336033; E-mail: deposit@ccdc.cam.ac.uk).</w:t>
      </w:r>
    </w:p>
    <w:p w14:paraId="6EF3D236" w14:textId="77777777" w:rsidR="006E0FB6" w:rsidRPr="00421B00" w:rsidRDefault="006E0FB6" w:rsidP="006E0FB6">
      <w:pPr>
        <w:pStyle w:val="TableCaption"/>
        <w:spacing w:before="0" w:after="0" w:line="240" w:lineRule="auto"/>
        <w:rPr>
          <w:b/>
          <w:bCs/>
          <w:sz w:val="22"/>
          <w:szCs w:val="22"/>
        </w:rPr>
      </w:pPr>
    </w:p>
    <w:p w14:paraId="1AD462F2" w14:textId="77777777" w:rsidR="006E0FB6" w:rsidRPr="004A44B7" w:rsidRDefault="006E0FB6" w:rsidP="006E0FB6">
      <w:pPr>
        <w:adjustRightInd w:val="0"/>
        <w:snapToGrid w:val="0"/>
        <w:spacing w:before="240" w:after="120" w:line="260" w:lineRule="atLeast"/>
        <w:ind w:right="425"/>
        <w:jc w:val="both"/>
        <w:rPr>
          <w:rFonts w:ascii="Calibri" w:hAnsi="Calibri" w:cs="Calibri"/>
          <w:iCs/>
          <w:color w:val="000000"/>
          <w:sz w:val="20"/>
          <w:szCs w:val="20"/>
          <w:lang w:val="en-US" w:eastAsia="de-DE" w:bidi="en-US"/>
        </w:rPr>
      </w:pPr>
      <w:r w:rsidRPr="004A44B7">
        <w:rPr>
          <w:rFonts w:ascii="Calibri" w:hAnsi="Calibri" w:cs="Calibri"/>
          <w:b/>
          <w:iCs/>
          <w:color w:val="000000"/>
          <w:sz w:val="22"/>
          <w:szCs w:val="22"/>
          <w:lang w:val="en-US" w:eastAsia="de-DE" w:bidi="en-US"/>
        </w:rPr>
        <w:t>Table 1</w:t>
      </w:r>
      <w:r w:rsidRPr="004A44B7">
        <w:rPr>
          <w:rFonts w:ascii="Calibri" w:hAnsi="Calibri" w:cs="Calibri"/>
          <w:iCs/>
          <w:color w:val="000000"/>
          <w:sz w:val="22"/>
          <w:szCs w:val="22"/>
          <w:lang w:val="en-US" w:eastAsia="de-DE" w:bidi="en-US"/>
        </w:rPr>
        <w:t xml:space="preserve"> Crystallographic</w:t>
      </w:r>
      <w:r w:rsidRPr="004A44B7">
        <w:rPr>
          <w:rFonts w:ascii="Calibri" w:hAnsi="Calibri" w:cs="Calibri"/>
          <w:iCs/>
          <w:color w:val="000000"/>
          <w:sz w:val="20"/>
          <w:szCs w:val="20"/>
          <w:lang w:val="en-US" w:eastAsia="de-DE" w:bidi="en-US"/>
        </w:rPr>
        <w:t xml:space="preserve"> data and details of data collection and refinements for compounds </w:t>
      </w:r>
      <w:r w:rsidRPr="004A44B7">
        <w:rPr>
          <w:rFonts w:ascii="Calibri" w:hAnsi="Calibri" w:cs="Calibri"/>
          <w:b/>
          <w:color w:val="000000"/>
          <w:sz w:val="20"/>
          <w:szCs w:val="20"/>
          <w:lang w:val="en-US" w:eastAsia="de-DE" w:bidi="en-US"/>
        </w:rPr>
        <w:t>1</w:t>
      </w:r>
      <w:r w:rsidRPr="004A44B7">
        <w:rPr>
          <w:rFonts w:ascii="Calibri" w:hAnsi="Calibri" w:cs="Calibri"/>
          <w:color w:val="000000"/>
          <w:sz w:val="20"/>
          <w:szCs w:val="20"/>
          <w:lang w:val="en-US" w:eastAsia="de-DE" w:bidi="en-US"/>
        </w:rPr>
        <w:sym w:font="Symbol" w:char="F02D"/>
      </w:r>
      <w:r w:rsidRPr="004A44B7">
        <w:rPr>
          <w:rFonts w:ascii="Calibri" w:hAnsi="Calibri" w:cs="Calibri"/>
          <w:b/>
          <w:color w:val="000000"/>
          <w:sz w:val="20"/>
          <w:szCs w:val="20"/>
          <w:lang w:val="en-US" w:eastAsia="de-DE" w:bidi="en-US"/>
        </w:rPr>
        <w:t>4</w:t>
      </w:r>
      <w:r w:rsidRPr="004A44B7">
        <w:rPr>
          <w:rFonts w:ascii="Calibri" w:hAnsi="Calibri" w:cs="Calibri"/>
          <w:color w:val="000000"/>
          <w:sz w:val="20"/>
          <w:szCs w:val="20"/>
          <w:lang w:val="en-US" w:eastAsia="de-DE" w:bidi="en-US"/>
        </w:rPr>
        <w:t xml:space="preserve">. </w:t>
      </w:r>
    </w:p>
    <w:tbl>
      <w:tblPr>
        <w:tblW w:w="8080" w:type="dxa"/>
        <w:tblInd w:w="108" w:type="dxa"/>
        <w:tblBorders>
          <w:top w:val="single" w:sz="8" w:space="0" w:color="auto"/>
          <w:bottom w:val="single" w:sz="8" w:space="0" w:color="auto"/>
        </w:tblBorders>
        <w:tblLayout w:type="fixed"/>
        <w:tblLook w:val="0000" w:firstRow="0" w:lastRow="0" w:firstColumn="0" w:lastColumn="0" w:noHBand="0" w:noVBand="0"/>
      </w:tblPr>
      <w:tblGrid>
        <w:gridCol w:w="2552"/>
        <w:gridCol w:w="1701"/>
        <w:gridCol w:w="142"/>
        <w:gridCol w:w="1459"/>
        <w:gridCol w:w="242"/>
        <w:gridCol w:w="1984"/>
      </w:tblGrid>
      <w:tr w:rsidR="006E0FB6" w:rsidRPr="004A44B7" w14:paraId="45CC56C1" w14:textId="77777777" w:rsidTr="008340A9">
        <w:tc>
          <w:tcPr>
            <w:tcW w:w="2552" w:type="dxa"/>
            <w:tcBorders>
              <w:top w:val="single" w:sz="6" w:space="0" w:color="auto"/>
              <w:left w:val="nil"/>
              <w:bottom w:val="single" w:sz="6" w:space="0" w:color="auto"/>
              <w:right w:val="nil"/>
            </w:tcBorders>
          </w:tcPr>
          <w:p w14:paraId="60E4A52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Compound</w:t>
            </w:r>
          </w:p>
        </w:tc>
        <w:tc>
          <w:tcPr>
            <w:tcW w:w="1843" w:type="dxa"/>
            <w:gridSpan w:val="2"/>
            <w:tcBorders>
              <w:top w:val="single" w:sz="6" w:space="0" w:color="auto"/>
              <w:left w:val="nil"/>
              <w:bottom w:val="single" w:sz="6" w:space="0" w:color="auto"/>
              <w:right w:val="nil"/>
            </w:tcBorders>
          </w:tcPr>
          <w:p w14:paraId="3EA158DC" w14:textId="77777777" w:rsidR="006E0FB6" w:rsidRPr="004A44B7" w:rsidRDefault="006E0FB6" w:rsidP="008340A9">
            <w:pPr>
              <w:adjustRightInd w:val="0"/>
              <w:snapToGrid w:val="0"/>
              <w:spacing w:line="260" w:lineRule="atLeast"/>
              <w:rPr>
                <w:rFonts w:ascii="Calibri" w:hAnsi="Calibri" w:cs="Calibri"/>
                <w:b/>
                <w:bCs/>
                <w:snapToGrid w:val="0"/>
                <w:color w:val="000000"/>
                <w:sz w:val="20"/>
                <w:szCs w:val="20"/>
                <w:lang w:val="en-US" w:eastAsia="de-DE" w:bidi="en-US"/>
              </w:rPr>
            </w:pPr>
            <w:r w:rsidRPr="004A44B7">
              <w:rPr>
                <w:rFonts w:ascii="Calibri" w:hAnsi="Calibri" w:cs="Calibri"/>
                <w:b/>
                <w:bCs/>
                <w:snapToGrid w:val="0"/>
                <w:color w:val="000000"/>
                <w:sz w:val="20"/>
                <w:szCs w:val="20"/>
                <w:lang w:val="en-US" w:eastAsia="de-DE" w:bidi="en-US"/>
              </w:rPr>
              <w:t>1</w:t>
            </w:r>
          </w:p>
        </w:tc>
        <w:tc>
          <w:tcPr>
            <w:tcW w:w="1459" w:type="dxa"/>
            <w:tcBorders>
              <w:top w:val="single" w:sz="6" w:space="0" w:color="auto"/>
              <w:left w:val="nil"/>
              <w:bottom w:val="single" w:sz="6" w:space="0" w:color="auto"/>
              <w:right w:val="nil"/>
            </w:tcBorders>
          </w:tcPr>
          <w:p w14:paraId="4EDABB86" w14:textId="77777777" w:rsidR="006E0FB6" w:rsidRPr="004A44B7" w:rsidRDefault="006E0FB6" w:rsidP="008340A9">
            <w:pPr>
              <w:adjustRightInd w:val="0"/>
              <w:snapToGrid w:val="0"/>
              <w:spacing w:line="260" w:lineRule="atLeast"/>
              <w:ind w:left="-108"/>
              <w:rPr>
                <w:rFonts w:ascii="Calibri" w:hAnsi="Calibri" w:cs="Calibri"/>
                <w:b/>
                <w:bCs/>
                <w:snapToGrid w:val="0"/>
                <w:color w:val="000000"/>
                <w:sz w:val="20"/>
                <w:szCs w:val="20"/>
                <w:lang w:val="en-US" w:eastAsia="de-DE" w:bidi="en-US"/>
              </w:rPr>
            </w:pPr>
            <w:r w:rsidRPr="004A44B7">
              <w:rPr>
                <w:rFonts w:ascii="Calibri" w:hAnsi="Calibri" w:cs="Calibri"/>
                <w:b/>
                <w:bCs/>
                <w:snapToGrid w:val="0"/>
                <w:color w:val="000000"/>
                <w:sz w:val="20"/>
                <w:szCs w:val="20"/>
                <w:lang w:val="en-US" w:eastAsia="de-DE" w:bidi="en-US"/>
              </w:rPr>
              <w:t>2</w:t>
            </w:r>
          </w:p>
        </w:tc>
        <w:tc>
          <w:tcPr>
            <w:tcW w:w="2226" w:type="dxa"/>
            <w:gridSpan w:val="2"/>
            <w:tcBorders>
              <w:top w:val="single" w:sz="6" w:space="0" w:color="auto"/>
              <w:left w:val="nil"/>
              <w:bottom w:val="single" w:sz="6" w:space="0" w:color="auto"/>
              <w:right w:val="nil"/>
            </w:tcBorders>
          </w:tcPr>
          <w:p w14:paraId="3858E816" w14:textId="77777777" w:rsidR="006E0FB6" w:rsidRPr="004A44B7" w:rsidRDefault="006E0FB6" w:rsidP="008340A9">
            <w:pPr>
              <w:adjustRightInd w:val="0"/>
              <w:snapToGrid w:val="0"/>
              <w:spacing w:line="260" w:lineRule="atLeast"/>
              <w:ind w:left="275"/>
              <w:rPr>
                <w:rFonts w:ascii="Calibri" w:hAnsi="Calibri" w:cs="Calibri"/>
                <w:b/>
                <w:bCs/>
                <w:snapToGrid w:val="0"/>
                <w:color w:val="000000"/>
                <w:sz w:val="20"/>
                <w:szCs w:val="20"/>
                <w:lang w:val="en-US" w:eastAsia="de-DE" w:bidi="en-US"/>
              </w:rPr>
            </w:pPr>
            <w:r w:rsidRPr="004A44B7">
              <w:rPr>
                <w:rFonts w:ascii="Calibri" w:hAnsi="Calibri" w:cs="Calibri"/>
                <w:b/>
                <w:bCs/>
                <w:snapToGrid w:val="0"/>
                <w:color w:val="000000"/>
                <w:sz w:val="20"/>
                <w:szCs w:val="20"/>
                <w:lang w:val="en-US" w:eastAsia="de-DE" w:bidi="en-US"/>
              </w:rPr>
              <w:t>3</w:t>
            </w:r>
          </w:p>
        </w:tc>
      </w:tr>
      <w:tr w:rsidR="006E0FB6" w:rsidRPr="004A44B7" w14:paraId="3D039016" w14:textId="77777777" w:rsidTr="00D85B42">
        <w:tc>
          <w:tcPr>
            <w:tcW w:w="2552" w:type="dxa"/>
            <w:tcBorders>
              <w:top w:val="single" w:sz="6" w:space="0" w:color="auto"/>
              <w:left w:val="nil"/>
              <w:bottom w:val="nil"/>
              <w:right w:val="nil"/>
            </w:tcBorders>
          </w:tcPr>
          <w:p w14:paraId="4B28FDE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Empirical formula</w:t>
            </w:r>
          </w:p>
        </w:tc>
        <w:tc>
          <w:tcPr>
            <w:tcW w:w="1701" w:type="dxa"/>
            <w:tcBorders>
              <w:top w:val="single" w:sz="6" w:space="0" w:color="auto"/>
              <w:left w:val="nil"/>
              <w:bottom w:val="nil"/>
              <w:right w:val="nil"/>
            </w:tcBorders>
          </w:tcPr>
          <w:p w14:paraId="7EA0A3C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w:t>
            </w:r>
            <w:r w:rsidRPr="004A44B7">
              <w:rPr>
                <w:rFonts w:ascii="Calibri" w:hAnsi="Calibri" w:cs="Calibri"/>
                <w:snapToGrid w:val="0"/>
                <w:color w:val="000000"/>
                <w:sz w:val="20"/>
                <w:szCs w:val="20"/>
                <w:vertAlign w:val="subscript"/>
                <w:lang w:val="en-US" w:eastAsia="de-DE" w:bidi="en-US"/>
              </w:rPr>
              <w:t>66</w:t>
            </w:r>
            <w:r w:rsidRPr="004A44B7">
              <w:rPr>
                <w:rFonts w:ascii="Calibri" w:hAnsi="Calibri" w:cs="Calibri"/>
                <w:snapToGrid w:val="0"/>
                <w:color w:val="000000"/>
                <w:sz w:val="20"/>
                <w:szCs w:val="20"/>
                <w:lang w:val="en-US" w:eastAsia="de-DE" w:bidi="en-US"/>
              </w:rPr>
              <w:t>H</w:t>
            </w:r>
            <w:r w:rsidRPr="004A44B7">
              <w:rPr>
                <w:rFonts w:ascii="Calibri" w:hAnsi="Calibri" w:cs="Calibri"/>
                <w:snapToGrid w:val="0"/>
                <w:color w:val="000000"/>
                <w:sz w:val="20"/>
                <w:szCs w:val="20"/>
                <w:vertAlign w:val="subscript"/>
                <w:lang w:val="en-US" w:eastAsia="de-DE" w:bidi="en-US"/>
              </w:rPr>
              <w:t>108</w:t>
            </w:r>
            <w:r w:rsidRPr="004A44B7">
              <w:rPr>
                <w:rFonts w:ascii="Calibri" w:hAnsi="Calibri" w:cs="Calibri"/>
                <w:snapToGrid w:val="0"/>
                <w:color w:val="000000"/>
                <w:sz w:val="20"/>
                <w:szCs w:val="20"/>
                <w:lang w:val="en-US" w:eastAsia="de-DE" w:bidi="en-US"/>
              </w:rPr>
              <w:t>Cl</w:t>
            </w:r>
            <w:r w:rsidRPr="004A44B7">
              <w:rPr>
                <w:rFonts w:ascii="Calibri" w:hAnsi="Calibri" w:cs="Calibri"/>
                <w:snapToGrid w:val="0"/>
                <w:color w:val="000000"/>
                <w:sz w:val="20"/>
                <w:szCs w:val="20"/>
                <w:vertAlign w:val="subscript"/>
                <w:lang w:val="en-US" w:eastAsia="de-DE" w:bidi="en-US"/>
              </w:rPr>
              <w:t>6</w:t>
            </w:r>
            <w:r w:rsidRPr="004A44B7">
              <w:rPr>
                <w:rFonts w:ascii="Calibri" w:hAnsi="Calibri" w:cs="Calibri"/>
                <w:snapToGrid w:val="0"/>
                <w:color w:val="000000"/>
                <w:sz w:val="20"/>
                <w:szCs w:val="20"/>
                <w:lang w:val="en-US" w:eastAsia="de-DE" w:bidi="en-US"/>
              </w:rPr>
              <w:t>CrN</w:t>
            </w:r>
            <w:r w:rsidRPr="004A44B7">
              <w:rPr>
                <w:rFonts w:ascii="Calibri" w:hAnsi="Calibri" w:cs="Calibri"/>
                <w:snapToGrid w:val="0"/>
                <w:color w:val="000000"/>
                <w:sz w:val="20"/>
                <w:szCs w:val="20"/>
                <w:vertAlign w:val="subscript"/>
                <w:lang w:val="en-US" w:eastAsia="de-DE" w:bidi="en-US"/>
              </w:rPr>
              <w:t>3</w:t>
            </w:r>
            <w:r w:rsidRPr="004A44B7">
              <w:rPr>
                <w:rFonts w:ascii="Calibri" w:hAnsi="Calibri" w:cs="Calibri"/>
                <w:snapToGrid w:val="0"/>
                <w:color w:val="000000"/>
                <w:sz w:val="20"/>
                <w:szCs w:val="20"/>
                <w:lang w:val="en-US" w:eastAsia="de-DE" w:bidi="en-US"/>
              </w:rPr>
              <w:t>O</w:t>
            </w:r>
            <w:r w:rsidRPr="004A44B7">
              <w:rPr>
                <w:rFonts w:ascii="Calibri" w:hAnsi="Calibri" w:cs="Calibri"/>
                <w:snapToGrid w:val="0"/>
                <w:color w:val="000000"/>
                <w:sz w:val="20"/>
                <w:szCs w:val="20"/>
                <w:vertAlign w:val="subscript"/>
                <w:lang w:val="en-US" w:eastAsia="de-DE" w:bidi="en-US"/>
              </w:rPr>
              <w:t>12</w:t>
            </w:r>
          </w:p>
        </w:tc>
        <w:tc>
          <w:tcPr>
            <w:tcW w:w="1843" w:type="dxa"/>
            <w:gridSpan w:val="3"/>
            <w:tcBorders>
              <w:top w:val="single" w:sz="6" w:space="0" w:color="auto"/>
              <w:left w:val="nil"/>
              <w:bottom w:val="nil"/>
              <w:right w:val="nil"/>
            </w:tcBorders>
          </w:tcPr>
          <w:p w14:paraId="73B84A4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w:t>
            </w:r>
            <w:r w:rsidRPr="004A44B7">
              <w:rPr>
                <w:rFonts w:ascii="Calibri" w:hAnsi="Calibri" w:cs="Calibri"/>
                <w:snapToGrid w:val="0"/>
                <w:color w:val="000000"/>
                <w:sz w:val="20"/>
                <w:szCs w:val="20"/>
                <w:vertAlign w:val="subscript"/>
                <w:lang w:val="en-US" w:eastAsia="de-DE" w:bidi="en-US"/>
              </w:rPr>
              <w:t>16</w:t>
            </w:r>
            <w:r w:rsidRPr="004A44B7">
              <w:rPr>
                <w:rFonts w:ascii="Calibri" w:hAnsi="Calibri" w:cs="Calibri"/>
                <w:snapToGrid w:val="0"/>
                <w:color w:val="000000"/>
                <w:sz w:val="20"/>
                <w:szCs w:val="20"/>
                <w:lang w:val="en-US" w:eastAsia="de-DE" w:bidi="en-US"/>
              </w:rPr>
              <w:t>H</w:t>
            </w:r>
            <w:r w:rsidRPr="004A44B7">
              <w:rPr>
                <w:rFonts w:ascii="Calibri" w:hAnsi="Calibri" w:cs="Calibri"/>
                <w:snapToGrid w:val="0"/>
                <w:color w:val="000000"/>
                <w:sz w:val="20"/>
                <w:szCs w:val="20"/>
                <w:vertAlign w:val="subscript"/>
                <w:lang w:val="en-US" w:eastAsia="de-DE" w:bidi="en-US"/>
              </w:rPr>
              <w:t>12</w:t>
            </w:r>
            <w:r w:rsidRPr="004A44B7">
              <w:rPr>
                <w:rFonts w:ascii="Calibri" w:hAnsi="Calibri" w:cs="Calibri"/>
                <w:snapToGrid w:val="0"/>
                <w:color w:val="000000"/>
                <w:sz w:val="20"/>
                <w:szCs w:val="20"/>
                <w:lang w:val="en-US" w:eastAsia="de-DE" w:bidi="en-US"/>
              </w:rPr>
              <w:t>Cl</w:t>
            </w:r>
            <w:r w:rsidRPr="004A44B7">
              <w:rPr>
                <w:rFonts w:ascii="Calibri" w:hAnsi="Calibri" w:cs="Calibri"/>
                <w:snapToGrid w:val="0"/>
                <w:color w:val="000000"/>
                <w:sz w:val="20"/>
                <w:szCs w:val="20"/>
                <w:vertAlign w:val="subscript"/>
                <w:lang w:val="en-US" w:eastAsia="de-DE" w:bidi="en-US"/>
              </w:rPr>
              <w:t>2</w:t>
            </w:r>
            <w:r w:rsidRPr="004A44B7">
              <w:rPr>
                <w:rFonts w:ascii="Calibri" w:hAnsi="Calibri" w:cs="Calibri"/>
                <w:snapToGrid w:val="0"/>
                <w:color w:val="000000"/>
                <w:sz w:val="20"/>
                <w:szCs w:val="20"/>
                <w:lang w:val="en-US" w:eastAsia="de-DE" w:bidi="en-US"/>
              </w:rPr>
              <w:t>CuN</w:t>
            </w:r>
            <w:r w:rsidRPr="004A44B7">
              <w:rPr>
                <w:rFonts w:ascii="Calibri" w:hAnsi="Calibri" w:cs="Calibri"/>
                <w:snapToGrid w:val="0"/>
                <w:color w:val="000000"/>
                <w:sz w:val="20"/>
                <w:szCs w:val="20"/>
                <w:vertAlign w:val="subscript"/>
                <w:lang w:val="en-US" w:eastAsia="de-DE" w:bidi="en-US"/>
              </w:rPr>
              <w:t>2</w:t>
            </w:r>
            <w:r w:rsidRPr="004A44B7">
              <w:rPr>
                <w:rFonts w:ascii="Calibri" w:hAnsi="Calibri" w:cs="Calibri"/>
                <w:snapToGrid w:val="0"/>
                <w:color w:val="000000"/>
                <w:sz w:val="20"/>
                <w:szCs w:val="20"/>
                <w:lang w:val="en-US" w:eastAsia="de-DE" w:bidi="en-US"/>
              </w:rPr>
              <w:t>O</w:t>
            </w:r>
            <w:r w:rsidRPr="004A44B7">
              <w:rPr>
                <w:rFonts w:ascii="Calibri" w:hAnsi="Calibri" w:cs="Calibri"/>
                <w:snapToGrid w:val="0"/>
                <w:color w:val="000000"/>
                <w:sz w:val="20"/>
                <w:szCs w:val="20"/>
                <w:vertAlign w:val="subscript"/>
                <w:lang w:val="en-US" w:eastAsia="de-DE" w:bidi="en-US"/>
              </w:rPr>
              <w:t>6</w:t>
            </w:r>
          </w:p>
        </w:tc>
        <w:tc>
          <w:tcPr>
            <w:tcW w:w="1984" w:type="dxa"/>
            <w:tcBorders>
              <w:top w:val="single" w:sz="6" w:space="0" w:color="auto"/>
              <w:left w:val="nil"/>
              <w:bottom w:val="nil"/>
              <w:right w:val="nil"/>
            </w:tcBorders>
          </w:tcPr>
          <w:p w14:paraId="00078EF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w:t>
            </w:r>
            <w:r w:rsidRPr="004A44B7">
              <w:rPr>
                <w:rFonts w:ascii="Calibri" w:hAnsi="Calibri" w:cs="Calibri"/>
                <w:snapToGrid w:val="0"/>
                <w:color w:val="000000"/>
                <w:sz w:val="20"/>
                <w:szCs w:val="20"/>
                <w:vertAlign w:val="subscript"/>
                <w:lang w:val="en-US" w:eastAsia="de-DE" w:bidi="en-US"/>
              </w:rPr>
              <w:t>16</w:t>
            </w:r>
            <w:r w:rsidRPr="004A44B7">
              <w:rPr>
                <w:rFonts w:ascii="Calibri" w:hAnsi="Calibri" w:cs="Calibri"/>
                <w:snapToGrid w:val="0"/>
                <w:color w:val="000000"/>
                <w:sz w:val="20"/>
                <w:szCs w:val="20"/>
                <w:lang w:val="en-US" w:eastAsia="de-DE" w:bidi="en-US"/>
              </w:rPr>
              <w:t>H</w:t>
            </w:r>
            <w:r w:rsidRPr="004A44B7">
              <w:rPr>
                <w:rFonts w:ascii="Calibri" w:hAnsi="Calibri" w:cs="Calibri"/>
                <w:snapToGrid w:val="0"/>
                <w:color w:val="000000"/>
                <w:sz w:val="20"/>
                <w:szCs w:val="20"/>
                <w:vertAlign w:val="subscript"/>
                <w:lang w:val="en-US" w:eastAsia="de-DE" w:bidi="en-US"/>
              </w:rPr>
              <w:t>8.15</w:t>
            </w:r>
            <w:r w:rsidRPr="004A44B7">
              <w:rPr>
                <w:rFonts w:ascii="Calibri" w:hAnsi="Calibri" w:cs="Calibri"/>
                <w:snapToGrid w:val="0"/>
                <w:color w:val="000000"/>
                <w:sz w:val="20"/>
                <w:szCs w:val="20"/>
                <w:lang w:val="en-US" w:eastAsia="de-DE" w:bidi="en-US"/>
              </w:rPr>
              <w:t>Cl</w:t>
            </w:r>
            <w:r w:rsidRPr="004A44B7">
              <w:rPr>
                <w:rFonts w:ascii="Calibri" w:hAnsi="Calibri" w:cs="Calibri"/>
                <w:snapToGrid w:val="0"/>
                <w:color w:val="000000"/>
                <w:sz w:val="20"/>
                <w:szCs w:val="20"/>
                <w:vertAlign w:val="subscript"/>
                <w:lang w:val="en-US" w:eastAsia="de-DE" w:bidi="en-US"/>
              </w:rPr>
              <w:t>2</w:t>
            </w:r>
            <w:r w:rsidRPr="004A44B7">
              <w:rPr>
                <w:rFonts w:ascii="Calibri" w:hAnsi="Calibri" w:cs="Calibri"/>
                <w:snapToGrid w:val="0"/>
                <w:color w:val="000000"/>
                <w:sz w:val="20"/>
                <w:szCs w:val="20"/>
                <w:lang w:val="en-US" w:eastAsia="de-DE" w:bidi="en-US"/>
              </w:rPr>
              <w:t>CuN</w:t>
            </w:r>
            <w:r w:rsidRPr="004A44B7">
              <w:rPr>
                <w:rFonts w:ascii="Calibri" w:hAnsi="Calibri" w:cs="Calibri"/>
                <w:snapToGrid w:val="0"/>
                <w:color w:val="000000"/>
                <w:sz w:val="20"/>
                <w:szCs w:val="20"/>
                <w:vertAlign w:val="subscript"/>
                <w:lang w:val="en-US" w:eastAsia="de-DE" w:bidi="en-US"/>
              </w:rPr>
              <w:t>2</w:t>
            </w:r>
            <w:r w:rsidRPr="004A44B7">
              <w:rPr>
                <w:rFonts w:ascii="Calibri" w:hAnsi="Calibri" w:cs="Calibri"/>
                <w:snapToGrid w:val="0"/>
                <w:color w:val="000000"/>
                <w:sz w:val="20"/>
                <w:szCs w:val="20"/>
                <w:lang w:val="en-US" w:eastAsia="de-DE" w:bidi="en-US"/>
              </w:rPr>
              <w:t>O</w:t>
            </w:r>
            <w:r w:rsidRPr="004A44B7">
              <w:rPr>
                <w:rFonts w:ascii="Calibri" w:hAnsi="Calibri" w:cs="Calibri"/>
                <w:snapToGrid w:val="0"/>
                <w:color w:val="000000"/>
                <w:sz w:val="20"/>
                <w:szCs w:val="20"/>
                <w:vertAlign w:val="subscript"/>
                <w:lang w:val="en-US" w:eastAsia="de-DE" w:bidi="en-US"/>
              </w:rPr>
              <w:t>4.13</w:t>
            </w:r>
          </w:p>
        </w:tc>
      </w:tr>
      <w:tr w:rsidR="006E0FB6" w:rsidRPr="004A44B7" w14:paraId="7A15B831" w14:textId="77777777" w:rsidTr="00D85B42">
        <w:tc>
          <w:tcPr>
            <w:tcW w:w="2552" w:type="dxa"/>
            <w:tcBorders>
              <w:top w:val="nil"/>
              <w:left w:val="nil"/>
              <w:bottom w:val="nil"/>
              <w:right w:val="nil"/>
            </w:tcBorders>
          </w:tcPr>
          <w:p w14:paraId="4CBB825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Formula wt./g mol</w:t>
            </w:r>
            <w:r w:rsidRPr="004A44B7">
              <w:rPr>
                <w:rFonts w:ascii="Calibri" w:hAnsi="Calibri" w:cs="Calibri"/>
                <w:snapToGrid w:val="0"/>
                <w:color w:val="000000"/>
                <w:sz w:val="20"/>
                <w:szCs w:val="20"/>
                <w:vertAlign w:val="superscript"/>
                <w:lang w:val="en-US" w:eastAsia="de-DE" w:bidi="en-US"/>
              </w:rPr>
              <w:t>-1</w:t>
            </w:r>
          </w:p>
        </w:tc>
        <w:tc>
          <w:tcPr>
            <w:tcW w:w="1701" w:type="dxa"/>
            <w:tcBorders>
              <w:top w:val="nil"/>
              <w:left w:val="nil"/>
              <w:bottom w:val="nil"/>
              <w:right w:val="nil"/>
            </w:tcBorders>
          </w:tcPr>
          <w:p w14:paraId="5084561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1400.25</w:t>
            </w:r>
          </w:p>
        </w:tc>
        <w:tc>
          <w:tcPr>
            <w:tcW w:w="1843" w:type="dxa"/>
            <w:gridSpan w:val="3"/>
            <w:tcBorders>
              <w:top w:val="nil"/>
              <w:left w:val="nil"/>
              <w:bottom w:val="nil"/>
              <w:right w:val="nil"/>
            </w:tcBorders>
          </w:tcPr>
          <w:p w14:paraId="7FE78E5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462.72</w:t>
            </w:r>
          </w:p>
        </w:tc>
        <w:tc>
          <w:tcPr>
            <w:tcW w:w="1984" w:type="dxa"/>
            <w:tcBorders>
              <w:top w:val="nil"/>
              <w:left w:val="nil"/>
              <w:bottom w:val="nil"/>
              <w:right w:val="nil"/>
            </w:tcBorders>
          </w:tcPr>
          <w:p w14:paraId="714B8AB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429.00</w:t>
            </w:r>
          </w:p>
        </w:tc>
      </w:tr>
      <w:tr w:rsidR="006E0FB6" w:rsidRPr="004A44B7" w14:paraId="594582D4" w14:textId="77777777" w:rsidTr="00D85B42">
        <w:tc>
          <w:tcPr>
            <w:tcW w:w="2552" w:type="dxa"/>
            <w:tcBorders>
              <w:top w:val="nil"/>
              <w:left w:val="nil"/>
              <w:bottom w:val="nil"/>
              <w:right w:val="nil"/>
            </w:tcBorders>
          </w:tcPr>
          <w:p w14:paraId="2E4819A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snapToGrid w:val="0"/>
                <w:color w:val="000000"/>
                <w:sz w:val="20"/>
                <w:szCs w:val="20"/>
                <w:lang w:val="en-US" w:eastAsia="de-DE" w:bidi="en-US"/>
              </w:rPr>
              <w:t>Colour</w:t>
            </w:r>
            <w:proofErr w:type="spellEnd"/>
          </w:p>
        </w:tc>
        <w:tc>
          <w:tcPr>
            <w:tcW w:w="1701" w:type="dxa"/>
            <w:tcBorders>
              <w:top w:val="nil"/>
              <w:left w:val="nil"/>
              <w:bottom w:val="nil"/>
              <w:right w:val="nil"/>
            </w:tcBorders>
          </w:tcPr>
          <w:p w14:paraId="1F0DCEA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dark red</w:t>
            </w:r>
          </w:p>
        </w:tc>
        <w:tc>
          <w:tcPr>
            <w:tcW w:w="1843" w:type="dxa"/>
            <w:gridSpan w:val="3"/>
            <w:tcBorders>
              <w:top w:val="nil"/>
              <w:left w:val="nil"/>
              <w:bottom w:val="nil"/>
              <w:right w:val="nil"/>
            </w:tcBorders>
          </w:tcPr>
          <w:p w14:paraId="6FBD971C"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dark red</w:t>
            </w:r>
          </w:p>
        </w:tc>
        <w:tc>
          <w:tcPr>
            <w:tcW w:w="1984" w:type="dxa"/>
            <w:tcBorders>
              <w:top w:val="nil"/>
              <w:left w:val="nil"/>
              <w:bottom w:val="nil"/>
              <w:right w:val="nil"/>
            </w:tcBorders>
          </w:tcPr>
          <w:p w14:paraId="575B0116"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dark red</w:t>
            </w:r>
          </w:p>
        </w:tc>
      </w:tr>
      <w:tr w:rsidR="006E0FB6" w:rsidRPr="004A44B7" w14:paraId="10908033" w14:textId="77777777" w:rsidTr="00D85B42">
        <w:tc>
          <w:tcPr>
            <w:tcW w:w="2552" w:type="dxa"/>
            <w:tcBorders>
              <w:top w:val="nil"/>
              <w:left w:val="nil"/>
              <w:bottom w:val="nil"/>
              <w:right w:val="nil"/>
            </w:tcBorders>
          </w:tcPr>
          <w:p w14:paraId="5AB8F70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Crystal dimensions/mm</w:t>
            </w:r>
          </w:p>
        </w:tc>
        <w:tc>
          <w:tcPr>
            <w:tcW w:w="1701" w:type="dxa"/>
            <w:tcBorders>
              <w:top w:val="nil"/>
              <w:left w:val="nil"/>
              <w:bottom w:val="nil"/>
              <w:right w:val="nil"/>
            </w:tcBorders>
          </w:tcPr>
          <w:p w14:paraId="04EA871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0.23 x 0.14 x 0.09</w:t>
            </w:r>
          </w:p>
        </w:tc>
        <w:tc>
          <w:tcPr>
            <w:tcW w:w="1843" w:type="dxa"/>
            <w:gridSpan w:val="3"/>
            <w:tcBorders>
              <w:top w:val="nil"/>
              <w:left w:val="nil"/>
              <w:bottom w:val="nil"/>
              <w:right w:val="nil"/>
            </w:tcBorders>
          </w:tcPr>
          <w:p w14:paraId="344E31C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0.16 x 0.14 x 0.10</w:t>
            </w:r>
          </w:p>
        </w:tc>
        <w:tc>
          <w:tcPr>
            <w:tcW w:w="1984" w:type="dxa"/>
            <w:tcBorders>
              <w:top w:val="nil"/>
              <w:left w:val="nil"/>
              <w:bottom w:val="nil"/>
              <w:right w:val="nil"/>
            </w:tcBorders>
          </w:tcPr>
          <w:p w14:paraId="36D7D19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0.25 x 0.20 x 0.12</w:t>
            </w:r>
          </w:p>
        </w:tc>
      </w:tr>
      <w:tr w:rsidR="006E0FB6" w:rsidRPr="004A44B7" w14:paraId="66CE2333" w14:textId="77777777" w:rsidTr="00D85B42">
        <w:tc>
          <w:tcPr>
            <w:tcW w:w="2552" w:type="dxa"/>
            <w:tcBorders>
              <w:top w:val="nil"/>
              <w:left w:val="nil"/>
              <w:bottom w:val="nil"/>
              <w:right w:val="nil"/>
            </w:tcBorders>
          </w:tcPr>
          <w:p w14:paraId="1292DF0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Space group</w:t>
            </w:r>
          </w:p>
        </w:tc>
        <w:tc>
          <w:tcPr>
            <w:tcW w:w="1701" w:type="dxa"/>
            <w:tcBorders>
              <w:top w:val="nil"/>
              <w:left w:val="nil"/>
              <w:bottom w:val="nil"/>
              <w:right w:val="nil"/>
            </w:tcBorders>
          </w:tcPr>
          <w:p w14:paraId="2783A3E1"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P</w:t>
            </w:r>
            <m:oMath>
              <m:acc>
                <m:accPr>
                  <m:chr m:val="̅"/>
                  <m:ctrlPr>
                    <w:rPr>
                      <w:rFonts w:ascii="Cambria Math" w:hAnsi="Cambria Math"/>
                      <w:i/>
                      <w:snapToGrid w:val="0"/>
                      <w:color w:val="000000"/>
                      <w:sz w:val="18"/>
                      <w:szCs w:val="18"/>
                      <w:lang w:val="en-US" w:eastAsia="de-DE" w:bidi="en-US"/>
                    </w:rPr>
                  </m:ctrlPr>
                </m:accPr>
                <m:e>
                  <m:r>
                    <w:rPr>
                      <w:rFonts w:ascii="Cambria Math" w:hAnsi="Cambria Math"/>
                      <w:snapToGrid w:val="0"/>
                      <w:color w:val="000000"/>
                      <w:sz w:val="18"/>
                      <w:szCs w:val="18"/>
                      <w:lang w:val="en-US" w:eastAsia="de-DE" w:bidi="en-US"/>
                    </w:rPr>
                    <m:t>1</m:t>
                  </m:r>
                </m:e>
              </m:acc>
            </m:oMath>
          </w:p>
        </w:tc>
        <w:tc>
          <w:tcPr>
            <w:tcW w:w="1843" w:type="dxa"/>
            <w:gridSpan w:val="3"/>
            <w:tcBorders>
              <w:top w:val="nil"/>
              <w:left w:val="nil"/>
              <w:bottom w:val="nil"/>
              <w:right w:val="nil"/>
            </w:tcBorders>
          </w:tcPr>
          <w:p w14:paraId="0032C463"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P</w:t>
            </w:r>
            <w:r w:rsidRPr="004A44B7">
              <w:rPr>
                <w:rFonts w:ascii="Calibri" w:hAnsi="Calibri" w:cs="Calibri"/>
                <w:snapToGrid w:val="0"/>
                <w:color w:val="000000"/>
                <w:sz w:val="20"/>
                <w:szCs w:val="20"/>
                <w:lang w:val="en-US" w:eastAsia="de-DE" w:bidi="en-US"/>
              </w:rPr>
              <w:t>2</w:t>
            </w:r>
            <w:r w:rsidRPr="004A44B7">
              <w:rPr>
                <w:rFonts w:ascii="Calibri" w:hAnsi="Calibri" w:cs="Calibri"/>
                <w:snapToGrid w:val="0"/>
                <w:color w:val="000000"/>
                <w:sz w:val="20"/>
                <w:szCs w:val="20"/>
                <w:vertAlign w:val="subscript"/>
                <w:lang w:val="en-US" w:eastAsia="de-DE" w:bidi="en-US"/>
              </w:rPr>
              <w:t>1</w:t>
            </w:r>
            <w:r w:rsidRPr="004A44B7">
              <w:rPr>
                <w:rFonts w:ascii="Calibri" w:hAnsi="Calibri" w:cs="Calibri"/>
                <w:snapToGrid w:val="0"/>
                <w:color w:val="000000"/>
                <w:sz w:val="20"/>
                <w:szCs w:val="20"/>
                <w:lang w:val="en-US" w:eastAsia="de-DE" w:bidi="en-US"/>
              </w:rPr>
              <w:t>/</w:t>
            </w:r>
            <w:r w:rsidRPr="004A44B7">
              <w:rPr>
                <w:rFonts w:ascii="Calibri" w:hAnsi="Calibri" w:cs="Calibri"/>
                <w:i/>
                <w:snapToGrid w:val="0"/>
                <w:color w:val="000000"/>
                <w:sz w:val="20"/>
                <w:szCs w:val="20"/>
                <w:lang w:val="en-US" w:eastAsia="de-DE" w:bidi="en-US"/>
              </w:rPr>
              <w:t>c</w:t>
            </w:r>
          </w:p>
        </w:tc>
        <w:tc>
          <w:tcPr>
            <w:tcW w:w="1984" w:type="dxa"/>
            <w:tcBorders>
              <w:top w:val="nil"/>
              <w:left w:val="nil"/>
              <w:bottom w:val="nil"/>
              <w:right w:val="nil"/>
            </w:tcBorders>
          </w:tcPr>
          <w:p w14:paraId="36A4AEAE"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C2/c</w:t>
            </w:r>
          </w:p>
        </w:tc>
      </w:tr>
      <w:tr w:rsidR="006E0FB6" w:rsidRPr="004A44B7" w14:paraId="153400B4" w14:textId="77777777" w:rsidTr="00D85B42">
        <w:tc>
          <w:tcPr>
            <w:tcW w:w="2552" w:type="dxa"/>
            <w:tcBorders>
              <w:top w:val="nil"/>
              <w:left w:val="nil"/>
              <w:bottom w:val="nil"/>
              <w:right w:val="nil"/>
            </w:tcBorders>
          </w:tcPr>
          <w:p w14:paraId="0D29498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a</w:t>
            </w:r>
            <w:r w:rsidRPr="004A44B7">
              <w:rPr>
                <w:rFonts w:ascii="Calibri" w:hAnsi="Calibri" w:cs="Calibri"/>
                <w:snapToGrid w:val="0"/>
                <w:color w:val="000000"/>
                <w:sz w:val="20"/>
                <w:szCs w:val="20"/>
                <w:lang w:val="en-US" w:eastAsia="de-DE" w:bidi="en-US"/>
              </w:rPr>
              <w:t xml:space="preserve"> / Å</w:t>
            </w:r>
          </w:p>
        </w:tc>
        <w:tc>
          <w:tcPr>
            <w:tcW w:w="1701" w:type="dxa"/>
            <w:tcBorders>
              <w:top w:val="nil"/>
              <w:left w:val="nil"/>
              <w:bottom w:val="nil"/>
              <w:right w:val="nil"/>
            </w:tcBorders>
          </w:tcPr>
          <w:p w14:paraId="03F6660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12.120(5)</w:t>
            </w:r>
          </w:p>
        </w:tc>
        <w:tc>
          <w:tcPr>
            <w:tcW w:w="1843" w:type="dxa"/>
            <w:gridSpan w:val="3"/>
            <w:tcBorders>
              <w:top w:val="nil"/>
              <w:left w:val="nil"/>
              <w:bottom w:val="nil"/>
              <w:right w:val="nil"/>
            </w:tcBorders>
          </w:tcPr>
          <w:p w14:paraId="1EB51E4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26.918(2)</w:t>
            </w:r>
          </w:p>
        </w:tc>
        <w:tc>
          <w:tcPr>
            <w:tcW w:w="1984" w:type="dxa"/>
            <w:tcBorders>
              <w:top w:val="nil"/>
              <w:left w:val="nil"/>
              <w:bottom w:val="nil"/>
              <w:right w:val="nil"/>
            </w:tcBorders>
          </w:tcPr>
          <w:p w14:paraId="2556FCFB"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24.9698(3)</w:t>
            </w:r>
          </w:p>
        </w:tc>
      </w:tr>
      <w:tr w:rsidR="006E0FB6" w:rsidRPr="004A44B7" w14:paraId="006D0F77" w14:textId="77777777" w:rsidTr="00D85B42">
        <w:tc>
          <w:tcPr>
            <w:tcW w:w="2552" w:type="dxa"/>
            <w:tcBorders>
              <w:top w:val="nil"/>
              <w:left w:val="nil"/>
              <w:bottom w:val="nil"/>
              <w:right w:val="nil"/>
            </w:tcBorders>
          </w:tcPr>
          <w:p w14:paraId="070BB2D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lastRenderedPageBreak/>
              <w:t>b</w:t>
            </w:r>
            <w:r w:rsidRPr="004A44B7">
              <w:rPr>
                <w:rFonts w:ascii="Calibri" w:hAnsi="Calibri" w:cs="Calibri"/>
                <w:snapToGrid w:val="0"/>
                <w:color w:val="000000"/>
                <w:sz w:val="20"/>
                <w:szCs w:val="20"/>
                <w:lang w:val="en-US" w:eastAsia="de-DE" w:bidi="en-US"/>
              </w:rPr>
              <w:t xml:space="preserve"> / Å</w:t>
            </w:r>
          </w:p>
        </w:tc>
        <w:tc>
          <w:tcPr>
            <w:tcW w:w="1701" w:type="dxa"/>
            <w:tcBorders>
              <w:top w:val="nil"/>
              <w:left w:val="nil"/>
              <w:bottom w:val="nil"/>
              <w:right w:val="nil"/>
            </w:tcBorders>
          </w:tcPr>
          <w:p w14:paraId="66D987F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15.526(5)</w:t>
            </w:r>
          </w:p>
        </w:tc>
        <w:tc>
          <w:tcPr>
            <w:tcW w:w="1843" w:type="dxa"/>
            <w:gridSpan w:val="3"/>
            <w:tcBorders>
              <w:top w:val="nil"/>
              <w:left w:val="nil"/>
              <w:bottom w:val="nil"/>
              <w:right w:val="nil"/>
            </w:tcBorders>
          </w:tcPr>
          <w:p w14:paraId="4242446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9.6585(9)</w:t>
            </w:r>
          </w:p>
        </w:tc>
        <w:tc>
          <w:tcPr>
            <w:tcW w:w="1984" w:type="dxa"/>
            <w:tcBorders>
              <w:top w:val="nil"/>
              <w:left w:val="nil"/>
              <w:bottom w:val="nil"/>
              <w:right w:val="nil"/>
            </w:tcBorders>
          </w:tcPr>
          <w:p w14:paraId="03481C2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7.44910(10)</w:t>
            </w:r>
          </w:p>
        </w:tc>
      </w:tr>
      <w:tr w:rsidR="006E0FB6" w:rsidRPr="004A44B7" w14:paraId="4202C91C" w14:textId="77777777" w:rsidTr="00D85B42">
        <w:tc>
          <w:tcPr>
            <w:tcW w:w="2552" w:type="dxa"/>
            <w:tcBorders>
              <w:top w:val="nil"/>
              <w:left w:val="nil"/>
              <w:bottom w:val="nil"/>
              <w:right w:val="nil"/>
            </w:tcBorders>
          </w:tcPr>
          <w:p w14:paraId="72F6EF0B" w14:textId="77777777" w:rsidR="006E0FB6" w:rsidRPr="004A44B7" w:rsidRDefault="006E0FB6" w:rsidP="00D85B42">
            <w:pPr>
              <w:adjustRightInd w:val="0"/>
              <w:snapToGrid w:val="0"/>
              <w:spacing w:line="260" w:lineRule="atLeast"/>
              <w:rPr>
                <w:rFonts w:ascii="Calibri" w:hAnsi="Calibri" w:cs="Calibri"/>
                <w:b/>
                <w:bCs/>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c</w:t>
            </w:r>
            <w:r w:rsidRPr="004A44B7">
              <w:rPr>
                <w:rFonts w:ascii="Calibri" w:hAnsi="Calibri" w:cs="Calibri"/>
                <w:snapToGrid w:val="0"/>
                <w:color w:val="000000"/>
                <w:sz w:val="20"/>
                <w:szCs w:val="20"/>
                <w:lang w:val="en-US" w:eastAsia="de-DE" w:bidi="en-US"/>
              </w:rPr>
              <w:t xml:space="preserve"> / Å</w:t>
            </w:r>
          </w:p>
        </w:tc>
        <w:tc>
          <w:tcPr>
            <w:tcW w:w="1701" w:type="dxa"/>
            <w:tcBorders>
              <w:top w:val="nil"/>
              <w:left w:val="nil"/>
              <w:bottom w:val="nil"/>
              <w:right w:val="nil"/>
            </w:tcBorders>
          </w:tcPr>
          <w:p w14:paraId="063D6D4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21.105(5)</w:t>
            </w:r>
          </w:p>
        </w:tc>
        <w:tc>
          <w:tcPr>
            <w:tcW w:w="1843" w:type="dxa"/>
            <w:gridSpan w:val="3"/>
            <w:tcBorders>
              <w:top w:val="nil"/>
              <w:left w:val="nil"/>
              <w:bottom w:val="nil"/>
              <w:right w:val="nil"/>
            </w:tcBorders>
          </w:tcPr>
          <w:p w14:paraId="7D96265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39.554(4)</w:t>
            </w:r>
          </w:p>
        </w:tc>
        <w:tc>
          <w:tcPr>
            <w:tcW w:w="1984" w:type="dxa"/>
            <w:tcBorders>
              <w:top w:val="nil"/>
              <w:left w:val="nil"/>
              <w:bottom w:val="nil"/>
              <w:right w:val="nil"/>
            </w:tcBorders>
          </w:tcPr>
          <w:p w14:paraId="044ABB5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16.8646(2)</w:t>
            </w:r>
          </w:p>
        </w:tc>
      </w:tr>
      <w:tr w:rsidR="006E0FB6" w:rsidRPr="004A44B7" w14:paraId="3C5E4A70" w14:textId="77777777" w:rsidTr="00D85B42">
        <w:tc>
          <w:tcPr>
            <w:tcW w:w="2552" w:type="dxa"/>
            <w:tcBorders>
              <w:top w:val="nil"/>
              <w:left w:val="nil"/>
              <w:bottom w:val="nil"/>
              <w:right w:val="nil"/>
            </w:tcBorders>
          </w:tcPr>
          <w:p w14:paraId="7FEA075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α</w:t>
            </w:r>
            <w:r w:rsidRPr="004A44B7">
              <w:rPr>
                <w:rFonts w:ascii="Calibri" w:hAnsi="Calibri" w:cs="Calibri"/>
                <w:snapToGrid w:val="0"/>
                <w:color w:val="000000"/>
                <w:sz w:val="20"/>
                <w:szCs w:val="20"/>
                <w:lang w:val="en-US" w:eastAsia="de-DE" w:bidi="en-US"/>
              </w:rPr>
              <w:t xml:space="preserve"> / °</w:t>
            </w:r>
          </w:p>
        </w:tc>
        <w:tc>
          <w:tcPr>
            <w:tcW w:w="1701" w:type="dxa"/>
            <w:tcBorders>
              <w:top w:val="nil"/>
              <w:left w:val="nil"/>
              <w:bottom w:val="nil"/>
              <w:right w:val="nil"/>
            </w:tcBorders>
          </w:tcPr>
          <w:p w14:paraId="5028A27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92.667(5)</w:t>
            </w:r>
          </w:p>
        </w:tc>
        <w:tc>
          <w:tcPr>
            <w:tcW w:w="1843" w:type="dxa"/>
            <w:gridSpan w:val="3"/>
            <w:tcBorders>
              <w:top w:val="nil"/>
              <w:left w:val="nil"/>
              <w:bottom w:val="nil"/>
              <w:right w:val="nil"/>
            </w:tcBorders>
          </w:tcPr>
          <w:p w14:paraId="41ECC36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90</w:t>
            </w:r>
          </w:p>
        </w:tc>
        <w:tc>
          <w:tcPr>
            <w:tcW w:w="1984" w:type="dxa"/>
            <w:tcBorders>
              <w:top w:val="nil"/>
              <w:left w:val="nil"/>
              <w:bottom w:val="nil"/>
              <w:right w:val="nil"/>
            </w:tcBorders>
          </w:tcPr>
          <w:p w14:paraId="33115E6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90</w:t>
            </w:r>
          </w:p>
        </w:tc>
      </w:tr>
      <w:tr w:rsidR="006E0FB6" w:rsidRPr="004A44B7" w14:paraId="7F310EBB" w14:textId="77777777" w:rsidTr="00D85B42">
        <w:tc>
          <w:tcPr>
            <w:tcW w:w="2552" w:type="dxa"/>
            <w:tcBorders>
              <w:top w:val="nil"/>
              <w:left w:val="nil"/>
              <w:bottom w:val="nil"/>
              <w:right w:val="nil"/>
            </w:tcBorders>
          </w:tcPr>
          <w:p w14:paraId="085A820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β</w:t>
            </w:r>
            <w:r w:rsidRPr="004A44B7">
              <w:rPr>
                <w:rFonts w:ascii="Calibri" w:hAnsi="Calibri" w:cs="Calibri"/>
                <w:snapToGrid w:val="0"/>
                <w:color w:val="000000"/>
                <w:sz w:val="20"/>
                <w:szCs w:val="20"/>
                <w:lang w:val="en-US" w:eastAsia="de-DE" w:bidi="en-US"/>
              </w:rPr>
              <w:t xml:space="preserve"> / °</w:t>
            </w:r>
          </w:p>
        </w:tc>
        <w:tc>
          <w:tcPr>
            <w:tcW w:w="1701" w:type="dxa"/>
            <w:tcBorders>
              <w:top w:val="nil"/>
              <w:left w:val="nil"/>
              <w:bottom w:val="nil"/>
              <w:right w:val="nil"/>
            </w:tcBorders>
          </w:tcPr>
          <w:p w14:paraId="133C24FC"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103.786(5)</w:t>
            </w:r>
          </w:p>
        </w:tc>
        <w:tc>
          <w:tcPr>
            <w:tcW w:w="1843" w:type="dxa"/>
            <w:gridSpan w:val="3"/>
            <w:tcBorders>
              <w:top w:val="nil"/>
              <w:left w:val="nil"/>
              <w:bottom w:val="nil"/>
              <w:right w:val="nil"/>
            </w:tcBorders>
          </w:tcPr>
          <w:p w14:paraId="05639F7B"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100.816(3)</w:t>
            </w:r>
          </w:p>
        </w:tc>
        <w:tc>
          <w:tcPr>
            <w:tcW w:w="1984" w:type="dxa"/>
            <w:tcBorders>
              <w:top w:val="nil"/>
              <w:left w:val="nil"/>
              <w:bottom w:val="nil"/>
              <w:right w:val="nil"/>
            </w:tcBorders>
          </w:tcPr>
          <w:p w14:paraId="59E9F38B"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103.7940(10)</w:t>
            </w:r>
          </w:p>
        </w:tc>
      </w:tr>
      <w:tr w:rsidR="006E0FB6" w:rsidRPr="004A44B7" w14:paraId="0B05271D" w14:textId="77777777" w:rsidTr="00D85B42">
        <w:tc>
          <w:tcPr>
            <w:tcW w:w="2552" w:type="dxa"/>
            <w:tcBorders>
              <w:top w:val="nil"/>
              <w:left w:val="nil"/>
              <w:bottom w:val="nil"/>
              <w:right w:val="nil"/>
            </w:tcBorders>
          </w:tcPr>
          <w:p w14:paraId="180F2A1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γ</w:t>
            </w:r>
            <w:r w:rsidRPr="004A44B7">
              <w:rPr>
                <w:rFonts w:ascii="Calibri" w:hAnsi="Calibri" w:cs="Calibri"/>
                <w:snapToGrid w:val="0"/>
                <w:color w:val="000000"/>
                <w:sz w:val="20"/>
                <w:szCs w:val="20"/>
                <w:lang w:val="en-US" w:eastAsia="de-DE" w:bidi="en-US"/>
              </w:rPr>
              <w:t xml:space="preserve"> / °</w:t>
            </w:r>
          </w:p>
        </w:tc>
        <w:tc>
          <w:tcPr>
            <w:tcW w:w="1701" w:type="dxa"/>
            <w:tcBorders>
              <w:top w:val="nil"/>
              <w:left w:val="nil"/>
              <w:bottom w:val="nil"/>
              <w:right w:val="nil"/>
            </w:tcBorders>
          </w:tcPr>
          <w:p w14:paraId="18CDE46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103.069(5)</w:t>
            </w:r>
          </w:p>
        </w:tc>
        <w:tc>
          <w:tcPr>
            <w:tcW w:w="1843" w:type="dxa"/>
            <w:gridSpan w:val="3"/>
            <w:tcBorders>
              <w:top w:val="nil"/>
              <w:left w:val="nil"/>
              <w:bottom w:val="nil"/>
              <w:right w:val="nil"/>
            </w:tcBorders>
          </w:tcPr>
          <w:p w14:paraId="2DC04AE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90</w:t>
            </w:r>
          </w:p>
        </w:tc>
        <w:tc>
          <w:tcPr>
            <w:tcW w:w="1984" w:type="dxa"/>
            <w:tcBorders>
              <w:top w:val="nil"/>
              <w:left w:val="nil"/>
              <w:bottom w:val="nil"/>
              <w:right w:val="nil"/>
            </w:tcBorders>
          </w:tcPr>
          <w:p w14:paraId="4505CFE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90</w:t>
            </w:r>
          </w:p>
        </w:tc>
      </w:tr>
      <w:tr w:rsidR="006E0FB6" w:rsidRPr="004A44B7" w14:paraId="27044FFE" w14:textId="77777777" w:rsidTr="00D85B42">
        <w:tc>
          <w:tcPr>
            <w:tcW w:w="2552" w:type="dxa"/>
            <w:tcBorders>
              <w:top w:val="nil"/>
              <w:left w:val="nil"/>
              <w:bottom w:val="nil"/>
              <w:right w:val="nil"/>
            </w:tcBorders>
          </w:tcPr>
          <w:p w14:paraId="5FBA295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Z</w:t>
            </w:r>
          </w:p>
        </w:tc>
        <w:tc>
          <w:tcPr>
            <w:tcW w:w="1701" w:type="dxa"/>
            <w:tcBorders>
              <w:top w:val="nil"/>
              <w:left w:val="nil"/>
              <w:bottom w:val="nil"/>
              <w:right w:val="nil"/>
            </w:tcBorders>
          </w:tcPr>
          <w:p w14:paraId="03D2174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w:t>
            </w:r>
          </w:p>
        </w:tc>
        <w:tc>
          <w:tcPr>
            <w:tcW w:w="1843" w:type="dxa"/>
            <w:gridSpan w:val="3"/>
            <w:tcBorders>
              <w:top w:val="nil"/>
              <w:left w:val="nil"/>
              <w:bottom w:val="nil"/>
              <w:right w:val="nil"/>
            </w:tcBorders>
          </w:tcPr>
          <w:p w14:paraId="2DD4AD2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24</w:t>
            </w:r>
          </w:p>
        </w:tc>
        <w:tc>
          <w:tcPr>
            <w:tcW w:w="1984" w:type="dxa"/>
            <w:tcBorders>
              <w:top w:val="nil"/>
              <w:left w:val="nil"/>
              <w:bottom w:val="nil"/>
              <w:right w:val="nil"/>
            </w:tcBorders>
          </w:tcPr>
          <w:p w14:paraId="5302A1C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8</w:t>
            </w:r>
          </w:p>
        </w:tc>
      </w:tr>
      <w:tr w:rsidR="006E0FB6" w:rsidRPr="004A44B7" w14:paraId="37190482" w14:textId="77777777" w:rsidTr="00D85B42">
        <w:tc>
          <w:tcPr>
            <w:tcW w:w="2552" w:type="dxa"/>
            <w:tcBorders>
              <w:top w:val="nil"/>
              <w:left w:val="nil"/>
              <w:bottom w:val="nil"/>
              <w:right w:val="nil"/>
            </w:tcBorders>
          </w:tcPr>
          <w:p w14:paraId="6B7D85C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V</w:t>
            </w:r>
            <w:r w:rsidRPr="004A44B7">
              <w:rPr>
                <w:rFonts w:ascii="Calibri" w:hAnsi="Calibri" w:cs="Calibri"/>
                <w:snapToGrid w:val="0"/>
                <w:color w:val="000000"/>
                <w:sz w:val="20"/>
                <w:szCs w:val="20"/>
                <w:lang w:val="en-US" w:eastAsia="de-DE" w:bidi="en-US"/>
              </w:rPr>
              <w:t xml:space="preserve"> / Å</w:t>
            </w:r>
            <w:r w:rsidRPr="004A44B7">
              <w:rPr>
                <w:rFonts w:ascii="Calibri" w:hAnsi="Calibri" w:cs="Calibri"/>
                <w:snapToGrid w:val="0"/>
                <w:color w:val="000000"/>
                <w:sz w:val="20"/>
                <w:szCs w:val="20"/>
                <w:vertAlign w:val="superscript"/>
                <w:lang w:val="en-US" w:eastAsia="de-DE" w:bidi="en-US"/>
              </w:rPr>
              <w:t>3</w:t>
            </w:r>
          </w:p>
        </w:tc>
        <w:tc>
          <w:tcPr>
            <w:tcW w:w="1701" w:type="dxa"/>
            <w:tcBorders>
              <w:top w:val="nil"/>
              <w:left w:val="nil"/>
              <w:bottom w:val="nil"/>
              <w:right w:val="nil"/>
            </w:tcBorders>
          </w:tcPr>
          <w:p w14:paraId="49833B6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3736(2)</w:t>
            </w:r>
          </w:p>
        </w:tc>
        <w:tc>
          <w:tcPr>
            <w:tcW w:w="1843" w:type="dxa"/>
            <w:gridSpan w:val="3"/>
            <w:tcBorders>
              <w:top w:val="nil"/>
              <w:left w:val="nil"/>
              <w:bottom w:val="nil"/>
              <w:right w:val="nil"/>
            </w:tcBorders>
          </w:tcPr>
          <w:p w14:paraId="4A8BADB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10100.9(16)</w:t>
            </w:r>
          </w:p>
        </w:tc>
        <w:tc>
          <w:tcPr>
            <w:tcW w:w="1984" w:type="dxa"/>
            <w:tcBorders>
              <w:top w:val="nil"/>
              <w:left w:val="nil"/>
              <w:bottom w:val="nil"/>
              <w:right w:val="nil"/>
            </w:tcBorders>
          </w:tcPr>
          <w:p w14:paraId="6B9465F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3046.39(7)</w:t>
            </w:r>
          </w:p>
        </w:tc>
      </w:tr>
      <w:tr w:rsidR="006E0FB6" w:rsidRPr="004A44B7" w14:paraId="0C6A4026" w14:textId="77777777" w:rsidTr="00D85B42">
        <w:tc>
          <w:tcPr>
            <w:tcW w:w="2552" w:type="dxa"/>
            <w:tcBorders>
              <w:top w:val="nil"/>
              <w:left w:val="nil"/>
              <w:bottom w:val="nil"/>
              <w:right w:val="nil"/>
            </w:tcBorders>
          </w:tcPr>
          <w:p w14:paraId="55CEBD3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D</w:t>
            </w:r>
            <w:r w:rsidRPr="004A44B7">
              <w:rPr>
                <w:rFonts w:ascii="Calibri" w:hAnsi="Calibri" w:cs="Calibri"/>
                <w:snapToGrid w:val="0"/>
                <w:color w:val="000000"/>
                <w:sz w:val="20"/>
                <w:szCs w:val="20"/>
                <w:vertAlign w:val="subscript"/>
                <w:lang w:val="en-US" w:eastAsia="de-DE" w:bidi="en-US"/>
              </w:rPr>
              <w:t>calc</w:t>
            </w:r>
            <w:proofErr w:type="spellEnd"/>
            <w:r w:rsidRPr="004A44B7">
              <w:rPr>
                <w:rFonts w:ascii="Calibri" w:hAnsi="Calibri" w:cs="Calibri"/>
                <w:snapToGrid w:val="0"/>
                <w:color w:val="000000"/>
                <w:sz w:val="20"/>
                <w:szCs w:val="20"/>
                <w:lang w:val="en-US" w:eastAsia="de-DE" w:bidi="en-US"/>
              </w:rPr>
              <w:t xml:space="preserve"> / g cm</w:t>
            </w:r>
            <w:r w:rsidRPr="004A44B7">
              <w:rPr>
                <w:rFonts w:ascii="Calibri" w:hAnsi="Calibri" w:cs="Calibri"/>
                <w:snapToGrid w:val="0"/>
                <w:color w:val="000000"/>
                <w:sz w:val="20"/>
                <w:szCs w:val="20"/>
                <w:vertAlign w:val="superscript"/>
                <w:lang w:val="en-US" w:eastAsia="de-DE" w:bidi="en-US"/>
              </w:rPr>
              <w:t>-3</w:t>
            </w:r>
          </w:p>
        </w:tc>
        <w:tc>
          <w:tcPr>
            <w:tcW w:w="1701" w:type="dxa"/>
            <w:tcBorders>
              <w:top w:val="nil"/>
              <w:left w:val="nil"/>
              <w:bottom w:val="nil"/>
              <w:right w:val="nil"/>
            </w:tcBorders>
          </w:tcPr>
          <w:p w14:paraId="773E374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1.245</w:t>
            </w:r>
          </w:p>
        </w:tc>
        <w:tc>
          <w:tcPr>
            <w:tcW w:w="1843" w:type="dxa"/>
            <w:gridSpan w:val="3"/>
            <w:tcBorders>
              <w:top w:val="nil"/>
              <w:left w:val="nil"/>
              <w:bottom w:val="nil"/>
              <w:right w:val="nil"/>
            </w:tcBorders>
          </w:tcPr>
          <w:p w14:paraId="28DB9D8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1.826</w:t>
            </w:r>
          </w:p>
        </w:tc>
        <w:tc>
          <w:tcPr>
            <w:tcW w:w="1984" w:type="dxa"/>
            <w:tcBorders>
              <w:top w:val="nil"/>
              <w:left w:val="nil"/>
              <w:bottom w:val="nil"/>
              <w:right w:val="nil"/>
            </w:tcBorders>
          </w:tcPr>
          <w:p w14:paraId="0C35F0F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1.871</w:t>
            </w:r>
          </w:p>
        </w:tc>
      </w:tr>
      <w:tr w:rsidR="006E0FB6" w:rsidRPr="004A44B7" w14:paraId="6E602704" w14:textId="77777777" w:rsidTr="00D85B42">
        <w:tc>
          <w:tcPr>
            <w:tcW w:w="2552" w:type="dxa"/>
            <w:tcBorders>
              <w:top w:val="nil"/>
              <w:left w:val="nil"/>
              <w:bottom w:val="nil"/>
              <w:right w:val="nil"/>
            </w:tcBorders>
          </w:tcPr>
          <w:p w14:paraId="632BB46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λ</w:t>
            </w:r>
            <w:r w:rsidRPr="004A44B7">
              <w:rPr>
                <w:rFonts w:ascii="Calibri" w:hAnsi="Calibri" w:cs="Calibri"/>
                <w:snapToGrid w:val="0"/>
                <w:color w:val="000000"/>
                <w:sz w:val="20"/>
                <w:szCs w:val="20"/>
                <w:lang w:val="en-US" w:eastAsia="de-DE" w:bidi="en-US"/>
              </w:rPr>
              <w:t xml:space="preserve"> / Å</w:t>
            </w:r>
          </w:p>
        </w:tc>
        <w:tc>
          <w:tcPr>
            <w:tcW w:w="1701" w:type="dxa"/>
            <w:tcBorders>
              <w:top w:val="nil"/>
              <w:left w:val="nil"/>
              <w:bottom w:val="nil"/>
              <w:right w:val="nil"/>
            </w:tcBorders>
          </w:tcPr>
          <w:p w14:paraId="1EB532B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0.71073 (</w:t>
            </w:r>
            <w:proofErr w:type="spellStart"/>
            <w:r w:rsidRPr="004A44B7">
              <w:rPr>
                <w:rFonts w:ascii="Calibri" w:hAnsi="Calibri" w:cs="Calibri"/>
                <w:snapToGrid w:val="0"/>
                <w:color w:val="000000"/>
                <w:sz w:val="20"/>
                <w:szCs w:val="20"/>
                <w:lang w:val="en-US" w:eastAsia="de-DE" w:bidi="en-US"/>
              </w:rPr>
              <w:t>Mo</w:t>
            </w:r>
            <w:r w:rsidRPr="004A44B7">
              <w:rPr>
                <w:rFonts w:ascii="Calibri" w:hAnsi="Calibri" w:cs="Calibri"/>
                <w:i/>
                <w:snapToGrid w:val="0"/>
                <w:color w:val="000000"/>
                <w:sz w:val="20"/>
                <w:szCs w:val="20"/>
                <w:lang w:val="en-US" w:eastAsia="de-DE" w:bidi="en-US"/>
              </w:rPr>
              <w:t>K</w:t>
            </w:r>
            <w:proofErr w:type="spellEnd"/>
            <w:r w:rsidRPr="004A44B7">
              <w:rPr>
                <w:rFonts w:ascii="Calibri" w:hAnsi="Calibri" w:cs="Calibri"/>
                <w:snapToGrid w:val="0"/>
                <w:color w:val="000000"/>
                <w:sz w:val="20"/>
                <w:szCs w:val="20"/>
                <w:lang w:val="en-US" w:eastAsia="de-DE" w:bidi="en-US"/>
              </w:rPr>
              <w:t>α)</w:t>
            </w:r>
          </w:p>
        </w:tc>
        <w:tc>
          <w:tcPr>
            <w:tcW w:w="1843" w:type="dxa"/>
            <w:gridSpan w:val="3"/>
            <w:tcBorders>
              <w:top w:val="nil"/>
              <w:left w:val="nil"/>
              <w:bottom w:val="nil"/>
              <w:right w:val="nil"/>
            </w:tcBorders>
          </w:tcPr>
          <w:p w14:paraId="2867085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0.71073 (</w:t>
            </w:r>
            <w:proofErr w:type="spellStart"/>
            <w:r w:rsidRPr="004A44B7">
              <w:rPr>
                <w:rFonts w:ascii="Calibri" w:hAnsi="Calibri" w:cs="Calibri"/>
                <w:snapToGrid w:val="0"/>
                <w:color w:val="000000"/>
                <w:sz w:val="20"/>
                <w:szCs w:val="20"/>
                <w:lang w:val="en-US" w:eastAsia="de-DE" w:bidi="en-US"/>
              </w:rPr>
              <w:t>Mo</w:t>
            </w:r>
            <w:r w:rsidRPr="004A44B7">
              <w:rPr>
                <w:rFonts w:ascii="Calibri" w:hAnsi="Calibri" w:cs="Calibri"/>
                <w:i/>
                <w:snapToGrid w:val="0"/>
                <w:color w:val="000000"/>
                <w:sz w:val="20"/>
                <w:szCs w:val="20"/>
                <w:lang w:val="en-US" w:eastAsia="de-DE" w:bidi="en-US"/>
              </w:rPr>
              <w:t>K</w:t>
            </w:r>
            <w:proofErr w:type="spellEnd"/>
            <w:r w:rsidRPr="004A44B7">
              <w:rPr>
                <w:rFonts w:ascii="Calibri" w:hAnsi="Calibri" w:cs="Calibri"/>
                <w:snapToGrid w:val="0"/>
                <w:color w:val="000000"/>
                <w:sz w:val="20"/>
                <w:szCs w:val="20"/>
                <w:lang w:val="en-US" w:eastAsia="de-DE" w:bidi="en-US"/>
              </w:rPr>
              <w:t>α)</w:t>
            </w:r>
          </w:p>
        </w:tc>
        <w:tc>
          <w:tcPr>
            <w:tcW w:w="1984" w:type="dxa"/>
            <w:tcBorders>
              <w:top w:val="nil"/>
              <w:left w:val="nil"/>
              <w:bottom w:val="nil"/>
              <w:right w:val="nil"/>
            </w:tcBorders>
          </w:tcPr>
          <w:p w14:paraId="13B6FEF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1.54179 (</w:t>
            </w:r>
            <w:proofErr w:type="spellStart"/>
            <w:r w:rsidRPr="004A44B7">
              <w:rPr>
                <w:rFonts w:ascii="Calibri" w:hAnsi="Calibri" w:cs="Calibri"/>
                <w:snapToGrid w:val="0"/>
                <w:color w:val="000000"/>
                <w:sz w:val="20"/>
                <w:szCs w:val="20"/>
                <w:lang w:val="en-US" w:eastAsia="de-DE" w:bidi="en-US"/>
              </w:rPr>
              <w:t>Cu</w:t>
            </w:r>
            <w:r w:rsidRPr="004A44B7">
              <w:rPr>
                <w:rFonts w:ascii="Calibri" w:hAnsi="Calibri" w:cs="Calibri"/>
                <w:i/>
                <w:snapToGrid w:val="0"/>
                <w:color w:val="000000"/>
                <w:sz w:val="20"/>
                <w:szCs w:val="20"/>
                <w:lang w:val="en-US" w:eastAsia="de-DE" w:bidi="en-US"/>
              </w:rPr>
              <w:t>K</w:t>
            </w:r>
            <w:proofErr w:type="spellEnd"/>
            <w:r w:rsidRPr="004A44B7">
              <w:rPr>
                <w:rFonts w:ascii="Calibri" w:hAnsi="Calibri" w:cs="Calibri"/>
                <w:snapToGrid w:val="0"/>
                <w:color w:val="000000"/>
                <w:sz w:val="20"/>
                <w:szCs w:val="20"/>
                <w:lang w:val="en-US" w:eastAsia="de-DE" w:bidi="en-US"/>
              </w:rPr>
              <w:t>α)</w:t>
            </w:r>
          </w:p>
        </w:tc>
      </w:tr>
      <w:tr w:rsidR="006E0FB6" w:rsidRPr="004A44B7" w14:paraId="565E8AC1" w14:textId="77777777" w:rsidTr="00D85B42">
        <w:tc>
          <w:tcPr>
            <w:tcW w:w="2552" w:type="dxa"/>
            <w:tcBorders>
              <w:top w:val="nil"/>
              <w:left w:val="nil"/>
              <w:bottom w:val="nil"/>
              <w:right w:val="nil"/>
            </w:tcBorders>
          </w:tcPr>
          <w:p w14:paraId="79C5A3C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sym w:font="Symbol" w:char="006D"/>
            </w:r>
            <w:r w:rsidRPr="004A44B7">
              <w:rPr>
                <w:rFonts w:ascii="Calibri" w:hAnsi="Calibri" w:cs="Calibri"/>
                <w:i/>
                <w:snapToGrid w:val="0"/>
                <w:color w:val="000000"/>
                <w:sz w:val="20"/>
                <w:szCs w:val="20"/>
                <w:lang w:val="en-US" w:eastAsia="de-DE" w:bidi="en-US"/>
              </w:rPr>
              <w:t xml:space="preserve"> </w:t>
            </w:r>
            <w:r w:rsidRPr="004A44B7">
              <w:rPr>
                <w:rFonts w:ascii="Calibri" w:hAnsi="Calibri" w:cs="Calibri"/>
                <w:snapToGrid w:val="0"/>
                <w:color w:val="000000"/>
                <w:sz w:val="20"/>
                <w:szCs w:val="20"/>
                <w:lang w:val="en-US" w:eastAsia="de-DE" w:bidi="en-US"/>
              </w:rPr>
              <w:t>/ mm</w:t>
            </w:r>
            <w:r w:rsidRPr="004A44B7">
              <w:rPr>
                <w:rFonts w:ascii="Calibri" w:hAnsi="Calibri" w:cs="Calibri"/>
                <w:snapToGrid w:val="0"/>
                <w:color w:val="000000"/>
                <w:sz w:val="20"/>
                <w:szCs w:val="20"/>
                <w:vertAlign w:val="superscript"/>
                <w:lang w:val="en-US" w:eastAsia="de-DE" w:bidi="en-US"/>
              </w:rPr>
              <w:t>-1</w:t>
            </w:r>
          </w:p>
        </w:tc>
        <w:tc>
          <w:tcPr>
            <w:tcW w:w="1701" w:type="dxa"/>
            <w:tcBorders>
              <w:top w:val="nil"/>
              <w:left w:val="nil"/>
              <w:bottom w:val="nil"/>
              <w:right w:val="nil"/>
            </w:tcBorders>
          </w:tcPr>
          <w:p w14:paraId="2E284B7B"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0.424</w:t>
            </w:r>
          </w:p>
        </w:tc>
        <w:tc>
          <w:tcPr>
            <w:tcW w:w="1843" w:type="dxa"/>
            <w:gridSpan w:val="3"/>
            <w:tcBorders>
              <w:top w:val="nil"/>
              <w:left w:val="nil"/>
              <w:bottom w:val="nil"/>
              <w:right w:val="nil"/>
            </w:tcBorders>
          </w:tcPr>
          <w:p w14:paraId="5AE466D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1.654</w:t>
            </w:r>
          </w:p>
        </w:tc>
        <w:tc>
          <w:tcPr>
            <w:tcW w:w="1984" w:type="dxa"/>
            <w:tcBorders>
              <w:top w:val="nil"/>
              <w:left w:val="nil"/>
              <w:bottom w:val="nil"/>
              <w:right w:val="nil"/>
            </w:tcBorders>
          </w:tcPr>
          <w:p w14:paraId="074AA9B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5.513</w:t>
            </w:r>
          </w:p>
        </w:tc>
      </w:tr>
      <w:tr w:rsidR="006E0FB6" w:rsidRPr="004A44B7" w14:paraId="36CF22ED" w14:textId="77777777" w:rsidTr="00D85B42">
        <w:tc>
          <w:tcPr>
            <w:tcW w:w="2552" w:type="dxa"/>
            <w:tcBorders>
              <w:top w:val="nil"/>
              <w:left w:val="nil"/>
              <w:bottom w:val="nil"/>
              <w:right w:val="nil"/>
            </w:tcBorders>
          </w:tcPr>
          <w:p w14:paraId="03FDF8D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Θ</w:t>
            </w:r>
            <w:r w:rsidRPr="004A44B7">
              <w:rPr>
                <w:rFonts w:ascii="Calibri" w:hAnsi="Calibri" w:cs="Calibri"/>
                <w:snapToGrid w:val="0"/>
                <w:color w:val="000000"/>
                <w:sz w:val="20"/>
                <w:szCs w:val="20"/>
                <w:lang w:val="en-US" w:eastAsia="de-DE" w:bidi="en-US"/>
              </w:rPr>
              <w:t xml:space="preserve"> range / °</w:t>
            </w:r>
          </w:p>
        </w:tc>
        <w:tc>
          <w:tcPr>
            <w:tcW w:w="1701" w:type="dxa"/>
            <w:tcBorders>
              <w:top w:val="nil"/>
              <w:left w:val="nil"/>
              <w:bottom w:val="nil"/>
              <w:right w:val="nil"/>
            </w:tcBorders>
          </w:tcPr>
          <w:p w14:paraId="413F103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3.98 – 72.0</w:t>
            </w:r>
          </w:p>
        </w:tc>
        <w:tc>
          <w:tcPr>
            <w:tcW w:w="1843" w:type="dxa"/>
            <w:gridSpan w:val="3"/>
            <w:tcBorders>
              <w:top w:val="nil"/>
              <w:left w:val="nil"/>
              <w:bottom w:val="nil"/>
              <w:right w:val="nil"/>
            </w:tcBorders>
          </w:tcPr>
          <w:p w14:paraId="2B5DE0D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2.02 – 28.33</w:t>
            </w:r>
          </w:p>
        </w:tc>
        <w:tc>
          <w:tcPr>
            <w:tcW w:w="1984" w:type="dxa"/>
            <w:tcBorders>
              <w:top w:val="nil"/>
              <w:left w:val="nil"/>
              <w:bottom w:val="nil"/>
              <w:right w:val="nil"/>
            </w:tcBorders>
          </w:tcPr>
          <w:p w14:paraId="4B87E0F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3.64 – 75.81</w:t>
            </w:r>
          </w:p>
        </w:tc>
      </w:tr>
      <w:tr w:rsidR="006E0FB6" w:rsidRPr="004A44B7" w14:paraId="297F0DA8" w14:textId="77777777" w:rsidTr="00D85B42">
        <w:tc>
          <w:tcPr>
            <w:tcW w:w="2552" w:type="dxa"/>
            <w:tcBorders>
              <w:top w:val="nil"/>
              <w:left w:val="nil"/>
              <w:bottom w:val="nil"/>
              <w:right w:val="nil"/>
            </w:tcBorders>
          </w:tcPr>
          <w:p w14:paraId="437BAFD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lang w:val="en-US" w:eastAsia="de-DE" w:bidi="en-US"/>
              </w:rPr>
              <w:t xml:space="preserve"> / K</w:t>
            </w:r>
          </w:p>
        </w:tc>
        <w:tc>
          <w:tcPr>
            <w:tcW w:w="1701" w:type="dxa"/>
            <w:tcBorders>
              <w:top w:val="nil"/>
              <w:left w:val="nil"/>
              <w:bottom w:val="nil"/>
              <w:right w:val="nil"/>
            </w:tcBorders>
          </w:tcPr>
          <w:p w14:paraId="7B15D1D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100(2)</w:t>
            </w:r>
          </w:p>
        </w:tc>
        <w:tc>
          <w:tcPr>
            <w:tcW w:w="1843" w:type="dxa"/>
            <w:gridSpan w:val="3"/>
            <w:tcBorders>
              <w:top w:val="nil"/>
              <w:left w:val="nil"/>
              <w:bottom w:val="nil"/>
              <w:right w:val="nil"/>
            </w:tcBorders>
          </w:tcPr>
          <w:p w14:paraId="0F1F7C1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100(2)</w:t>
            </w:r>
          </w:p>
        </w:tc>
        <w:tc>
          <w:tcPr>
            <w:tcW w:w="1984" w:type="dxa"/>
            <w:tcBorders>
              <w:top w:val="nil"/>
              <w:left w:val="nil"/>
              <w:bottom w:val="nil"/>
              <w:right w:val="nil"/>
            </w:tcBorders>
          </w:tcPr>
          <w:p w14:paraId="45E97D77"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293(2)</w:t>
            </w:r>
          </w:p>
        </w:tc>
      </w:tr>
      <w:tr w:rsidR="006E0FB6" w:rsidRPr="004A44B7" w14:paraId="3C6821AD" w14:textId="77777777" w:rsidTr="00D85B42">
        <w:tc>
          <w:tcPr>
            <w:tcW w:w="2552" w:type="dxa"/>
            <w:tcBorders>
              <w:top w:val="nil"/>
              <w:left w:val="nil"/>
              <w:bottom w:val="nil"/>
              <w:right w:val="nil"/>
            </w:tcBorders>
          </w:tcPr>
          <w:p w14:paraId="0A3BAE3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Diffractometer type</w:t>
            </w:r>
          </w:p>
        </w:tc>
        <w:tc>
          <w:tcPr>
            <w:tcW w:w="1701" w:type="dxa"/>
            <w:tcBorders>
              <w:top w:val="nil"/>
              <w:left w:val="nil"/>
              <w:bottom w:val="nil"/>
              <w:right w:val="nil"/>
            </w:tcBorders>
          </w:tcPr>
          <w:p w14:paraId="2E963E3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D8 Venture</w:t>
            </w:r>
          </w:p>
        </w:tc>
        <w:tc>
          <w:tcPr>
            <w:tcW w:w="1843" w:type="dxa"/>
            <w:gridSpan w:val="3"/>
            <w:tcBorders>
              <w:top w:val="nil"/>
              <w:left w:val="nil"/>
              <w:bottom w:val="nil"/>
              <w:right w:val="nil"/>
            </w:tcBorders>
          </w:tcPr>
          <w:p w14:paraId="54DD37C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D8 Venture</w:t>
            </w:r>
          </w:p>
        </w:tc>
        <w:tc>
          <w:tcPr>
            <w:tcW w:w="1984" w:type="dxa"/>
            <w:tcBorders>
              <w:top w:val="nil"/>
              <w:left w:val="nil"/>
              <w:bottom w:val="nil"/>
              <w:right w:val="nil"/>
            </w:tcBorders>
          </w:tcPr>
          <w:p w14:paraId="45B1431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snapToGrid w:val="0"/>
                <w:color w:val="000000"/>
                <w:sz w:val="20"/>
                <w:szCs w:val="20"/>
                <w:lang w:val="en-US" w:eastAsia="de-DE" w:bidi="en-US"/>
              </w:rPr>
              <w:t>Xcalibur</w:t>
            </w:r>
            <w:proofErr w:type="spellEnd"/>
            <w:r w:rsidRPr="004A44B7">
              <w:rPr>
                <w:rFonts w:ascii="Calibri" w:hAnsi="Calibri" w:cs="Calibri"/>
                <w:snapToGrid w:val="0"/>
                <w:color w:val="000000"/>
                <w:sz w:val="20"/>
                <w:szCs w:val="20"/>
                <w:lang w:val="en-US" w:eastAsia="de-DE" w:bidi="en-US"/>
              </w:rPr>
              <w:t xml:space="preserve"> Nova</w:t>
            </w:r>
          </w:p>
        </w:tc>
      </w:tr>
      <w:tr w:rsidR="006E0FB6" w:rsidRPr="004A44B7" w14:paraId="2EE58E85" w14:textId="77777777" w:rsidTr="00D85B42">
        <w:tc>
          <w:tcPr>
            <w:tcW w:w="2552" w:type="dxa"/>
            <w:tcBorders>
              <w:top w:val="nil"/>
              <w:left w:val="nil"/>
              <w:bottom w:val="nil"/>
              <w:right w:val="nil"/>
            </w:tcBorders>
          </w:tcPr>
          <w:p w14:paraId="01E0AC8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Range of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i/>
                <w:snapToGrid w:val="0"/>
                <w:color w:val="000000"/>
                <w:sz w:val="20"/>
                <w:szCs w:val="20"/>
                <w:lang w:val="en-US" w:eastAsia="de-DE" w:bidi="en-US"/>
              </w:rPr>
              <w:t>l</w:t>
            </w:r>
          </w:p>
        </w:tc>
        <w:tc>
          <w:tcPr>
            <w:tcW w:w="1701" w:type="dxa"/>
            <w:tcBorders>
              <w:top w:val="nil"/>
              <w:left w:val="nil"/>
              <w:bottom w:val="nil"/>
              <w:right w:val="nil"/>
            </w:tcBorders>
          </w:tcPr>
          <w:p w14:paraId="2347D09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–13 &lt;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&lt; 13;</w:t>
            </w:r>
          </w:p>
          <w:p w14:paraId="151951D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–17 &lt;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&lt; 17;</w:t>
            </w:r>
          </w:p>
          <w:p w14:paraId="0765D66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–22 &lt; </w:t>
            </w:r>
            <w:r w:rsidRPr="004A44B7">
              <w:rPr>
                <w:rFonts w:ascii="Calibri" w:hAnsi="Calibri" w:cs="Calibri"/>
                <w:i/>
                <w:snapToGrid w:val="0"/>
                <w:color w:val="000000"/>
                <w:sz w:val="20"/>
                <w:szCs w:val="20"/>
                <w:lang w:val="en-US" w:eastAsia="de-DE" w:bidi="en-US"/>
              </w:rPr>
              <w:t>l</w:t>
            </w:r>
            <w:r w:rsidRPr="004A44B7">
              <w:rPr>
                <w:rFonts w:ascii="Calibri" w:hAnsi="Calibri" w:cs="Calibri"/>
                <w:snapToGrid w:val="0"/>
                <w:color w:val="000000"/>
                <w:sz w:val="20"/>
                <w:szCs w:val="20"/>
                <w:lang w:val="en-US" w:eastAsia="de-DE" w:bidi="en-US"/>
              </w:rPr>
              <w:t xml:space="preserve"> &lt; 23</w:t>
            </w:r>
          </w:p>
        </w:tc>
        <w:tc>
          <w:tcPr>
            <w:tcW w:w="1843" w:type="dxa"/>
            <w:gridSpan w:val="3"/>
            <w:tcBorders>
              <w:top w:val="nil"/>
              <w:left w:val="nil"/>
              <w:bottom w:val="nil"/>
              <w:right w:val="nil"/>
            </w:tcBorders>
          </w:tcPr>
          <w:p w14:paraId="68DE64A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–34 &lt;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&lt; 35;</w:t>
            </w:r>
          </w:p>
          <w:p w14:paraId="36C8994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–12 &lt;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&lt; 12;</w:t>
            </w:r>
          </w:p>
          <w:p w14:paraId="48AD62F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–52 &lt; </w:t>
            </w:r>
            <w:r w:rsidRPr="004A44B7">
              <w:rPr>
                <w:rFonts w:ascii="Calibri" w:hAnsi="Calibri" w:cs="Calibri"/>
                <w:i/>
                <w:snapToGrid w:val="0"/>
                <w:color w:val="000000"/>
                <w:sz w:val="20"/>
                <w:szCs w:val="20"/>
                <w:lang w:val="en-US" w:eastAsia="de-DE" w:bidi="en-US"/>
              </w:rPr>
              <w:t>l</w:t>
            </w:r>
            <w:r w:rsidRPr="004A44B7">
              <w:rPr>
                <w:rFonts w:ascii="Calibri" w:hAnsi="Calibri" w:cs="Calibri"/>
                <w:snapToGrid w:val="0"/>
                <w:color w:val="000000"/>
                <w:sz w:val="20"/>
                <w:szCs w:val="20"/>
                <w:lang w:val="en-US" w:eastAsia="de-DE" w:bidi="en-US"/>
              </w:rPr>
              <w:t xml:space="preserve"> &lt; 52</w:t>
            </w:r>
          </w:p>
        </w:tc>
        <w:tc>
          <w:tcPr>
            <w:tcW w:w="1984" w:type="dxa"/>
            <w:tcBorders>
              <w:top w:val="nil"/>
              <w:left w:val="nil"/>
              <w:bottom w:val="nil"/>
              <w:right w:val="nil"/>
            </w:tcBorders>
          </w:tcPr>
          <w:p w14:paraId="3EBA17E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–23 &lt;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&lt; 31;</w:t>
            </w:r>
          </w:p>
          <w:p w14:paraId="043332D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–9 &lt;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&lt; 9;</w:t>
            </w:r>
          </w:p>
          <w:p w14:paraId="3B33022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–21 &lt; </w:t>
            </w:r>
            <w:r w:rsidRPr="004A44B7">
              <w:rPr>
                <w:rFonts w:ascii="Calibri" w:hAnsi="Calibri" w:cs="Calibri"/>
                <w:i/>
                <w:snapToGrid w:val="0"/>
                <w:color w:val="000000"/>
                <w:sz w:val="20"/>
                <w:szCs w:val="20"/>
                <w:lang w:val="en-US" w:eastAsia="de-DE" w:bidi="en-US"/>
              </w:rPr>
              <w:t>l</w:t>
            </w:r>
            <w:r w:rsidRPr="004A44B7">
              <w:rPr>
                <w:rFonts w:ascii="Calibri" w:hAnsi="Calibri" w:cs="Calibri"/>
                <w:snapToGrid w:val="0"/>
                <w:color w:val="000000"/>
                <w:sz w:val="20"/>
                <w:szCs w:val="20"/>
                <w:lang w:val="en-US" w:eastAsia="de-DE" w:bidi="en-US"/>
              </w:rPr>
              <w:t xml:space="preserve"> &lt; 20</w:t>
            </w:r>
          </w:p>
        </w:tc>
      </w:tr>
      <w:tr w:rsidR="006E0FB6" w:rsidRPr="004A44B7" w14:paraId="6E8EDB6A" w14:textId="77777777" w:rsidTr="00D85B42">
        <w:tc>
          <w:tcPr>
            <w:tcW w:w="2552" w:type="dxa"/>
            <w:tcBorders>
              <w:top w:val="nil"/>
              <w:left w:val="nil"/>
              <w:bottom w:val="nil"/>
              <w:right w:val="nil"/>
            </w:tcBorders>
          </w:tcPr>
          <w:p w14:paraId="379958B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Reflections collected</w:t>
            </w:r>
          </w:p>
        </w:tc>
        <w:tc>
          <w:tcPr>
            <w:tcW w:w="1701" w:type="dxa"/>
            <w:tcBorders>
              <w:top w:val="nil"/>
              <w:left w:val="nil"/>
              <w:bottom w:val="nil"/>
              <w:right w:val="nil"/>
            </w:tcBorders>
          </w:tcPr>
          <w:p w14:paraId="10EC1FA6"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39263</w:t>
            </w:r>
          </w:p>
        </w:tc>
        <w:tc>
          <w:tcPr>
            <w:tcW w:w="1843" w:type="dxa"/>
            <w:gridSpan w:val="3"/>
            <w:tcBorders>
              <w:top w:val="nil"/>
              <w:left w:val="nil"/>
              <w:bottom w:val="nil"/>
              <w:right w:val="nil"/>
            </w:tcBorders>
          </w:tcPr>
          <w:p w14:paraId="4D86D04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204889</w:t>
            </w:r>
          </w:p>
        </w:tc>
        <w:tc>
          <w:tcPr>
            <w:tcW w:w="1984" w:type="dxa"/>
            <w:tcBorders>
              <w:top w:val="nil"/>
              <w:left w:val="nil"/>
              <w:bottom w:val="nil"/>
              <w:right w:val="nil"/>
            </w:tcBorders>
          </w:tcPr>
          <w:p w14:paraId="47F0739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14595</w:t>
            </w:r>
          </w:p>
        </w:tc>
      </w:tr>
      <w:tr w:rsidR="006E0FB6" w:rsidRPr="004A44B7" w14:paraId="2D867999" w14:textId="77777777" w:rsidTr="00D85B42">
        <w:tc>
          <w:tcPr>
            <w:tcW w:w="2552" w:type="dxa"/>
            <w:tcBorders>
              <w:top w:val="nil"/>
              <w:left w:val="nil"/>
              <w:bottom w:val="nil"/>
              <w:right w:val="nil"/>
            </w:tcBorders>
          </w:tcPr>
          <w:p w14:paraId="79846BD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Independent reflections</w:t>
            </w:r>
          </w:p>
        </w:tc>
        <w:tc>
          <w:tcPr>
            <w:tcW w:w="1701" w:type="dxa"/>
            <w:tcBorders>
              <w:top w:val="nil"/>
              <w:left w:val="nil"/>
              <w:bottom w:val="nil"/>
              <w:right w:val="nil"/>
            </w:tcBorders>
          </w:tcPr>
          <w:p w14:paraId="682AEEF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10637</w:t>
            </w:r>
          </w:p>
        </w:tc>
        <w:tc>
          <w:tcPr>
            <w:tcW w:w="1843" w:type="dxa"/>
            <w:gridSpan w:val="3"/>
            <w:tcBorders>
              <w:top w:val="nil"/>
              <w:left w:val="nil"/>
              <w:bottom w:val="nil"/>
              <w:right w:val="nil"/>
            </w:tcBorders>
          </w:tcPr>
          <w:p w14:paraId="521DCF3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25132</w:t>
            </w:r>
          </w:p>
        </w:tc>
        <w:tc>
          <w:tcPr>
            <w:tcW w:w="1984" w:type="dxa"/>
            <w:tcBorders>
              <w:top w:val="nil"/>
              <w:left w:val="nil"/>
              <w:bottom w:val="nil"/>
              <w:right w:val="nil"/>
            </w:tcBorders>
          </w:tcPr>
          <w:p w14:paraId="5CA47E1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3155</w:t>
            </w:r>
          </w:p>
        </w:tc>
      </w:tr>
      <w:tr w:rsidR="006E0FB6" w:rsidRPr="004A44B7" w14:paraId="54894447" w14:textId="77777777" w:rsidTr="00D85B42">
        <w:trPr>
          <w:trHeight w:val="449"/>
        </w:trPr>
        <w:tc>
          <w:tcPr>
            <w:tcW w:w="2552" w:type="dxa"/>
            <w:tcBorders>
              <w:top w:val="nil"/>
              <w:left w:val="nil"/>
              <w:bottom w:val="nil"/>
              <w:right w:val="nil"/>
            </w:tcBorders>
          </w:tcPr>
          <w:p w14:paraId="1AF3A75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Observed reflections </w:t>
            </w:r>
          </w:p>
          <w:p w14:paraId="1068914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w:t>
            </w:r>
            <w:r w:rsidRPr="004A44B7">
              <w:rPr>
                <w:rFonts w:ascii="Calibri" w:hAnsi="Calibri" w:cs="Calibri"/>
                <w:i/>
                <w:snapToGrid w:val="0"/>
                <w:color w:val="000000"/>
                <w:sz w:val="20"/>
                <w:szCs w:val="20"/>
                <w:lang w:val="en-US" w:eastAsia="de-DE" w:bidi="en-US"/>
              </w:rPr>
              <w:t>I</w:t>
            </w:r>
            <w:r w:rsidRPr="004A44B7">
              <w:rPr>
                <w:rFonts w:ascii="Calibri" w:hAnsi="Calibri" w:cs="Calibri"/>
                <w:snapToGrid w:val="0"/>
                <w:color w:val="000000"/>
                <w:sz w:val="20"/>
                <w:szCs w:val="20"/>
                <w:lang w:val="en-US" w:eastAsia="de-DE" w:bidi="en-US"/>
              </w:rPr>
              <w:t xml:space="preserve"> ≥ 2</w:t>
            </w:r>
            <w:r w:rsidRPr="004A44B7">
              <w:rPr>
                <w:rFonts w:ascii="Calibri" w:hAnsi="Calibri" w:cs="Calibri"/>
                <w:i/>
                <w:snapToGrid w:val="0"/>
                <w:color w:val="000000"/>
                <w:sz w:val="20"/>
                <w:szCs w:val="20"/>
                <w:lang w:val="en-US" w:eastAsia="de-DE" w:bidi="en-US"/>
              </w:rPr>
              <w:t>σ</w:t>
            </w:r>
            <w:r w:rsidRPr="004A44B7">
              <w:rPr>
                <w:rFonts w:ascii="Calibri" w:hAnsi="Calibri" w:cs="Calibri"/>
                <w:snapToGrid w:val="0"/>
                <w:color w:val="000000"/>
                <w:sz w:val="20"/>
                <w:szCs w:val="20"/>
                <w:lang w:val="en-US" w:eastAsia="de-DE" w:bidi="en-US"/>
              </w:rPr>
              <w:t>)</w:t>
            </w:r>
          </w:p>
        </w:tc>
        <w:tc>
          <w:tcPr>
            <w:tcW w:w="1701" w:type="dxa"/>
            <w:tcBorders>
              <w:top w:val="nil"/>
              <w:left w:val="nil"/>
              <w:bottom w:val="nil"/>
              <w:right w:val="nil"/>
            </w:tcBorders>
          </w:tcPr>
          <w:p w14:paraId="1698FE66"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6063</w:t>
            </w:r>
          </w:p>
        </w:tc>
        <w:tc>
          <w:tcPr>
            <w:tcW w:w="1843" w:type="dxa"/>
            <w:gridSpan w:val="3"/>
            <w:tcBorders>
              <w:top w:val="nil"/>
              <w:left w:val="nil"/>
              <w:bottom w:val="nil"/>
              <w:right w:val="nil"/>
            </w:tcBorders>
          </w:tcPr>
          <w:p w14:paraId="066440BC"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17512</w:t>
            </w:r>
          </w:p>
        </w:tc>
        <w:tc>
          <w:tcPr>
            <w:tcW w:w="1984" w:type="dxa"/>
            <w:tcBorders>
              <w:top w:val="nil"/>
              <w:left w:val="nil"/>
              <w:bottom w:val="nil"/>
              <w:right w:val="nil"/>
            </w:tcBorders>
          </w:tcPr>
          <w:p w14:paraId="4F14302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3067</w:t>
            </w:r>
          </w:p>
        </w:tc>
      </w:tr>
      <w:tr w:rsidR="006E0FB6" w:rsidRPr="004A44B7" w14:paraId="53396468" w14:textId="77777777" w:rsidTr="00D85B42">
        <w:tc>
          <w:tcPr>
            <w:tcW w:w="2552" w:type="dxa"/>
            <w:tcBorders>
              <w:top w:val="nil"/>
              <w:left w:val="nil"/>
              <w:bottom w:val="nil"/>
              <w:right w:val="nil"/>
            </w:tcBorders>
          </w:tcPr>
          <w:p w14:paraId="310D4364"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Absorption correction</w:t>
            </w:r>
          </w:p>
        </w:tc>
        <w:tc>
          <w:tcPr>
            <w:tcW w:w="1701" w:type="dxa"/>
            <w:tcBorders>
              <w:top w:val="nil"/>
              <w:left w:val="nil"/>
              <w:bottom w:val="nil"/>
              <w:right w:val="nil"/>
            </w:tcBorders>
          </w:tcPr>
          <w:p w14:paraId="64DF26D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none</w:t>
            </w:r>
          </w:p>
        </w:tc>
        <w:tc>
          <w:tcPr>
            <w:tcW w:w="1843" w:type="dxa"/>
            <w:gridSpan w:val="3"/>
            <w:tcBorders>
              <w:top w:val="nil"/>
              <w:left w:val="nil"/>
              <w:bottom w:val="nil"/>
              <w:right w:val="nil"/>
            </w:tcBorders>
          </w:tcPr>
          <w:p w14:paraId="5FE3272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none</w:t>
            </w:r>
          </w:p>
        </w:tc>
        <w:tc>
          <w:tcPr>
            <w:tcW w:w="1984" w:type="dxa"/>
            <w:tcBorders>
              <w:top w:val="nil"/>
              <w:left w:val="nil"/>
              <w:bottom w:val="nil"/>
              <w:right w:val="nil"/>
            </w:tcBorders>
          </w:tcPr>
          <w:p w14:paraId="286203D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Multi-scan</w:t>
            </w:r>
          </w:p>
        </w:tc>
      </w:tr>
      <w:tr w:rsidR="006E0FB6" w:rsidRPr="004A44B7" w14:paraId="16FA2475" w14:textId="77777777" w:rsidTr="00D85B42">
        <w:tc>
          <w:tcPr>
            <w:tcW w:w="2552" w:type="dxa"/>
            <w:tcBorders>
              <w:top w:val="nil"/>
              <w:left w:val="nil"/>
              <w:bottom w:val="nil"/>
              <w:right w:val="nil"/>
            </w:tcBorders>
          </w:tcPr>
          <w:p w14:paraId="5BCDD0C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vertAlign w:val="subscript"/>
                <w:lang w:val="en-US" w:eastAsia="de-DE" w:bidi="en-US"/>
              </w:rPr>
              <w:t>min</w:t>
            </w:r>
            <w:proofErr w:type="spellEnd"/>
            <w:r w:rsidRPr="004A44B7">
              <w:rPr>
                <w:rFonts w:ascii="Calibri" w:hAnsi="Calibri" w:cs="Calibri"/>
                <w:snapToGrid w:val="0"/>
                <w:color w:val="000000"/>
                <w:sz w:val="20"/>
                <w:szCs w:val="20"/>
                <w:lang w:val="en-US" w:eastAsia="de-DE" w:bidi="en-US"/>
              </w:rPr>
              <w:t xml:space="preserve">, </w:t>
            </w:r>
            <w:proofErr w:type="spellStart"/>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vertAlign w:val="subscript"/>
                <w:lang w:val="en-US" w:eastAsia="de-DE" w:bidi="en-US"/>
              </w:rPr>
              <w:t>max</w:t>
            </w:r>
            <w:proofErr w:type="spellEnd"/>
          </w:p>
        </w:tc>
        <w:tc>
          <w:tcPr>
            <w:tcW w:w="1701" w:type="dxa"/>
            <w:tcBorders>
              <w:top w:val="nil"/>
              <w:left w:val="nil"/>
              <w:bottom w:val="nil"/>
              <w:right w:val="nil"/>
            </w:tcBorders>
          </w:tcPr>
          <w:p w14:paraId="01D065AD"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w:t>
            </w:r>
          </w:p>
        </w:tc>
        <w:tc>
          <w:tcPr>
            <w:tcW w:w="1843" w:type="dxa"/>
            <w:gridSpan w:val="3"/>
            <w:tcBorders>
              <w:top w:val="nil"/>
              <w:left w:val="nil"/>
              <w:bottom w:val="nil"/>
              <w:right w:val="nil"/>
            </w:tcBorders>
          </w:tcPr>
          <w:p w14:paraId="32D95479"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w:t>
            </w:r>
          </w:p>
        </w:tc>
        <w:tc>
          <w:tcPr>
            <w:tcW w:w="1984" w:type="dxa"/>
            <w:tcBorders>
              <w:top w:val="nil"/>
              <w:left w:val="nil"/>
              <w:bottom w:val="nil"/>
              <w:right w:val="nil"/>
            </w:tcBorders>
          </w:tcPr>
          <w:p w14:paraId="568A696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0.6899; 1.0000</w:t>
            </w:r>
          </w:p>
        </w:tc>
      </w:tr>
      <w:tr w:rsidR="006E0FB6" w:rsidRPr="004A44B7" w14:paraId="2D911143" w14:textId="77777777" w:rsidTr="00D85B42">
        <w:tc>
          <w:tcPr>
            <w:tcW w:w="2552" w:type="dxa"/>
            <w:tcBorders>
              <w:top w:val="nil"/>
              <w:left w:val="nil"/>
              <w:bottom w:val="nil"/>
              <w:right w:val="nil"/>
            </w:tcBorders>
          </w:tcPr>
          <w:p w14:paraId="15554B0A"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R</w:t>
            </w:r>
            <w:r w:rsidRPr="004A44B7">
              <w:rPr>
                <w:rFonts w:ascii="Calibri" w:hAnsi="Calibri" w:cs="Calibri"/>
                <w:i/>
                <w:snapToGrid w:val="0"/>
                <w:color w:val="000000"/>
                <w:sz w:val="20"/>
                <w:szCs w:val="20"/>
                <w:vertAlign w:val="subscript"/>
                <w:lang w:val="en-US" w:eastAsia="de-DE" w:bidi="en-US"/>
              </w:rPr>
              <w:t>int</w:t>
            </w:r>
            <w:proofErr w:type="spellEnd"/>
          </w:p>
        </w:tc>
        <w:tc>
          <w:tcPr>
            <w:tcW w:w="1701" w:type="dxa"/>
            <w:tcBorders>
              <w:top w:val="nil"/>
              <w:left w:val="nil"/>
              <w:bottom w:val="nil"/>
              <w:right w:val="nil"/>
            </w:tcBorders>
          </w:tcPr>
          <w:p w14:paraId="042C6A6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0.0903</w:t>
            </w:r>
          </w:p>
        </w:tc>
        <w:tc>
          <w:tcPr>
            <w:tcW w:w="1843" w:type="dxa"/>
            <w:gridSpan w:val="3"/>
            <w:tcBorders>
              <w:top w:val="nil"/>
              <w:left w:val="nil"/>
              <w:bottom w:val="nil"/>
              <w:right w:val="nil"/>
            </w:tcBorders>
          </w:tcPr>
          <w:p w14:paraId="36FA5B2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0.0550</w:t>
            </w:r>
          </w:p>
        </w:tc>
        <w:tc>
          <w:tcPr>
            <w:tcW w:w="1984" w:type="dxa"/>
            <w:tcBorders>
              <w:top w:val="nil"/>
              <w:left w:val="nil"/>
              <w:bottom w:val="nil"/>
              <w:right w:val="nil"/>
            </w:tcBorders>
          </w:tcPr>
          <w:p w14:paraId="3D88361F"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0.0234</w:t>
            </w:r>
          </w:p>
        </w:tc>
      </w:tr>
      <w:tr w:rsidR="006E0FB6" w:rsidRPr="004A44B7" w14:paraId="50A1B2DB" w14:textId="77777777" w:rsidTr="00D85B42">
        <w:tc>
          <w:tcPr>
            <w:tcW w:w="2552" w:type="dxa"/>
            <w:tcBorders>
              <w:top w:val="nil"/>
              <w:left w:val="nil"/>
              <w:bottom w:val="nil"/>
              <w:right w:val="nil"/>
            </w:tcBorders>
          </w:tcPr>
          <w:p w14:paraId="3150148D"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R (F)</w:t>
            </w:r>
          </w:p>
        </w:tc>
        <w:tc>
          <w:tcPr>
            <w:tcW w:w="1701" w:type="dxa"/>
            <w:tcBorders>
              <w:top w:val="nil"/>
              <w:left w:val="nil"/>
              <w:bottom w:val="nil"/>
              <w:right w:val="nil"/>
            </w:tcBorders>
          </w:tcPr>
          <w:p w14:paraId="68313D9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0.0596</w:t>
            </w:r>
          </w:p>
        </w:tc>
        <w:tc>
          <w:tcPr>
            <w:tcW w:w="1843" w:type="dxa"/>
            <w:gridSpan w:val="3"/>
            <w:tcBorders>
              <w:top w:val="nil"/>
              <w:left w:val="nil"/>
              <w:bottom w:val="nil"/>
              <w:right w:val="nil"/>
            </w:tcBorders>
          </w:tcPr>
          <w:p w14:paraId="44139D12"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0.0380</w:t>
            </w:r>
          </w:p>
        </w:tc>
        <w:tc>
          <w:tcPr>
            <w:tcW w:w="1984" w:type="dxa"/>
            <w:tcBorders>
              <w:top w:val="nil"/>
              <w:left w:val="nil"/>
              <w:bottom w:val="nil"/>
              <w:right w:val="nil"/>
            </w:tcBorders>
          </w:tcPr>
          <w:p w14:paraId="3F7D9AA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0.0292</w:t>
            </w:r>
          </w:p>
        </w:tc>
      </w:tr>
      <w:tr w:rsidR="006E0FB6" w:rsidRPr="004A44B7" w14:paraId="7786F987" w14:textId="77777777" w:rsidTr="00D85B42">
        <w:tc>
          <w:tcPr>
            <w:tcW w:w="2552" w:type="dxa"/>
            <w:tcBorders>
              <w:top w:val="nil"/>
              <w:left w:val="nil"/>
              <w:bottom w:val="nil"/>
              <w:right w:val="nil"/>
            </w:tcBorders>
          </w:tcPr>
          <w:p w14:paraId="66576761" w14:textId="77777777" w:rsidR="006E0FB6" w:rsidRPr="004A44B7" w:rsidRDefault="006E0FB6" w:rsidP="00D85B42">
            <w:pPr>
              <w:adjustRightInd w:val="0"/>
              <w:snapToGrid w:val="0"/>
              <w:spacing w:line="260" w:lineRule="atLeast"/>
              <w:rPr>
                <w:rFonts w:ascii="Calibri" w:hAnsi="Calibri" w:cs="Calibri"/>
                <w: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R</w:t>
            </w:r>
            <w:r w:rsidRPr="004A44B7">
              <w:rPr>
                <w:rFonts w:ascii="Calibri" w:hAnsi="Calibri" w:cs="Calibri"/>
                <w:i/>
                <w:snapToGrid w:val="0"/>
                <w:color w:val="000000"/>
                <w:sz w:val="20"/>
                <w:szCs w:val="20"/>
                <w:vertAlign w:val="subscript"/>
                <w:lang w:val="en-US" w:eastAsia="de-DE" w:bidi="en-US"/>
              </w:rPr>
              <w:t>w</w:t>
            </w:r>
            <w:proofErr w:type="spellEnd"/>
            <w:r w:rsidRPr="004A44B7">
              <w:rPr>
                <w:rFonts w:ascii="Calibri" w:hAnsi="Calibri" w:cs="Calibri"/>
                <w:i/>
                <w:snapToGrid w:val="0"/>
                <w:color w:val="000000"/>
                <w:sz w:val="20"/>
                <w:szCs w:val="20"/>
                <w:lang w:val="en-US" w:eastAsia="de-DE" w:bidi="en-US"/>
              </w:rPr>
              <w:t xml:space="preserve"> (F</w:t>
            </w:r>
            <w:r w:rsidRPr="004A44B7">
              <w:rPr>
                <w:rFonts w:ascii="Calibri" w:hAnsi="Calibri" w:cs="Calibri"/>
                <w:i/>
                <w:snapToGrid w:val="0"/>
                <w:color w:val="000000"/>
                <w:sz w:val="20"/>
                <w:szCs w:val="20"/>
                <w:vertAlign w:val="superscript"/>
                <w:lang w:val="en-US" w:eastAsia="de-DE" w:bidi="en-US"/>
              </w:rPr>
              <w:t>2</w:t>
            </w:r>
            <w:r w:rsidRPr="004A44B7">
              <w:rPr>
                <w:rFonts w:ascii="Calibri" w:hAnsi="Calibri" w:cs="Calibri"/>
                <w:i/>
                <w:snapToGrid w:val="0"/>
                <w:color w:val="000000"/>
                <w:sz w:val="20"/>
                <w:szCs w:val="20"/>
                <w:lang w:val="en-US" w:eastAsia="de-DE" w:bidi="en-US"/>
              </w:rPr>
              <w:t>)</w:t>
            </w:r>
          </w:p>
        </w:tc>
        <w:tc>
          <w:tcPr>
            <w:tcW w:w="1701" w:type="dxa"/>
            <w:tcBorders>
              <w:top w:val="nil"/>
              <w:left w:val="nil"/>
              <w:bottom w:val="nil"/>
              <w:right w:val="nil"/>
            </w:tcBorders>
          </w:tcPr>
          <w:p w14:paraId="4225DCB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0.2878</w:t>
            </w:r>
          </w:p>
        </w:tc>
        <w:tc>
          <w:tcPr>
            <w:tcW w:w="1843" w:type="dxa"/>
            <w:gridSpan w:val="3"/>
            <w:tcBorders>
              <w:top w:val="nil"/>
              <w:left w:val="nil"/>
              <w:bottom w:val="nil"/>
              <w:right w:val="nil"/>
            </w:tcBorders>
          </w:tcPr>
          <w:p w14:paraId="41902DB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0.0910</w:t>
            </w:r>
          </w:p>
        </w:tc>
        <w:tc>
          <w:tcPr>
            <w:tcW w:w="1984" w:type="dxa"/>
            <w:tcBorders>
              <w:top w:val="nil"/>
              <w:left w:val="nil"/>
              <w:bottom w:val="nil"/>
              <w:right w:val="nil"/>
            </w:tcBorders>
          </w:tcPr>
          <w:p w14:paraId="5336C741"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0.0811</w:t>
            </w:r>
          </w:p>
        </w:tc>
      </w:tr>
      <w:tr w:rsidR="006E0FB6" w:rsidRPr="004A44B7" w14:paraId="1401E9FD" w14:textId="77777777" w:rsidTr="00D85B42">
        <w:tc>
          <w:tcPr>
            <w:tcW w:w="2552" w:type="dxa"/>
            <w:tcBorders>
              <w:top w:val="nil"/>
              <w:left w:val="nil"/>
              <w:bottom w:val="nil"/>
              <w:right w:val="nil"/>
            </w:tcBorders>
          </w:tcPr>
          <w:p w14:paraId="101FA5FC"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Goodness of fit</w:t>
            </w:r>
          </w:p>
        </w:tc>
        <w:tc>
          <w:tcPr>
            <w:tcW w:w="1701" w:type="dxa"/>
            <w:tcBorders>
              <w:top w:val="nil"/>
              <w:left w:val="nil"/>
              <w:bottom w:val="nil"/>
              <w:right w:val="nil"/>
            </w:tcBorders>
          </w:tcPr>
          <w:p w14:paraId="292F646E"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1.043</w:t>
            </w:r>
          </w:p>
        </w:tc>
        <w:tc>
          <w:tcPr>
            <w:tcW w:w="1843" w:type="dxa"/>
            <w:gridSpan w:val="3"/>
            <w:tcBorders>
              <w:top w:val="nil"/>
              <w:left w:val="nil"/>
              <w:bottom w:val="nil"/>
              <w:right w:val="nil"/>
            </w:tcBorders>
          </w:tcPr>
          <w:p w14:paraId="1A2C8610"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1.018</w:t>
            </w:r>
          </w:p>
        </w:tc>
        <w:tc>
          <w:tcPr>
            <w:tcW w:w="1984" w:type="dxa"/>
            <w:tcBorders>
              <w:top w:val="nil"/>
              <w:left w:val="nil"/>
              <w:bottom w:val="nil"/>
              <w:right w:val="nil"/>
            </w:tcBorders>
          </w:tcPr>
          <w:p w14:paraId="391FCCD5"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1.092</w:t>
            </w:r>
          </w:p>
        </w:tc>
      </w:tr>
      <w:tr w:rsidR="006E0FB6" w:rsidRPr="004A44B7" w14:paraId="274E09D9" w14:textId="77777777" w:rsidTr="00D85B42">
        <w:tc>
          <w:tcPr>
            <w:tcW w:w="2552" w:type="dxa"/>
            <w:tcBorders>
              <w:top w:val="nil"/>
              <w:left w:val="nil"/>
              <w:bottom w:val="nil"/>
              <w:right w:val="nil"/>
            </w:tcBorders>
          </w:tcPr>
          <w:p w14:paraId="287A43E3"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H atom treatment</w:t>
            </w:r>
          </w:p>
        </w:tc>
        <w:tc>
          <w:tcPr>
            <w:tcW w:w="1701" w:type="dxa"/>
            <w:tcBorders>
              <w:top w:val="nil"/>
              <w:left w:val="nil"/>
              <w:bottom w:val="nil"/>
              <w:right w:val="nil"/>
            </w:tcBorders>
          </w:tcPr>
          <w:p w14:paraId="758B1F0C"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Constrained</w:t>
            </w:r>
          </w:p>
        </w:tc>
        <w:tc>
          <w:tcPr>
            <w:tcW w:w="1843" w:type="dxa"/>
            <w:gridSpan w:val="3"/>
            <w:tcBorders>
              <w:top w:val="nil"/>
              <w:left w:val="nil"/>
              <w:bottom w:val="nil"/>
              <w:right w:val="nil"/>
            </w:tcBorders>
          </w:tcPr>
          <w:p w14:paraId="7533096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Mixed</w:t>
            </w:r>
          </w:p>
        </w:tc>
        <w:tc>
          <w:tcPr>
            <w:tcW w:w="1984" w:type="dxa"/>
            <w:tcBorders>
              <w:top w:val="nil"/>
              <w:left w:val="nil"/>
              <w:bottom w:val="nil"/>
              <w:right w:val="nil"/>
            </w:tcBorders>
          </w:tcPr>
          <w:p w14:paraId="41FD23A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Constrained</w:t>
            </w:r>
          </w:p>
        </w:tc>
      </w:tr>
      <w:tr w:rsidR="006E0FB6" w:rsidRPr="004A44B7" w14:paraId="37A9ED7A" w14:textId="77777777" w:rsidTr="008340A9">
        <w:tc>
          <w:tcPr>
            <w:tcW w:w="2552" w:type="dxa"/>
            <w:tcBorders>
              <w:top w:val="nil"/>
              <w:left w:val="nil"/>
              <w:bottom w:val="nil"/>
              <w:right w:val="nil"/>
            </w:tcBorders>
          </w:tcPr>
          <w:p w14:paraId="77DCA28B"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No. of parameters, restraints</w:t>
            </w:r>
          </w:p>
        </w:tc>
        <w:tc>
          <w:tcPr>
            <w:tcW w:w="1701" w:type="dxa"/>
            <w:tcBorders>
              <w:top w:val="nil"/>
              <w:left w:val="nil"/>
              <w:bottom w:val="nil"/>
              <w:right w:val="nil"/>
            </w:tcBorders>
          </w:tcPr>
          <w:p w14:paraId="6654B118"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806, 0</w:t>
            </w:r>
          </w:p>
        </w:tc>
        <w:tc>
          <w:tcPr>
            <w:tcW w:w="1843" w:type="dxa"/>
            <w:gridSpan w:val="3"/>
            <w:tcBorders>
              <w:top w:val="nil"/>
              <w:left w:val="nil"/>
              <w:bottom w:val="nil"/>
              <w:right w:val="nil"/>
            </w:tcBorders>
          </w:tcPr>
          <w:p w14:paraId="5A1AD6A2" w14:textId="77777777" w:rsidR="006E0FB6" w:rsidRPr="004A44B7" w:rsidRDefault="006E0FB6" w:rsidP="008340A9">
            <w:pPr>
              <w:adjustRightInd w:val="0"/>
              <w:snapToGrid w:val="0"/>
              <w:spacing w:line="260" w:lineRule="atLeast"/>
              <w:ind w:left="34"/>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1531, 39</w:t>
            </w:r>
          </w:p>
        </w:tc>
        <w:tc>
          <w:tcPr>
            <w:tcW w:w="1984" w:type="dxa"/>
            <w:tcBorders>
              <w:top w:val="nil"/>
              <w:left w:val="nil"/>
              <w:bottom w:val="nil"/>
              <w:right w:val="nil"/>
            </w:tcBorders>
          </w:tcPr>
          <w:p w14:paraId="52A8FACA" w14:textId="77777777" w:rsidR="006E0FB6" w:rsidRPr="004A44B7" w:rsidRDefault="006E0FB6" w:rsidP="00D85B42">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236, 1</w:t>
            </w:r>
          </w:p>
        </w:tc>
      </w:tr>
      <w:tr w:rsidR="006E0FB6" w:rsidRPr="004A44B7" w14:paraId="7C9B1173" w14:textId="77777777" w:rsidTr="008340A9">
        <w:tc>
          <w:tcPr>
            <w:tcW w:w="2552" w:type="dxa"/>
            <w:tcBorders>
              <w:top w:val="nil"/>
              <w:left w:val="nil"/>
              <w:bottom w:val="single" w:sz="4" w:space="0" w:color="auto"/>
              <w:right w:val="nil"/>
            </w:tcBorders>
          </w:tcPr>
          <w:p w14:paraId="0D082FD9" w14:textId="77777777" w:rsidR="006E0FB6" w:rsidRPr="004A44B7" w:rsidRDefault="006E0FB6" w:rsidP="00D85B42">
            <w:pPr>
              <w:adjustRightInd w:val="0"/>
              <w:snapToGrid w:val="0"/>
              <w:spacing w:line="260" w:lineRule="atLeast"/>
              <w:jc w:val="center"/>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 xml:space="preserve">max </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 xml:space="preserve">min, </w:t>
            </w: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rms</w:t>
            </w:r>
            <w:r w:rsidRPr="004A44B7">
              <w:rPr>
                <w:rFonts w:ascii="Calibri" w:hAnsi="Calibri" w:cs="Calibri"/>
                <w:snapToGrid w:val="0"/>
                <w:color w:val="000000"/>
                <w:sz w:val="20"/>
                <w:szCs w:val="20"/>
                <w:lang w:val="en-US" w:eastAsia="de-DE" w:bidi="en-US"/>
              </w:rPr>
              <w:t xml:space="preserve"> (</w:t>
            </w:r>
            <w:proofErr w:type="spellStart"/>
            <w:r w:rsidRPr="004A44B7">
              <w:rPr>
                <w:rFonts w:ascii="Calibri" w:hAnsi="Calibri" w:cs="Calibri"/>
                <w:snapToGrid w:val="0"/>
                <w:color w:val="000000"/>
                <w:sz w:val="20"/>
                <w:szCs w:val="20"/>
                <w:lang w:val="en-US" w:eastAsia="de-DE" w:bidi="en-US"/>
              </w:rPr>
              <w:t>eÅ</w:t>
            </w:r>
            <w:proofErr w:type="spellEnd"/>
            <w:r w:rsidRPr="004A44B7">
              <w:rPr>
                <w:rFonts w:ascii="Calibri" w:hAnsi="Calibri" w:cs="Calibri"/>
                <w:snapToGrid w:val="0"/>
                <w:color w:val="000000"/>
                <w:sz w:val="20"/>
                <w:szCs w:val="20"/>
                <w:vertAlign w:val="superscript"/>
                <w:lang w:val="en-US" w:eastAsia="de-DE" w:bidi="en-US"/>
              </w:rPr>
              <w:t>–3</w:t>
            </w:r>
            <w:r w:rsidRPr="004A44B7">
              <w:rPr>
                <w:rFonts w:ascii="Calibri" w:hAnsi="Calibri" w:cs="Calibri"/>
                <w:snapToGrid w:val="0"/>
                <w:color w:val="000000"/>
                <w:sz w:val="20"/>
                <w:szCs w:val="20"/>
                <w:lang w:val="en-US" w:eastAsia="de-DE" w:bidi="en-US"/>
              </w:rPr>
              <w:t>)</w:t>
            </w:r>
          </w:p>
        </w:tc>
        <w:tc>
          <w:tcPr>
            <w:tcW w:w="1701" w:type="dxa"/>
            <w:tcBorders>
              <w:top w:val="nil"/>
              <w:left w:val="nil"/>
              <w:bottom w:val="single" w:sz="4" w:space="0" w:color="auto"/>
              <w:right w:val="nil"/>
            </w:tcBorders>
          </w:tcPr>
          <w:p w14:paraId="0E205919" w14:textId="77777777" w:rsidR="006E0FB6" w:rsidRPr="004A44B7" w:rsidRDefault="006E0FB6" w:rsidP="00D85B42">
            <w:pPr>
              <w:adjustRightInd w:val="0"/>
              <w:snapToGrid w:val="0"/>
              <w:spacing w:line="260" w:lineRule="atLeast"/>
              <w:jc w:val="center"/>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1.060; -0.829; 0.090</w:t>
            </w:r>
          </w:p>
        </w:tc>
        <w:tc>
          <w:tcPr>
            <w:tcW w:w="1601" w:type="dxa"/>
            <w:gridSpan w:val="2"/>
            <w:tcBorders>
              <w:top w:val="nil"/>
              <w:left w:val="nil"/>
              <w:bottom w:val="single" w:sz="4" w:space="0" w:color="auto"/>
              <w:right w:val="nil"/>
            </w:tcBorders>
          </w:tcPr>
          <w:p w14:paraId="0A06CF94" w14:textId="77777777" w:rsidR="006E0FB6" w:rsidRPr="004A44B7" w:rsidRDefault="006E0FB6" w:rsidP="00D85B42">
            <w:pPr>
              <w:adjustRightInd w:val="0"/>
              <w:snapToGrid w:val="0"/>
              <w:spacing w:line="260" w:lineRule="atLeast"/>
              <w:jc w:val="center"/>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0.651; - 0.794; 0.082</w:t>
            </w:r>
          </w:p>
        </w:tc>
        <w:tc>
          <w:tcPr>
            <w:tcW w:w="2226" w:type="dxa"/>
            <w:gridSpan w:val="2"/>
            <w:tcBorders>
              <w:top w:val="nil"/>
              <w:left w:val="nil"/>
              <w:bottom w:val="single" w:sz="4" w:space="0" w:color="auto"/>
              <w:right w:val="nil"/>
            </w:tcBorders>
          </w:tcPr>
          <w:p w14:paraId="42561CC9" w14:textId="77777777" w:rsidR="006E0FB6" w:rsidRPr="004A44B7" w:rsidRDefault="006E0FB6" w:rsidP="00D85B42">
            <w:pPr>
              <w:adjustRightInd w:val="0"/>
              <w:snapToGrid w:val="0"/>
              <w:spacing w:line="260" w:lineRule="atLeast"/>
              <w:jc w:val="center"/>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0.385; -0.571; 072</w:t>
            </w:r>
          </w:p>
        </w:tc>
      </w:tr>
    </w:tbl>
    <w:p w14:paraId="63F95F16" w14:textId="77777777" w:rsidR="006E0FB6" w:rsidRPr="004A44B7" w:rsidRDefault="006E0FB6" w:rsidP="006E0FB6">
      <w:pPr>
        <w:jc w:val="both"/>
        <w:rPr>
          <w:rFonts w:ascii="Calibri" w:hAnsi="Calibri" w:cs="Calibri"/>
          <w:b/>
          <w:iCs/>
          <w:color w:val="000000"/>
          <w:sz w:val="20"/>
          <w:szCs w:val="20"/>
          <w:lang w:eastAsia="de-DE"/>
        </w:rPr>
      </w:pPr>
    </w:p>
    <w:p w14:paraId="70C1C800" w14:textId="77777777" w:rsidR="006E0FB6" w:rsidRPr="004A44B7" w:rsidRDefault="006E0FB6" w:rsidP="006E0FB6">
      <w:pPr>
        <w:jc w:val="both"/>
        <w:rPr>
          <w:rFonts w:ascii="Calibri" w:hAnsi="Calibri" w:cs="Calibri"/>
          <w:iCs/>
          <w:color w:val="000000"/>
          <w:sz w:val="20"/>
          <w:szCs w:val="20"/>
          <w:lang w:eastAsia="de-DE"/>
        </w:rPr>
      </w:pPr>
      <w:r w:rsidRPr="004A44B7">
        <w:rPr>
          <w:rFonts w:ascii="Calibri" w:hAnsi="Calibri" w:cs="Calibri"/>
          <w:b/>
          <w:iCs/>
          <w:color w:val="000000"/>
          <w:sz w:val="20"/>
          <w:szCs w:val="20"/>
          <w:lang w:eastAsia="de-DE"/>
        </w:rPr>
        <w:t>Table 1</w:t>
      </w:r>
      <w:r w:rsidRPr="004A44B7">
        <w:rPr>
          <w:rFonts w:ascii="Calibri" w:hAnsi="Calibri" w:cs="Calibri"/>
          <w:iCs/>
          <w:color w:val="000000"/>
          <w:sz w:val="20"/>
          <w:szCs w:val="20"/>
          <w:lang w:eastAsia="de-DE"/>
        </w:rPr>
        <w:t xml:space="preserve"> cont'd.</w:t>
      </w:r>
      <w:r w:rsidRPr="004A44B7">
        <w:rPr>
          <w:rFonts w:ascii="Calibri" w:hAnsi="Calibri" w:cs="Calibri"/>
          <w:i/>
          <w:iCs/>
          <w:color w:val="000000"/>
          <w:sz w:val="20"/>
          <w:szCs w:val="20"/>
          <w:lang w:eastAsia="de-DE"/>
        </w:rPr>
        <w:t xml:space="preserve"> </w:t>
      </w:r>
    </w:p>
    <w:tbl>
      <w:tblPr>
        <w:tblW w:w="6379" w:type="dxa"/>
        <w:tblInd w:w="108" w:type="dxa"/>
        <w:tblBorders>
          <w:top w:val="single" w:sz="8" w:space="0" w:color="auto"/>
          <w:bottom w:val="single" w:sz="8" w:space="0" w:color="auto"/>
        </w:tblBorders>
        <w:tblLayout w:type="fixed"/>
        <w:tblLook w:val="0000" w:firstRow="0" w:lastRow="0" w:firstColumn="0" w:lastColumn="0" w:noHBand="0" w:noVBand="0"/>
      </w:tblPr>
      <w:tblGrid>
        <w:gridCol w:w="2322"/>
        <w:gridCol w:w="1931"/>
        <w:gridCol w:w="142"/>
        <w:gridCol w:w="1984"/>
      </w:tblGrid>
      <w:tr w:rsidR="006E0FB6" w:rsidRPr="004A44B7" w14:paraId="3867A4E0" w14:textId="77777777" w:rsidTr="008340A9">
        <w:tc>
          <w:tcPr>
            <w:tcW w:w="2322" w:type="dxa"/>
            <w:tcBorders>
              <w:top w:val="single" w:sz="6" w:space="0" w:color="auto"/>
              <w:left w:val="nil"/>
              <w:bottom w:val="single" w:sz="6" w:space="0" w:color="auto"/>
              <w:right w:val="nil"/>
            </w:tcBorders>
          </w:tcPr>
          <w:p w14:paraId="55228F4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Compound</w:t>
            </w:r>
          </w:p>
        </w:tc>
        <w:tc>
          <w:tcPr>
            <w:tcW w:w="1931" w:type="dxa"/>
            <w:tcBorders>
              <w:top w:val="single" w:sz="6" w:space="0" w:color="auto"/>
              <w:left w:val="nil"/>
              <w:bottom w:val="single" w:sz="6" w:space="0" w:color="auto"/>
              <w:right w:val="nil"/>
            </w:tcBorders>
          </w:tcPr>
          <w:p w14:paraId="29DE6FC8" w14:textId="77777777" w:rsidR="006E0FB6" w:rsidRPr="004A44B7" w:rsidRDefault="006E0FB6" w:rsidP="008340A9">
            <w:pPr>
              <w:adjustRightInd w:val="0"/>
              <w:snapToGrid w:val="0"/>
              <w:spacing w:line="260" w:lineRule="atLeast"/>
              <w:rPr>
                <w:rFonts w:ascii="Calibri" w:hAnsi="Calibri" w:cs="Calibri"/>
                <w:b/>
                <w:bCs/>
                <w:snapToGrid w:val="0"/>
                <w:color w:val="000000"/>
                <w:sz w:val="20"/>
                <w:szCs w:val="20"/>
                <w:highlight w:val="yellow"/>
                <w:lang w:val="en-US" w:eastAsia="de-DE" w:bidi="en-US"/>
              </w:rPr>
            </w:pPr>
            <w:r w:rsidRPr="004A44B7">
              <w:rPr>
                <w:rFonts w:ascii="Calibri" w:hAnsi="Calibri" w:cs="Calibri"/>
                <w:b/>
                <w:bCs/>
                <w:snapToGrid w:val="0"/>
                <w:color w:val="000000"/>
                <w:sz w:val="20"/>
                <w:szCs w:val="20"/>
                <w:lang w:val="en-US" w:eastAsia="de-DE" w:bidi="en-US"/>
              </w:rPr>
              <w:t>4-RT</w:t>
            </w:r>
          </w:p>
        </w:tc>
        <w:tc>
          <w:tcPr>
            <w:tcW w:w="2126" w:type="dxa"/>
            <w:gridSpan w:val="2"/>
            <w:tcBorders>
              <w:top w:val="single" w:sz="6" w:space="0" w:color="auto"/>
              <w:left w:val="nil"/>
              <w:bottom w:val="single" w:sz="6" w:space="0" w:color="auto"/>
              <w:right w:val="nil"/>
            </w:tcBorders>
          </w:tcPr>
          <w:p w14:paraId="557303DA" w14:textId="77777777" w:rsidR="006E0FB6" w:rsidRPr="004A44B7" w:rsidRDefault="006E0FB6" w:rsidP="008340A9">
            <w:pPr>
              <w:adjustRightInd w:val="0"/>
              <w:snapToGrid w:val="0"/>
              <w:spacing w:line="260" w:lineRule="atLeast"/>
              <w:rPr>
                <w:rFonts w:ascii="Calibri" w:hAnsi="Calibri" w:cs="Calibri"/>
                <w:b/>
                <w:bCs/>
                <w:snapToGrid w:val="0"/>
                <w:color w:val="000000"/>
                <w:sz w:val="20"/>
                <w:szCs w:val="20"/>
                <w:lang w:val="en-US" w:eastAsia="de-DE" w:bidi="en-US"/>
              </w:rPr>
            </w:pPr>
            <w:r w:rsidRPr="004A44B7">
              <w:rPr>
                <w:rFonts w:ascii="Calibri" w:hAnsi="Calibri" w:cs="Calibri"/>
                <w:b/>
                <w:bCs/>
                <w:snapToGrid w:val="0"/>
                <w:color w:val="000000"/>
                <w:sz w:val="20"/>
                <w:szCs w:val="20"/>
                <w:lang w:val="en-US" w:eastAsia="de-DE" w:bidi="en-US"/>
              </w:rPr>
              <w:t>4-LT</w:t>
            </w:r>
          </w:p>
        </w:tc>
      </w:tr>
      <w:tr w:rsidR="006E0FB6" w:rsidRPr="004A44B7" w14:paraId="48787675" w14:textId="77777777" w:rsidTr="008340A9">
        <w:tc>
          <w:tcPr>
            <w:tcW w:w="2322" w:type="dxa"/>
            <w:tcBorders>
              <w:top w:val="single" w:sz="6" w:space="0" w:color="auto"/>
              <w:left w:val="nil"/>
              <w:bottom w:val="nil"/>
              <w:right w:val="nil"/>
            </w:tcBorders>
          </w:tcPr>
          <w:p w14:paraId="7B2D07A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Empirical formula</w:t>
            </w:r>
          </w:p>
        </w:tc>
        <w:tc>
          <w:tcPr>
            <w:tcW w:w="1931" w:type="dxa"/>
            <w:tcBorders>
              <w:top w:val="single" w:sz="6" w:space="0" w:color="auto"/>
              <w:left w:val="nil"/>
              <w:bottom w:val="nil"/>
              <w:right w:val="nil"/>
            </w:tcBorders>
          </w:tcPr>
          <w:p w14:paraId="098C840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highlight w:val="yellow"/>
                <w:lang w:val="en-US" w:eastAsia="de-DE" w:bidi="en-US"/>
              </w:rPr>
            </w:pPr>
            <w:r w:rsidRPr="004A44B7">
              <w:rPr>
                <w:rFonts w:ascii="Calibri" w:hAnsi="Calibri" w:cs="Calibri"/>
                <w:snapToGrid w:val="0"/>
                <w:color w:val="000000"/>
                <w:sz w:val="20"/>
                <w:szCs w:val="20"/>
                <w:lang w:val="en-US" w:eastAsia="de-DE" w:bidi="en-US"/>
              </w:rPr>
              <w:t>C</w:t>
            </w:r>
            <w:r w:rsidRPr="004A44B7">
              <w:rPr>
                <w:rFonts w:ascii="Calibri" w:hAnsi="Calibri" w:cs="Calibri"/>
                <w:snapToGrid w:val="0"/>
                <w:color w:val="000000"/>
                <w:sz w:val="20"/>
                <w:szCs w:val="20"/>
                <w:vertAlign w:val="subscript"/>
                <w:lang w:val="en-US" w:eastAsia="de-DE" w:bidi="en-US"/>
              </w:rPr>
              <w:t>28</w:t>
            </w:r>
            <w:r w:rsidRPr="004A44B7">
              <w:rPr>
                <w:rFonts w:ascii="Calibri" w:hAnsi="Calibri" w:cs="Calibri"/>
                <w:snapToGrid w:val="0"/>
                <w:color w:val="000000"/>
                <w:sz w:val="20"/>
                <w:szCs w:val="20"/>
                <w:lang w:val="en-US" w:eastAsia="de-DE" w:bidi="en-US"/>
              </w:rPr>
              <w:t>H</w:t>
            </w:r>
            <w:r w:rsidRPr="004A44B7">
              <w:rPr>
                <w:rFonts w:ascii="Calibri" w:hAnsi="Calibri" w:cs="Calibri"/>
                <w:snapToGrid w:val="0"/>
                <w:color w:val="000000"/>
                <w:sz w:val="20"/>
                <w:szCs w:val="20"/>
                <w:vertAlign w:val="subscript"/>
                <w:lang w:val="en-US" w:eastAsia="de-DE" w:bidi="en-US"/>
              </w:rPr>
              <w:t>44</w:t>
            </w:r>
            <w:r w:rsidRPr="004A44B7">
              <w:rPr>
                <w:rFonts w:ascii="Calibri" w:hAnsi="Calibri" w:cs="Calibri"/>
                <w:snapToGrid w:val="0"/>
                <w:color w:val="000000"/>
                <w:sz w:val="20"/>
                <w:szCs w:val="20"/>
                <w:lang w:val="en-US" w:eastAsia="de-DE" w:bidi="en-US"/>
              </w:rPr>
              <w:t>Cl</w:t>
            </w:r>
            <w:r w:rsidRPr="004A44B7">
              <w:rPr>
                <w:rFonts w:ascii="Calibri" w:hAnsi="Calibri" w:cs="Calibri"/>
                <w:snapToGrid w:val="0"/>
                <w:color w:val="000000"/>
                <w:sz w:val="20"/>
                <w:szCs w:val="20"/>
                <w:vertAlign w:val="subscript"/>
                <w:lang w:val="en-US" w:eastAsia="de-DE" w:bidi="en-US"/>
              </w:rPr>
              <w:t>4</w:t>
            </w:r>
            <w:r w:rsidRPr="004A44B7">
              <w:rPr>
                <w:rFonts w:ascii="Calibri" w:hAnsi="Calibri" w:cs="Calibri"/>
                <w:snapToGrid w:val="0"/>
                <w:color w:val="000000"/>
                <w:sz w:val="20"/>
                <w:szCs w:val="20"/>
                <w:lang w:val="en-US" w:eastAsia="de-DE" w:bidi="en-US"/>
              </w:rPr>
              <w:t>FeNO</w:t>
            </w:r>
            <w:r w:rsidRPr="004A44B7">
              <w:rPr>
                <w:rFonts w:ascii="Calibri" w:hAnsi="Calibri" w:cs="Calibri"/>
                <w:snapToGrid w:val="0"/>
                <w:color w:val="000000"/>
                <w:sz w:val="20"/>
                <w:szCs w:val="20"/>
                <w:vertAlign w:val="subscript"/>
                <w:lang w:val="en-US" w:eastAsia="de-DE" w:bidi="en-US"/>
              </w:rPr>
              <w:t>12</w:t>
            </w:r>
          </w:p>
        </w:tc>
        <w:tc>
          <w:tcPr>
            <w:tcW w:w="2126" w:type="dxa"/>
            <w:gridSpan w:val="2"/>
            <w:tcBorders>
              <w:top w:val="single" w:sz="6" w:space="0" w:color="auto"/>
              <w:left w:val="nil"/>
              <w:bottom w:val="nil"/>
              <w:right w:val="nil"/>
            </w:tcBorders>
          </w:tcPr>
          <w:p w14:paraId="6EB247C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w:t>
            </w:r>
            <w:r w:rsidRPr="004A44B7">
              <w:rPr>
                <w:rFonts w:ascii="Calibri" w:hAnsi="Calibri" w:cs="Calibri"/>
                <w:snapToGrid w:val="0"/>
                <w:color w:val="000000"/>
                <w:sz w:val="20"/>
                <w:szCs w:val="20"/>
                <w:vertAlign w:val="subscript"/>
                <w:lang w:val="en-US" w:eastAsia="de-DE" w:bidi="en-US"/>
              </w:rPr>
              <w:t>28</w:t>
            </w:r>
            <w:r w:rsidRPr="004A44B7">
              <w:rPr>
                <w:rFonts w:ascii="Calibri" w:hAnsi="Calibri" w:cs="Calibri"/>
                <w:snapToGrid w:val="0"/>
                <w:color w:val="000000"/>
                <w:sz w:val="20"/>
                <w:szCs w:val="20"/>
                <w:lang w:val="en-US" w:eastAsia="de-DE" w:bidi="en-US"/>
              </w:rPr>
              <w:t>H</w:t>
            </w:r>
            <w:r w:rsidRPr="004A44B7">
              <w:rPr>
                <w:rFonts w:ascii="Calibri" w:hAnsi="Calibri" w:cs="Calibri"/>
                <w:snapToGrid w:val="0"/>
                <w:color w:val="000000"/>
                <w:sz w:val="20"/>
                <w:szCs w:val="20"/>
                <w:vertAlign w:val="subscript"/>
                <w:lang w:val="en-US" w:eastAsia="de-DE" w:bidi="en-US"/>
              </w:rPr>
              <w:t>44</w:t>
            </w:r>
            <w:r w:rsidRPr="004A44B7">
              <w:rPr>
                <w:rFonts w:ascii="Calibri" w:hAnsi="Calibri" w:cs="Calibri"/>
                <w:snapToGrid w:val="0"/>
                <w:color w:val="000000"/>
                <w:sz w:val="20"/>
                <w:szCs w:val="20"/>
                <w:lang w:val="en-US" w:eastAsia="de-DE" w:bidi="en-US"/>
              </w:rPr>
              <w:t>Cl</w:t>
            </w:r>
            <w:r w:rsidRPr="004A44B7">
              <w:rPr>
                <w:rFonts w:ascii="Calibri" w:hAnsi="Calibri" w:cs="Calibri"/>
                <w:snapToGrid w:val="0"/>
                <w:color w:val="000000"/>
                <w:sz w:val="20"/>
                <w:szCs w:val="20"/>
                <w:vertAlign w:val="subscript"/>
                <w:lang w:val="en-US" w:eastAsia="de-DE" w:bidi="en-US"/>
              </w:rPr>
              <w:t>4</w:t>
            </w:r>
            <w:r w:rsidRPr="004A44B7">
              <w:rPr>
                <w:rFonts w:ascii="Calibri" w:hAnsi="Calibri" w:cs="Calibri"/>
                <w:snapToGrid w:val="0"/>
                <w:color w:val="000000"/>
                <w:sz w:val="20"/>
                <w:szCs w:val="20"/>
                <w:lang w:val="en-US" w:eastAsia="de-DE" w:bidi="en-US"/>
              </w:rPr>
              <w:t>FeNO</w:t>
            </w:r>
            <w:r w:rsidRPr="004A44B7">
              <w:rPr>
                <w:rFonts w:ascii="Calibri" w:hAnsi="Calibri" w:cs="Calibri"/>
                <w:snapToGrid w:val="0"/>
                <w:color w:val="000000"/>
                <w:sz w:val="20"/>
                <w:szCs w:val="20"/>
                <w:vertAlign w:val="subscript"/>
                <w:lang w:val="en-US" w:eastAsia="de-DE" w:bidi="en-US"/>
              </w:rPr>
              <w:t>12</w:t>
            </w:r>
          </w:p>
        </w:tc>
      </w:tr>
      <w:tr w:rsidR="006E0FB6" w:rsidRPr="004A44B7" w14:paraId="32CD4D8B" w14:textId="77777777" w:rsidTr="008340A9">
        <w:tc>
          <w:tcPr>
            <w:tcW w:w="2322" w:type="dxa"/>
            <w:tcBorders>
              <w:top w:val="nil"/>
              <w:left w:val="nil"/>
              <w:bottom w:val="nil"/>
              <w:right w:val="nil"/>
            </w:tcBorders>
          </w:tcPr>
          <w:p w14:paraId="5065465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Formula wt. / g mol</w:t>
            </w:r>
            <w:r w:rsidRPr="004A44B7">
              <w:rPr>
                <w:rFonts w:ascii="Calibri" w:hAnsi="Calibri" w:cs="Calibri"/>
                <w:snapToGrid w:val="0"/>
                <w:color w:val="000000"/>
                <w:sz w:val="20"/>
                <w:szCs w:val="20"/>
                <w:vertAlign w:val="superscript"/>
                <w:lang w:val="en-US" w:eastAsia="de-DE" w:bidi="en-US"/>
              </w:rPr>
              <w:t>-1</w:t>
            </w:r>
          </w:p>
        </w:tc>
        <w:tc>
          <w:tcPr>
            <w:tcW w:w="1931" w:type="dxa"/>
            <w:tcBorders>
              <w:top w:val="nil"/>
              <w:left w:val="nil"/>
              <w:bottom w:val="nil"/>
              <w:right w:val="nil"/>
            </w:tcBorders>
          </w:tcPr>
          <w:p w14:paraId="5848374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highlight w:val="yellow"/>
                <w:lang w:val="en-US" w:eastAsia="de-DE" w:bidi="en-US"/>
              </w:rPr>
            </w:pPr>
            <w:r w:rsidRPr="004A44B7">
              <w:rPr>
                <w:rFonts w:ascii="Calibri" w:hAnsi="Calibri" w:cs="Calibri"/>
                <w:snapToGrid w:val="0"/>
                <w:color w:val="000000"/>
                <w:sz w:val="20"/>
                <w:szCs w:val="20"/>
                <w:lang w:val="en-US" w:eastAsia="de-DE" w:bidi="en-US"/>
              </w:rPr>
              <w:t>784.29</w:t>
            </w:r>
          </w:p>
        </w:tc>
        <w:tc>
          <w:tcPr>
            <w:tcW w:w="2126" w:type="dxa"/>
            <w:gridSpan w:val="2"/>
            <w:tcBorders>
              <w:top w:val="nil"/>
              <w:left w:val="nil"/>
              <w:bottom w:val="nil"/>
              <w:right w:val="nil"/>
            </w:tcBorders>
          </w:tcPr>
          <w:p w14:paraId="657E2138"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784.29</w:t>
            </w:r>
          </w:p>
        </w:tc>
      </w:tr>
      <w:tr w:rsidR="006E0FB6" w:rsidRPr="004A44B7" w14:paraId="69FFA678" w14:textId="77777777" w:rsidTr="008340A9">
        <w:tc>
          <w:tcPr>
            <w:tcW w:w="2322" w:type="dxa"/>
            <w:tcBorders>
              <w:top w:val="nil"/>
              <w:left w:val="nil"/>
              <w:bottom w:val="nil"/>
              <w:right w:val="nil"/>
            </w:tcBorders>
          </w:tcPr>
          <w:p w14:paraId="09248C11"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snapToGrid w:val="0"/>
                <w:color w:val="000000"/>
                <w:sz w:val="20"/>
                <w:szCs w:val="20"/>
                <w:lang w:val="en-US" w:eastAsia="de-DE" w:bidi="en-US"/>
              </w:rPr>
              <w:t>Colour</w:t>
            </w:r>
            <w:proofErr w:type="spellEnd"/>
          </w:p>
        </w:tc>
        <w:tc>
          <w:tcPr>
            <w:tcW w:w="1931" w:type="dxa"/>
            <w:tcBorders>
              <w:top w:val="nil"/>
              <w:left w:val="nil"/>
              <w:bottom w:val="nil"/>
              <w:right w:val="nil"/>
            </w:tcBorders>
          </w:tcPr>
          <w:p w14:paraId="5A1E0EF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brown</w:t>
            </w:r>
          </w:p>
        </w:tc>
        <w:tc>
          <w:tcPr>
            <w:tcW w:w="2126" w:type="dxa"/>
            <w:gridSpan w:val="2"/>
            <w:tcBorders>
              <w:top w:val="nil"/>
              <w:left w:val="nil"/>
              <w:bottom w:val="nil"/>
              <w:right w:val="nil"/>
            </w:tcBorders>
          </w:tcPr>
          <w:p w14:paraId="4E31DD32"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brown</w:t>
            </w:r>
          </w:p>
        </w:tc>
      </w:tr>
      <w:tr w:rsidR="006E0FB6" w:rsidRPr="004A44B7" w14:paraId="204B9174" w14:textId="77777777" w:rsidTr="008340A9">
        <w:tc>
          <w:tcPr>
            <w:tcW w:w="2322" w:type="dxa"/>
            <w:tcBorders>
              <w:top w:val="nil"/>
              <w:left w:val="nil"/>
              <w:bottom w:val="nil"/>
              <w:right w:val="nil"/>
            </w:tcBorders>
          </w:tcPr>
          <w:p w14:paraId="0FA24B99"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Crystal dimensions / mm</w:t>
            </w:r>
          </w:p>
        </w:tc>
        <w:tc>
          <w:tcPr>
            <w:tcW w:w="1931" w:type="dxa"/>
            <w:tcBorders>
              <w:top w:val="nil"/>
              <w:left w:val="nil"/>
              <w:bottom w:val="nil"/>
              <w:right w:val="nil"/>
            </w:tcBorders>
          </w:tcPr>
          <w:p w14:paraId="603AE5A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0.20 x 0.18 x 0.08</w:t>
            </w:r>
          </w:p>
        </w:tc>
        <w:tc>
          <w:tcPr>
            <w:tcW w:w="2126" w:type="dxa"/>
            <w:gridSpan w:val="2"/>
            <w:tcBorders>
              <w:top w:val="nil"/>
              <w:left w:val="nil"/>
              <w:bottom w:val="nil"/>
              <w:right w:val="nil"/>
            </w:tcBorders>
          </w:tcPr>
          <w:p w14:paraId="4E8A076C"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0.21 x 0.12 x 0.07</w:t>
            </w:r>
          </w:p>
        </w:tc>
      </w:tr>
      <w:tr w:rsidR="006E0FB6" w:rsidRPr="004A44B7" w14:paraId="527E654B" w14:textId="77777777" w:rsidTr="008340A9">
        <w:tc>
          <w:tcPr>
            <w:tcW w:w="2322" w:type="dxa"/>
            <w:tcBorders>
              <w:top w:val="nil"/>
              <w:left w:val="nil"/>
              <w:bottom w:val="nil"/>
              <w:right w:val="nil"/>
            </w:tcBorders>
          </w:tcPr>
          <w:p w14:paraId="0E17D31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Space group</w:t>
            </w:r>
          </w:p>
        </w:tc>
        <w:tc>
          <w:tcPr>
            <w:tcW w:w="1931" w:type="dxa"/>
            <w:tcBorders>
              <w:top w:val="nil"/>
              <w:left w:val="nil"/>
              <w:bottom w:val="nil"/>
              <w:right w:val="nil"/>
            </w:tcBorders>
          </w:tcPr>
          <w:p w14:paraId="430A5C9E" w14:textId="77777777" w:rsidR="006E0FB6" w:rsidRPr="004A44B7" w:rsidRDefault="006E0FB6" w:rsidP="008340A9">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 xml:space="preserve">P </w:t>
            </w:r>
            <m:oMath>
              <m:acc>
                <m:accPr>
                  <m:chr m:val="̅"/>
                  <m:ctrlPr>
                    <w:rPr>
                      <w:rFonts w:ascii="Cambria Math" w:hAnsi="Cambria Math"/>
                      <w:i/>
                      <w:snapToGrid w:val="0"/>
                      <w:color w:val="000000"/>
                      <w:sz w:val="18"/>
                      <w:szCs w:val="18"/>
                      <w:lang w:val="en-US" w:eastAsia="de-DE" w:bidi="en-US"/>
                    </w:rPr>
                  </m:ctrlPr>
                </m:accPr>
                <m:e>
                  <m:r>
                    <w:rPr>
                      <w:rFonts w:ascii="Cambria Math" w:hAnsi="Cambria Math"/>
                      <w:snapToGrid w:val="0"/>
                      <w:color w:val="000000"/>
                      <w:sz w:val="18"/>
                      <w:szCs w:val="18"/>
                      <w:lang w:val="en-US" w:eastAsia="de-DE" w:bidi="en-US"/>
                    </w:rPr>
                    <m:t>1</m:t>
                  </m:r>
                </m:e>
              </m:acc>
            </m:oMath>
          </w:p>
        </w:tc>
        <w:tc>
          <w:tcPr>
            <w:tcW w:w="2126" w:type="dxa"/>
            <w:gridSpan w:val="2"/>
            <w:tcBorders>
              <w:top w:val="nil"/>
              <w:left w:val="nil"/>
              <w:bottom w:val="nil"/>
              <w:right w:val="nil"/>
            </w:tcBorders>
          </w:tcPr>
          <w:p w14:paraId="7F9000DF" w14:textId="77777777" w:rsidR="006E0FB6" w:rsidRPr="004A44B7" w:rsidRDefault="006E0FB6" w:rsidP="008340A9">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 xml:space="preserve">P </w:t>
            </w:r>
            <m:oMath>
              <m:acc>
                <m:accPr>
                  <m:chr m:val="̅"/>
                  <m:ctrlPr>
                    <w:rPr>
                      <w:rFonts w:ascii="Cambria Math" w:hAnsi="Cambria Math"/>
                      <w:i/>
                      <w:snapToGrid w:val="0"/>
                      <w:color w:val="000000"/>
                      <w:sz w:val="18"/>
                      <w:szCs w:val="18"/>
                      <w:lang w:val="en-US" w:eastAsia="de-DE" w:bidi="en-US"/>
                    </w:rPr>
                  </m:ctrlPr>
                </m:accPr>
                <m:e>
                  <m:r>
                    <w:rPr>
                      <w:rFonts w:ascii="Cambria Math" w:hAnsi="Cambria Math"/>
                      <w:snapToGrid w:val="0"/>
                      <w:color w:val="000000"/>
                      <w:sz w:val="18"/>
                      <w:szCs w:val="18"/>
                      <w:lang w:val="en-US" w:eastAsia="de-DE" w:bidi="en-US"/>
                    </w:rPr>
                    <m:t>1</m:t>
                  </m:r>
                </m:e>
              </m:acc>
            </m:oMath>
          </w:p>
        </w:tc>
      </w:tr>
      <w:tr w:rsidR="006E0FB6" w:rsidRPr="004A44B7" w14:paraId="756A8186" w14:textId="77777777" w:rsidTr="008340A9">
        <w:tc>
          <w:tcPr>
            <w:tcW w:w="2322" w:type="dxa"/>
            <w:tcBorders>
              <w:top w:val="nil"/>
              <w:left w:val="nil"/>
              <w:bottom w:val="nil"/>
              <w:right w:val="nil"/>
            </w:tcBorders>
          </w:tcPr>
          <w:p w14:paraId="5600D8D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a</w:t>
            </w:r>
            <w:r w:rsidRPr="004A44B7">
              <w:rPr>
                <w:rFonts w:ascii="Calibri" w:hAnsi="Calibri" w:cs="Calibri"/>
                <w:snapToGrid w:val="0"/>
                <w:color w:val="000000"/>
                <w:sz w:val="20"/>
                <w:szCs w:val="20"/>
                <w:lang w:val="en-US" w:eastAsia="de-DE" w:bidi="en-US"/>
              </w:rPr>
              <w:t xml:space="preserve"> / Å</w:t>
            </w:r>
          </w:p>
        </w:tc>
        <w:tc>
          <w:tcPr>
            <w:tcW w:w="1931" w:type="dxa"/>
            <w:tcBorders>
              <w:top w:val="nil"/>
              <w:left w:val="nil"/>
              <w:bottom w:val="nil"/>
              <w:right w:val="nil"/>
            </w:tcBorders>
          </w:tcPr>
          <w:p w14:paraId="798CA8B1"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10.6942(7)</w:t>
            </w:r>
          </w:p>
        </w:tc>
        <w:tc>
          <w:tcPr>
            <w:tcW w:w="2126" w:type="dxa"/>
            <w:gridSpan w:val="2"/>
            <w:tcBorders>
              <w:top w:val="nil"/>
              <w:left w:val="nil"/>
              <w:bottom w:val="nil"/>
              <w:right w:val="nil"/>
            </w:tcBorders>
          </w:tcPr>
          <w:p w14:paraId="24308BA8"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10.4469(11)</w:t>
            </w:r>
          </w:p>
        </w:tc>
      </w:tr>
      <w:tr w:rsidR="006E0FB6" w:rsidRPr="004A44B7" w14:paraId="6B178781" w14:textId="77777777" w:rsidTr="008340A9">
        <w:tc>
          <w:tcPr>
            <w:tcW w:w="2322" w:type="dxa"/>
            <w:tcBorders>
              <w:top w:val="nil"/>
              <w:left w:val="nil"/>
              <w:bottom w:val="nil"/>
              <w:right w:val="nil"/>
            </w:tcBorders>
          </w:tcPr>
          <w:p w14:paraId="11F7D53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b</w:t>
            </w:r>
            <w:r w:rsidRPr="004A44B7">
              <w:rPr>
                <w:rFonts w:ascii="Calibri" w:hAnsi="Calibri" w:cs="Calibri"/>
                <w:snapToGrid w:val="0"/>
                <w:color w:val="000000"/>
                <w:sz w:val="20"/>
                <w:szCs w:val="20"/>
                <w:lang w:val="en-US" w:eastAsia="de-DE" w:bidi="en-US"/>
              </w:rPr>
              <w:t xml:space="preserve"> / Å</w:t>
            </w:r>
          </w:p>
        </w:tc>
        <w:tc>
          <w:tcPr>
            <w:tcW w:w="1931" w:type="dxa"/>
            <w:tcBorders>
              <w:top w:val="nil"/>
              <w:left w:val="nil"/>
              <w:bottom w:val="nil"/>
              <w:right w:val="nil"/>
            </w:tcBorders>
          </w:tcPr>
          <w:p w14:paraId="6BBA4E4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11.5080(7)</w:t>
            </w:r>
          </w:p>
        </w:tc>
        <w:tc>
          <w:tcPr>
            <w:tcW w:w="2126" w:type="dxa"/>
            <w:gridSpan w:val="2"/>
            <w:tcBorders>
              <w:top w:val="nil"/>
              <w:left w:val="nil"/>
              <w:bottom w:val="nil"/>
              <w:right w:val="nil"/>
            </w:tcBorders>
          </w:tcPr>
          <w:p w14:paraId="655AE531"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11.4073(12)</w:t>
            </w:r>
          </w:p>
        </w:tc>
      </w:tr>
      <w:tr w:rsidR="006E0FB6" w:rsidRPr="004A44B7" w14:paraId="17469B62" w14:textId="77777777" w:rsidTr="008340A9">
        <w:tc>
          <w:tcPr>
            <w:tcW w:w="2322" w:type="dxa"/>
            <w:tcBorders>
              <w:top w:val="nil"/>
              <w:left w:val="nil"/>
              <w:bottom w:val="nil"/>
              <w:right w:val="nil"/>
            </w:tcBorders>
          </w:tcPr>
          <w:p w14:paraId="00B63FA0" w14:textId="77777777" w:rsidR="006E0FB6" w:rsidRPr="004A44B7" w:rsidRDefault="006E0FB6" w:rsidP="008340A9">
            <w:pPr>
              <w:adjustRightInd w:val="0"/>
              <w:snapToGrid w:val="0"/>
              <w:spacing w:line="260" w:lineRule="atLeast"/>
              <w:rPr>
                <w:rFonts w:ascii="Calibri" w:hAnsi="Calibri" w:cs="Calibri"/>
                <w:b/>
                <w:bCs/>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c</w:t>
            </w:r>
            <w:r w:rsidRPr="004A44B7">
              <w:rPr>
                <w:rFonts w:ascii="Calibri" w:hAnsi="Calibri" w:cs="Calibri"/>
                <w:snapToGrid w:val="0"/>
                <w:color w:val="000000"/>
                <w:sz w:val="20"/>
                <w:szCs w:val="20"/>
                <w:lang w:val="en-US" w:eastAsia="de-DE" w:bidi="en-US"/>
              </w:rPr>
              <w:t xml:space="preserve"> / Å</w:t>
            </w:r>
          </w:p>
        </w:tc>
        <w:tc>
          <w:tcPr>
            <w:tcW w:w="1931" w:type="dxa"/>
            <w:tcBorders>
              <w:top w:val="nil"/>
              <w:left w:val="nil"/>
              <w:bottom w:val="nil"/>
              <w:right w:val="nil"/>
            </w:tcBorders>
          </w:tcPr>
          <w:p w14:paraId="6AB395F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16.3692(11)</w:t>
            </w:r>
          </w:p>
        </w:tc>
        <w:tc>
          <w:tcPr>
            <w:tcW w:w="2126" w:type="dxa"/>
            <w:gridSpan w:val="2"/>
            <w:tcBorders>
              <w:top w:val="nil"/>
              <w:left w:val="nil"/>
              <w:bottom w:val="nil"/>
              <w:right w:val="nil"/>
            </w:tcBorders>
          </w:tcPr>
          <w:p w14:paraId="068E2C5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16.6390(17)</w:t>
            </w:r>
          </w:p>
        </w:tc>
      </w:tr>
      <w:tr w:rsidR="006E0FB6" w:rsidRPr="004A44B7" w14:paraId="68D209DC" w14:textId="77777777" w:rsidTr="008340A9">
        <w:tc>
          <w:tcPr>
            <w:tcW w:w="2322" w:type="dxa"/>
            <w:tcBorders>
              <w:top w:val="nil"/>
              <w:left w:val="nil"/>
              <w:bottom w:val="nil"/>
              <w:right w:val="nil"/>
            </w:tcBorders>
          </w:tcPr>
          <w:p w14:paraId="0AC3B96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α</w:t>
            </w:r>
            <w:r w:rsidRPr="004A44B7">
              <w:rPr>
                <w:rFonts w:ascii="Calibri" w:hAnsi="Calibri" w:cs="Calibri"/>
                <w:snapToGrid w:val="0"/>
                <w:color w:val="000000"/>
                <w:sz w:val="20"/>
                <w:szCs w:val="20"/>
                <w:lang w:val="en-US" w:eastAsia="de-DE" w:bidi="en-US"/>
              </w:rPr>
              <w:t xml:space="preserve"> / °</w:t>
            </w:r>
          </w:p>
        </w:tc>
        <w:tc>
          <w:tcPr>
            <w:tcW w:w="1931" w:type="dxa"/>
            <w:tcBorders>
              <w:top w:val="nil"/>
              <w:left w:val="nil"/>
              <w:bottom w:val="nil"/>
              <w:right w:val="nil"/>
            </w:tcBorders>
          </w:tcPr>
          <w:p w14:paraId="11AD2E44"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76.833(6)</w:t>
            </w:r>
          </w:p>
        </w:tc>
        <w:tc>
          <w:tcPr>
            <w:tcW w:w="2126" w:type="dxa"/>
            <w:gridSpan w:val="2"/>
            <w:tcBorders>
              <w:top w:val="nil"/>
              <w:left w:val="nil"/>
              <w:bottom w:val="nil"/>
              <w:right w:val="nil"/>
            </w:tcBorders>
          </w:tcPr>
          <w:p w14:paraId="3BD4ABD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75.811(4)</w:t>
            </w:r>
          </w:p>
        </w:tc>
      </w:tr>
      <w:tr w:rsidR="006E0FB6" w:rsidRPr="004A44B7" w14:paraId="19F22783" w14:textId="77777777" w:rsidTr="008340A9">
        <w:tc>
          <w:tcPr>
            <w:tcW w:w="2322" w:type="dxa"/>
            <w:tcBorders>
              <w:top w:val="nil"/>
              <w:left w:val="nil"/>
              <w:bottom w:val="nil"/>
              <w:right w:val="nil"/>
            </w:tcBorders>
          </w:tcPr>
          <w:p w14:paraId="5CD12F3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β</w:t>
            </w:r>
            <w:r w:rsidRPr="004A44B7">
              <w:rPr>
                <w:rFonts w:ascii="Calibri" w:hAnsi="Calibri" w:cs="Calibri"/>
                <w:snapToGrid w:val="0"/>
                <w:color w:val="000000"/>
                <w:sz w:val="20"/>
                <w:szCs w:val="20"/>
                <w:lang w:val="en-US" w:eastAsia="de-DE" w:bidi="en-US"/>
              </w:rPr>
              <w:t xml:space="preserve"> / °</w:t>
            </w:r>
          </w:p>
        </w:tc>
        <w:tc>
          <w:tcPr>
            <w:tcW w:w="1931" w:type="dxa"/>
            <w:tcBorders>
              <w:top w:val="nil"/>
              <w:left w:val="nil"/>
              <w:bottom w:val="nil"/>
              <w:right w:val="nil"/>
            </w:tcBorders>
          </w:tcPr>
          <w:p w14:paraId="600C1E5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76.894(6)</w:t>
            </w:r>
          </w:p>
        </w:tc>
        <w:tc>
          <w:tcPr>
            <w:tcW w:w="2126" w:type="dxa"/>
            <w:gridSpan w:val="2"/>
            <w:tcBorders>
              <w:top w:val="nil"/>
              <w:left w:val="nil"/>
              <w:bottom w:val="nil"/>
              <w:right w:val="nil"/>
            </w:tcBorders>
          </w:tcPr>
          <w:p w14:paraId="4BF53B5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80.356(4)</w:t>
            </w:r>
          </w:p>
        </w:tc>
      </w:tr>
      <w:tr w:rsidR="006E0FB6" w:rsidRPr="004A44B7" w14:paraId="2F936D56" w14:textId="77777777" w:rsidTr="008340A9">
        <w:tc>
          <w:tcPr>
            <w:tcW w:w="2322" w:type="dxa"/>
            <w:tcBorders>
              <w:top w:val="nil"/>
              <w:left w:val="nil"/>
              <w:bottom w:val="nil"/>
              <w:right w:val="nil"/>
            </w:tcBorders>
          </w:tcPr>
          <w:p w14:paraId="79E29B3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γ</w:t>
            </w:r>
            <w:r w:rsidRPr="004A44B7">
              <w:rPr>
                <w:rFonts w:ascii="Calibri" w:hAnsi="Calibri" w:cs="Calibri"/>
                <w:snapToGrid w:val="0"/>
                <w:color w:val="000000"/>
                <w:sz w:val="20"/>
                <w:szCs w:val="20"/>
                <w:lang w:val="en-US" w:eastAsia="de-DE" w:bidi="en-US"/>
              </w:rPr>
              <w:t xml:space="preserve"> / °</w:t>
            </w:r>
          </w:p>
        </w:tc>
        <w:tc>
          <w:tcPr>
            <w:tcW w:w="1931" w:type="dxa"/>
            <w:tcBorders>
              <w:top w:val="nil"/>
              <w:left w:val="nil"/>
              <w:bottom w:val="nil"/>
              <w:right w:val="nil"/>
            </w:tcBorders>
          </w:tcPr>
          <w:p w14:paraId="05686F09"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72.729(6)</w:t>
            </w:r>
          </w:p>
        </w:tc>
        <w:tc>
          <w:tcPr>
            <w:tcW w:w="2126" w:type="dxa"/>
            <w:gridSpan w:val="2"/>
            <w:tcBorders>
              <w:top w:val="nil"/>
              <w:left w:val="nil"/>
              <w:bottom w:val="nil"/>
              <w:right w:val="nil"/>
            </w:tcBorders>
          </w:tcPr>
          <w:p w14:paraId="127863A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67.620(4)</w:t>
            </w:r>
          </w:p>
        </w:tc>
      </w:tr>
      <w:tr w:rsidR="006E0FB6" w:rsidRPr="004A44B7" w14:paraId="24B473F7" w14:textId="77777777" w:rsidTr="008340A9">
        <w:tc>
          <w:tcPr>
            <w:tcW w:w="2322" w:type="dxa"/>
            <w:tcBorders>
              <w:top w:val="nil"/>
              <w:left w:val="nil"/>
              <w:bottom w:val="nil"/>
              <w:right w:val="nil"/>
            </w:tcBorders>
          </w:tcPr>
          <w:p w14:paraId="45D63F2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Z</w:t>
            </w:r>
          </w:p>
        </w:tc>
        <w:tc>
          <w:tcPr>
            <w:tcW w:w="1931" w:type="dxa"/>
            <w:tcBorders>
              <w:top w:val="nil"/>
              <w:left w:val="nil"/>
              <w:bottom w:val="nil"/>
              <w:right w:val="nil"/>
            </w:tcBorders>
          </w:tcPr>
          <w:p w14:paraId="47419CE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w:t>
            </w:r>
          </w:p>
        </w:tc>
        <w:tc>
          <w:tcPr>
            <w:tcW w:w="2126" w:type="dxa"/>
            <w:gridSpan w:val="2"/>
            <w:tcBorders>
              <w:top w:val="nil"/>
              <w:left w:val="nil"/>
              <w:bottom w:val="nil"/>
              <w:right w:val="nil"/>
            </w:tcBorders>
          </w:tcPr>
          <w:p w14:paraId="3B2C11D2"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w:t>
            </w:r>
          </w:p>
        </w:tc>
      </w:tr>
      <w:tr w:rsidR="006E0FB6" w:rsidRPr="004A44B7" w14:paraId="67D905A8" w14:textId="77777777" w:rsidTr="008340A9">
        <w:tc>
          <w:tcPr>
            <w:tcW w:w="2322" w:type="dxa"/>
            <w:tcBorders>
              <w:top w:val="nil"/>
              <w:left w:val="nil"/>
              <w:bottom w:val="nil"/>
              <w:right w:val="nil"/>
            </w:tcBorders>
          </w:tcPr>
          <w:p w14:paraId="39D199E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V</w:t>
            </w:r>
            <w:r w:rsidRPr="004A44B7">
              <w:rPr>
                <w:rFonts w:ascii="Calibri" w:hAnsi="Calibri" w:cs="Calibri"/>
                <w:snapToGrid w:val="0"/>
                <w:color w:val="000000"/>
                <w:sz w:val="20"/>
                <w:szCs w:val="20"/>
                <w:lang w:val="en-US" w:eastAsia="de-DE" w:bidi="en-US"/>
              </w:rPr>
              <w:t xml:space="preserve"> / Å</w:t>
            </w:r>
            <w:r w:rsidRPr="004A44B7">
              <w:rPr>
                <w:rFonts w:ascii="Calibri" w:hAnsi="Calibri" w:cs="Calibri"/>
                <w:snapToGrid w:val="0"/>
                <w:color w:val="000000"/>
                <w:sz w:val="20"/>
                <w:szCs w:val="20"/>
                <w:vertAlign w:val="superscript"/>
                <w:lang w:val="en-US" w:eastAsia="de-DE" w:bidi="en-US"/>
              </w:rPr>
              <w:t>3</w:t>
            </w:r>
          </w:p>
        </w:tc>
        <w:tc>
          <w:tcPr>
            <w:tcW w:w="1931" w:type="dxa"/>
            <w:tcBorders>
              <w:top w:val="nil"/>
              <w:left w:val="nil"/>
              <w:bottom w:val="nil"/>
              <w:right w:val="nil"/>
            </w:tcBorders>
          </w:tcPr>
          <w:p w14:paraId="390B1913"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1845.5(2)</w:t>
            </w:r>
          </w:p>
        </w:tc>
        <w:tc>
          <w:tcPr>
            <w:tcW w:w="2126" w:type="dxa"/>
            <w:gridSpan w:val="2"/>
            <w:tcBorders>
              <w:top w:val="nil"/>
              <w:left w:val="nil"/>
              <w:bottom w:val="nil"/>
              <w:right w:val="nil"/>
            </w:tcBorders>
          </w:tcPr>
          <w:p w14:paraId="79CDD10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1771.5(3)</w:t>
            </w:r>
          </w:p>
        </w:tc>
      </w:tr>
      <w:tr w:rsidR="006E0FB6" w:rsidRPr="004A44B7" w14:paraId="58D270B5" w14:textId="77777777" w:rsidTr="008340A9">
        <w:tc>
          <w:tcPr>
            <w:tcW w:w="2322" w:type="dxa"/>
            <w:tcBorders>
              <w:top w:val="nil"/>
              <w:left w:val="nil"/>
              <w:bottom w:val="nil"/>
              <w:right w:val="nil"/>
            </w:tcBorders>
          </w:tcPr>
          <w:p w14:paraId="0BBAF1A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D</w:t>
            </w:r>
            <w:r w:rsidRPr="004A44B7">
              <w:rPr>
                <w:rFonts w:ascii="Calibri" w:hAnsi="Calibri" w:cs="Calibri"/>
                <w:snapToGrid w:val="0"/>
                <w:color w:val="000000"/>
                <w:sz w:val="20"/>
                <w:szCs w:val="20"/>
                <w:vertAlign w:val="subscript"/>
                <w:lang w:val="en-US" w:eastAsia="de-DE" w:bidi="en-US"/>
              </w:rPr>
              <w:t>calc</w:t>
            </w:r>
            <w:proofErr w:type="spellEnd"/>
            <w:r w:rsidRPr="004A44B7">
              <w:rPr>
                <w:rFonts w:ascii="Calibri" w:hAnsi="Calibri" w:cs="Calibri"/>
                <w:snapToGrid w:val="0"/>
                <w:color w:val="000000"/>
                <w:sz w:val="20"/>
                <w:szCs w:val="20"/>
                <w:lang w:val="en-US" w:eastAsia="de-DE" w:bidi="en-US"/>
              </w:rPr>
              <w:t xml:space="preserve"> / g cm</w:t>
            </w:r>
            <w:r w:rsidRPr="004A44B7">
              <w:rPr>
                <w:rFonts w:ascii="Calibri" w:hAnsi="Calibri" w:cs="Calibri"/>
                <w:snapToGrid w:val="0"/>
                <w:color w:val="000000"/>
                <w:sz w:val="20"/>
                <w:szCs w:val="20"/>
                <w:vertAlign w:val="superscript"/>
                <w:lang w:val="en-US" w:eastAsia="de-DE" w:bidi="en-US"/>
              </w:rPr>
              <w:t>-3</w:t>
            </w:r>
          </w:p>
        </w:tc>
        <w:tc>
          <w:tcPr>
            <w:tcW w:w="1931" w:type="dxa"/>
            <w:tcBorders>
              <w:top w:val="nil"/>
              <w:left w:val="nil"/>
              <w:bottom w:val="nil"/>
              <w:right w:val="nil"/>
            </w:tcBorders>
          </w:tcPr>
          <w:p w14:paraId="1DD52B33"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1.411</w:t>
            </w:r>
          </w:p>
        </w:tc>
        <w:tc>
          <w:tcPr>
            <w:tcW w:w="2126" w:type="dxa"/>
            <w:gridSpan w:val="2"/>
            <w:tcBorders>
              <w:top w:val="nil"/>
              <w:left w:val="nil"/>
              <w:bottom w:val="nil"/>
              <w:right w:val="nil"/>
            </w:tcBorders>
          </w:tcPr>
          <w:p w14:paraId="15E6F85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1.470</w:t>
            </w:r>
          </w:p>
        </w:tc>
      </w:tr>
      <w:tr w:rsidR="006E0FB6" w:rsidRPr="004A44B7" w14:paraId="7C72113E" w14:textId="77777777" w:rsidTr="008340A9">
        <w:tc>
          <w:tcPr>
            <w:tcW w:w="2322" w:type="dxa"/>
            <w:tcBorders>
              <w:top w:val="nil"/>
              <w:left w:val="nil"/>
              <w:bottom w:val="nil"/>
              <w:right w:val="nil"/>
            </w:tcBorders>
          </w:tcPr>
          <w:p w14:paraId="1C3AABB2"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λ</w:t>
            </w:r>
            <w:r w:rsidRPr="004A44B7">
              <w:rPr>
                <w:rFonts w:ascii="Calibri" w:hAnsi="Calibri" w:cs="Calibri"/>
                <w:snapToGrid w:val="0"/>
                <w:color w:val="000000"/>
                <w:sz w:val="20"/>
                <w:szCs w:val="20"/>
                <w:lang w:val="en-US" w:eastAsia="de-DE" w:bidi="en-US"/>
              </w:rPr>
              <w:t xml:space="preserve"> / Å</w:t>
            </w:r>
          </w:p>
        </w:tc>
        <w:tc>
          <w:tcPr>
            <w:tcW w:w="1931" w:type="dxa"/>
            <w:tcBorders>
              <w:top w:val="nil"/>
              <w:left w:val="nil"/>
              <w:bottom w:val="nil"/>
              <w:right w:val="nil"/>
            </w:tcBorders>
          </w:tcPr>
          <w:p w14:paraId="11D97A4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1.54179 (</w:t>
            </w:r>
            <w:proofErr w:type="spellStart"/>
            <w:r w:rsidRPr="004A44B7">
              <w:rPr>
                <w:rFonts w:ascii="Calibri" w:hAnsi="Calibri" w:cs="Calibri"/>
                <w:snapToGrid w:val="0"/>
                <w:color w:val="000000"/>
                <w:sz w:val="20"/>
                <w:szCs w:val="20"/>
                <w:lang w:val="en-US" w:eastAsia="de-DE" w:bidi="en-US"/>
              </w:rPr>
              <w:t>Cu</w:t>
            </w:r>
            <w:r w:rsidRPr="004A44B7">
              <w:rPr>
                <w:rFonts w:ascii="Calibri" w:hAnsi="Calibri" w:cs="Calibri"/>
                <w:i/>
                <w:snapToGrid w:val="0"/>
                <w:color w:val="000000"/>
                <w:sz w:val="20"/>
                <w:szCs w:val="20"/>
                <w:lang w:val="en-US" w:eastAsia="de-DE" w:bidi="en-US"/>
              </w:rPr>
              <w:t>K</w:t>
            </w:r>
            <w:proofErr w:type="spellEnd"/>
            <w:r w:rsidRPr="004A44B7">
              <w:rPr>
                <w:rFonts w:ascii="Calibri" w:hAnsi="Calibri" w:cs="Calibri"/>
                <w:snapToGrid w:val="0"/>
                <w:color w:val="000000"/>
                <w:sz w:val="20"/>
                <w:szCs w:val="20"/>
                <w:lang w:val="en-US" w:eastAsia="de-DE" w:bidi="en-US"/>
              </w:rPr>
              <w:t>α)</w:t>
            </w:r>
          </w:p>
        </w:tc>
        <w:tc>
          <w:tcPr>
            <w:tcW w:w="2126" w:type="dxa"/>
            <w:gridSpan w:val="2"/>
            <w:tcBorders>
              <w:top w:val="nil"/>
              <w:left w:val="nil"/>
              <w:bottom w:val="nil"/>
              <w:right w:val="nil"/>
            </w:tcBorders>
          </w:tcPr>
          <w:p w14:paraId="5F348228"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0.71073 (</w:t>
            </w:r>
            <w:proofErr w:type="spellStart"/>
            <w:r w:rsidRPr="004A44B7">
              <w:rPr>
                <w:rFonts w:ascii="Calibri" w:hAnsi="Calibri" w:cs="Calibri"/>
                <w:snapToGrid w:val="0"/>
                <w:color w:val="000000"/>
                <w:sz w:val="20"/>
                <w:szCs w:val="20"/>
                <w:lang w:val="en-US" w:eastAsia="de-DE" w:bidi="en-US"/>
              </w:rPr>
              <w:t>Mo</w:t>
            </w:r>
            <w:r w:rsidRPr="004A44B7">
              <w:rPr>
                <w:rFonts w:ascii="Calibri" w:hAnsi="Calibri" w:cs="Calibri"/>
                <w:i/>
                <w:snapToGrid w:val="0"/>
                <w:color w:val="000000"/>
                <w:sz w:val="20"/>
                <w:szCs w:val="20"/>
                <w:lang w:val="en-US" w:eastAsia="de-DE" w:bidi="en-US"/>
              </w:rPr>
              <w:t>K</w:t>
            </w:r>
            <w:proofErr w:type="spellEnd"/>
            <w:r w:rsidRPr="004A44B7">
              <w:rPr>
                <w:rFonts w:ascii="Calibri" w:hAnsi="Calibri" w:cs="Calibri"/>
                <w:snapToGrid w:val="0"/>
                <w:color w:val="000000"/>
                <w:sz w:val="20"/>
                <w:szCs w:val="20"/>
                <w:lang w:val="en-US" w:eastAsia="de-DE" w:bidi="en-US"/>
              </w:rPr>
              <w:t>α)</w:t>
            </w:r>
          </w:p>
        </w:tc>
      </w:tr>
      <w:tr w:rsidR="006E0FB6" w:rsidRPr="004A44B7" w14:paraId="0D13529E" w14:textId="77777777" w:rsidTr="008340A9">
        <w:tc>
          <w:tcPr>
            <w:tcW w:w="2322" w:type="dxa"/>
            <w:tcBorders>
              <w:top w:val="nil"/>
              <w:left w:val="nil"/>
              <w:bottom w:val="nil"/>
              <w:right w:val="nil"/>
            </w:tcBorders>
          </w:tcPr>
          <w:p w14:paraId="3F0C7A2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sym w:font="Symbol" w:char="006D"/>
            </w:r>
            <w:r w:rsidRPr="004A44B7">
              <w:rPr>
                <w:rFonts w:ascii="Calibri" w:hAnsi="Calibri" w:cs="Calibri"/>
                <w:i/>
                <w:snapToGrid w:val="0"/>
                <w:color w:val="000000"/>
                <w:sz w:val="20"/>
                <w:szCs w:val="20"/>
                <w:lang w:val="en-US" w:eastAsia="de-DE" w:bidi="en-US"/>
              </w:rPr>
              <w:t xml:space="preserve"> </w:t>
            </w:r>
            <w:r w:rsidRPr="004A44B7">
              <w:rPr>
                <w:rFonts w:ascii="Calibri" w:hAnsi="Calibri" w:cs="Calibri"/>
                <w:snapToGrid w:val="0"/>
                <w:color w:val="000000"/>
                <w:sz w:val="20"/>
                <w:szCs w:val="20"/>
                <w:lang w:val="en-US" w:eastAsia="de-DE" w:bidi="en-US"/>
              </w:rPr>
              <w:t>/ mm</w:t>
            </w:r>
            <w:r w:rsidRPr="004A44B7">
              <w:rPr>
                <w:rFonts w:ascii="Calibri" w:hAnsi="Calibri" w:cs="Calibri"/>
                <w:snapToGrid w:val="0"/>
                <w:color w:val="000000"/>
                <w:sz w:val="20"/>
                <w:szCs w:val="20"/>
                <w:vertAlign w:val="superscript"/>
                <w:lang w:val="en-US" w:eastAsia="de-DE" w:bidi="en-US"/>
              </w:rPr>
              <w:t>-1</w:t>
            </w:r>
          </w:p>
        </w:tc>
        <w:tc>
          <w:tcPr>
            <w:tcW w:w="1931" w:type="dxa"/>
            <w:tcBorders>
              <w:top w:val="nil"/>
              <w:left w:val="nil"/>
              <w:bottom w:val="nil"/>
              <w:right w:val="nil"/>
            </w:tcBorders>
          </w:tcPr>
          <w:p w14:paraId="5CB5E82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6.429</w:t>
            </w:r>
          </w:p>
        </w:tc>
        <w:tc>
          <w:tcPr>
            <w:tcW w:w="2126" w:type="dxa"/>
            <w:gridSpan w:val="2"/>
            <w:tcBorders>
              <w:top w:val="nil"/>
              <w:left w:val="nil"/>
              <w:bottom w:val="nil"/>
              <w:right w:val="nil"/>
            </w:tcBorders>
          </w:tcPr>
          <w:p w14:paraId="4998FC49"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0.786</w:t>
            </w:r>
          </w:p>
        </w:tc>
      </w:tr>
      <w:tr w:rsidR="006E0FB6" w:rsidRPr="004A44B7" w14:paraId="62F2C35B" w14:textId="77777777" w:rsidTr="008340A9">
        <w:tc>
          <w:tcPr>
            <w:tcW w:w="2322" w:type="dxa"/>
            <w:tcBorders>
              <w:top w:val="nil"/>
              <w:left w:val="nil"/>
              <w:bottom w:val="nil"/>
              <w:right w:val="nil"/>
            </w:tcBorders>
          </w:tcPr>
          <w:p w14:paraId="39551F9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Θ</w:t>
            </w:r>
            <w:r w:rsidRPr="004A44B7">
              <w:rPr>
                <w:rFonts w:ascii="Calibri" w:hAnsi="Calibri" w:cs="Calibri"/>
                <w:snapToGrid w:val="0"/>
                <w:color w:val="000000"/>
                <w:sz w:val="20"/>
                <w:szCs w:val="20"/>
                <w:lang w:val="en-US" w:eastAsia="de-DE" w:bidi="en-US"/>
              </w:rPr>
              <w:t xml:space="preserve"> range / °</w:t>
            </w:r>
          </w:p>
        </w:tc>
        <w:tc>
          <w:tcPr>
            <w:tcW w:w="1931" w:type="dxa"/>
            <w:tcBorders>
              <w:top w:val="nil"/>
              <w:left w:val="nil"/>
              <w:bottom w:val="nil"/>
              <w:right w:val="nil"/>
            </w:tcBorders>
          </w:tcPr>
          <w:p w14:paraId="11A89894"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4.08 – 76.32</w:t>
            </w:r>
          </w:p>
        </w:tc>
        <w:tc>
          <w:tcPr>
            <w:tcW w:w="2126" w:type="dxa"/>
            <w:gridSpan w:val="2"/>
            <w:tcBorders>
              <w:top w:val="nil"/>
              <w:left w:val="nil"/>
              <w:bottom w:val="nil"/>
              <w:right w:val="nil"/>
            </w:tcBorders>
          </w:tcPr>
          <w:p w14:paraId="0BF22143"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1.27 – 28.00</w:t>
            </w:r>
          </w:p>
        </w:tc>
      </w:tr>
      <w:tr w:rsidR="006E0FB6" w:rsidRPr="004A44B7" w14:paraId="5FE8D264" w14:textId="77777777" w:rsidTr="008340A9">
        <w:tc>
          <w:tcPr>
            <w:tcW w:w="2322" w:type="dxa"/>
            <w:tcBorders>
              <w:top w:val="nil"/>
              <w:left w:val="nil"/>
              <w:bottom w:val="nil"/>
              <w:right w:val="nil"/>
            </w:tcBorders>
          </w:tcPr>
          <w:p w14:paraId="163D66D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lang w:val="en-US" w:eastAsia="de-DE" w:bidi="en-US"/>
              </w:rPr>
              <w:t xml:space="preserve"> / K</w:t>
            </w:r>
          </w:p>
        </w:tc>
        <w:tc>
          <w:tcPr>
            <w:tcW w:w="1931" w:type="dxa"/>
            <w:tcBorders>
              <w:top w:val="nil"/>
              <w:left w:val="nil"/>
              <w:bottom w:val="nil"/>
              <w:right w:val="nil"/>
            </w:tcBorders>
          </w:tcPr>
          <w:p w14:paraId="4C9FAF82"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293(2)</w:t>
            </w:r>
          </w:p>
        </w:tc>
        <w:tc>
          <w:tcPr>
            <w:tcW w:w="2126" w:type="dxa"/>
            <w:gridSpan w:val="2"/>
            <w:tcBorders>
              <w:top w:val="nil"/>
              <w:left w:val="nil"/>
              <w:bottom w:val="nil"/>
              <w:right w:val="nil"/>
            </w:tcBorders>
          </w:tcPr>
          <w:p w14:paraId="251CE0C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100(2)</w:t>
            </w:r>
          </w:p>
        </w:tc>
      </w:tr>
      <w:tr w:rsidR="006E0FB6" w:rsidRPr="004A44B7" w14:paraId="115A05E6" w14:textId="77777777" w:rsidTr="008340A9">
        <w:tc>
          <w:tcPr>
            <w:tcW w:w="2322" w:type="dxa"/>
            <w:tcBorders>
              <w:top w:val="nil"/>
              <w:left w:val="nil"/>
              <w:bottom w:val="nil"/>
              <w:right w:val="nil"/>
            </w:tcBorders>
          </w:tcPr>
          <w:p w14:paraId="01DC2FD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Diffractometer type</w:t>
            </w:r>
          </w:p>
        </w:tc>
        <w:tc>
          <w:tcPr>
            <w:tcW w:w="1931" w:type="dxa"/>
            <w:tcBorders>
              <w:top w:val="nil"/>
              <w:left w:val="nil"/>
              <w:bottom w:val="nil"/>
              <w:right w:val="nil"/>
            </w:tcBorders>
          </w:tcPr>
          <w:p w14:paraId="7723A843"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snapToGrid w:val="0"/>
                <w:color w:val="000000"/>
                <w:sz w:val="20"/>
                <w:szCs w:val="20"/>
                <w:lang w:val="en-US" w:eastAsia="de-DE" w:bidi="en-US"/>
              </w:rPr>
              <w:t>Xcalibur</w:t>
            </w:r>
            <w:proofErr w:type="spellEnd"/>
            <w:r w:rsidRPr="004A44B7">
              <w:rPr>
                <w:rFonts w:ascii="Calibri" w:hAnsi="Calibri" w:cs="Calibri"/>
                <w:snapToGrid w:val="0"/>
                <w:color w:val="000000"/>
                <w:sz w:val="20"/>
                <w:szCs w:val="20"/>
                <w:lang w:val="en-US" w:eastAsia="de-DE" w:bidi="en-US"/>
              </w:rPr>
              <w:t xml:space="preserve"> Nova</w:t>
            </w:r>
          </w:p>
        </w:tc>
        <w:tc>
          <w:tcPr>
            <w:tcW w:w="2126" w:type="dxa"/>
            <w:gridSpan w:val="2"/>
            <w:tcBorders>
              <w:top w:val="nil"/>
              <w:left w:val="nil"/>
              <w:bottom w:val="nil"/>
              <w:right w:val="nil"/>
            </w:tcBorders>
          </w:tcPr>
          <w:p w14:paraId="2DFB00C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D8 Venture</w:t>
            </w:r>
          </w:p>
        </w:tc>
      </w:tr>
      <w:tr w:rsidR="006E0FB6" w:rsidRPr="004A44B7" w14:paraId="793A179A" w14:textId="77777777" w:rsidTr="008340A9">
        <w:tc>
          <w:tcPr>
            <w:tcW w:w="2322" w:type="dxa"/>
            <w:tcBorders>
              <w:top w:val="nil"/>
              <w:left w:val="nil"/>
              <w:bottom w:val="nil"/>
              <w:right w:val="nil"/>
            </w:tcBorders>
          </w:tcPr>
          <w:p w14:paraId="45A10B1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lastRenderedPageBreak/>
              <w:t xml:space="preserve">Range of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i/>
                <w:snapToGrid w:val="0"/>
                <w:color w:val="000000"/>
                <w:sz w:val="20"/>
                <w:szCs w:val="20"/>
                <w:lang w:val="en-US" w:eastAsia="de-DE" w:bidi="en-US"/>
              </w:rPr>
              <w:t>l</w:t>
            </w:r>
          </w:p>
        </w:tc>
        <w:tc>
          <w:tcPr>
            <w:tcW w:w="1931" w:type="dxa"/>
            <w:tcBorders>
              <w:top w:val="nil"/>
              <w:left w:val="nil"/>
              <w:bottom w:val="nil"/>
              <w:right w:val="nil"/>
            </w:tcBorders>
          </w:tcPr>
          <w:p w14:paraId="4E33569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–9 &lt;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&lt; 13;</w:t>
            </w:r>
          </w:p>
          <w:p w14:paraId="228D7B2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–13 &lt;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&lt; 14;</w:t>
            </w:r>
          </w:p>
          <w:p w14:paraId="28BB6084"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–19 &lt; </w:t>
            </w:r>
            <w:r w:rsidRPr="004A44B7">
              <w:rPr>
                <w:rFonts w:ascii="Calibri" w:hAnsi="Calibri" w:cs="Calibri"/>
                <w:i/>
                <w:snapToGrid w:val="0"/>
                <w:color w:val="000000"/>
                <w:sz w:val="20"/>
                <w:szCs w:val="20"/>
                <w:lang w:val="en-US" w:eastAsia="de-DE" w:bidi="en-US"/>
              </w:rPr>
              <w:t>l</w:t>
            </w:r>
            <w:r w:rsidRPr="004A44B7">
              <w:rPr>
                <w:rFonts w:ascii="Calibri" w:hAnsi="Calibri" w:cs="Calibri"/>
                <w:snapToGrid w:val="0"/>
                <w:color w:val="000000"/>
                <w:sz w:val="20"/>
                <w:szCs w:val="20"/>
                <w:lang w:val="en-US" w:eastAsia="de-DE" w:bidi="en-US"/>
              </w:rPr>
              <w:t xml:space="preserve"> &lt; 20</w:t>
            </w:r>
          </w:p>
        </w:tc>
        <w:tc>
          <w:tcPr>
            <w:tcW w:w="2126" w:type="dxa"/>
            <w:gridSpan w:val="2"/>
            <w:tcBorders>
              <w:top w:val="nil"/>
              <w:left w:val="nil"/>
              <w:bottom w:val="nil"/>
              <w:right w:val="nil"/>
            </w:tcBorders>
          </w:tcPr>
          <w:p w14:paraId="3772626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–15 &lt; </w:t>
            </w:r>
            <w:r w:rsidRPr="004A44B7">
              <w:rPr>
                <w:rFonts w:ascii="Calibri" w:hAnsi="Calibri" w:cs="Calibri"/>
                <w:i/>
                <w:snapToGrid w:val="0"/>
                <w:color w:val="000000"/>
                <w:sz w:val="20"/>
                <w:szCs w:val="20"/>
                <w:lang w:val="en-US" w:eastAsia="de-DE" w:bidi="en-US"/>
              </w:rPr>
              <w:t>h</w:t>
            </w:r>
            <w:r w:rsidRPr="004A44B7">
              <w:rPr>
                <w:rFonts w:ascii="Calibri" w:hAnsi="Calibri" w:cs="Calibri"/>
                <w:snapToGrid w:val="0"/>
                <w:color w:val="000000"/>
                <w:sz w:val="20"/>
                <w:szCs w:val="20"/>
                <w:lang w:val="en-US" w:eastAsia="de-DE" w:bidi="en-US"/>
              </w:rPr>
              <w:t xml:space="preserve"> &lt; 13;</w:t>
            </w:r>
          </w:p>
          <w:p w14:paraId="3A35B09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–15 &lt; </w:t>
            </w:r>
            <w:r w:rsidRPr="004A44B7">
              <w:rPr>
                <w:rFonts w:ascii="Calibri" w:hAnsi="Calibri" w:cs="Calibri"/>
                <w:i/>
                <w:snapToGrid w:val="0"/>
                <w:color w:val="000000"/>
                <w:sz w:val="20"/>
                <w:szCs w:val="20"/>
                <w:lang w:val="en-US" w:eastAsia="de-DE" w:bidi="en-US"/>
              </w:rPr>
              <w:t>k</w:t>
            </w:r>
            <w:r w:rsidRPr="004A44B7">
              <w:rPr>
                <w:rFonts w:ascii="Calibri" w:hAnsi="Calibri" w:cs="Calibri"/>
                <w:snapToGrid w:val="0"/>
                <w:color w:val="000000"/>
                <w:sz w:val="20"/>
                <w:szCs w:val="20"/>
                <w:lang w:val="en-US" w:eastAsia="de-DE" w:bidi="en-US"/>
              </w:rPr>
              <w:t xml:space="preserve"> &lt; 16;</w:t>
            </w:r>
          </w:p>
          <w:p w14:paraId="38C50413"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–23 &lt; </w:t>
            </w:r>
            <w:r w:rsidRPr="004A44B7">
              <w:rPr>
                <w:rFonts w:ascii="Calibri" w:hAnsi="Calibri" w:cs="Calibri"/>
                <w:i/>
                <w:snapToGrid w:val="0"/>
                <w:color w:val="000000"/>
                <w:sz w:val="20"/>
                <w:szCs w:val="20"/>
                <w:lang w:val="en-US" w:eastAsia="de-DE" w:bidi="en-US"/>
              </w:rPr>
              <w:t>l</w:t>
            </w:r>
            <w:r w:rsidRPr="004A44B7">
              <w:rPr>
                <w:rFonts w:ascii="Calibri" w:hAnsi="Calibri" w:cs="Calibri"/>
                <w:snapToGrid w:val="0"/>
                <w:color w:val="000000"/>
                <w:sz w:val="20"/>
                <w:szCs w:val="20"/>
                <w:lang w:val="en-US" w:eastAsia="de-DE" w:bidi="en-US"/>
              </w:rPr>
              <w:t xml:space="preserve"> &lt; 24</w:t>
            </w:r>
          </w:p>
        </w:tc>
      </w:tr>
      <w:tr w:rsidR="006E0FB6" w:rsidRPr="004A44B7" w14:paraId="4A3A7147" w14:textId="77777777" w:rsidTr="008340A9">
        <w:tc>
          <w:tcPr>
            <w:tcW w:w="2322" w:type="dxa"/>
            <w:tcBorders>
              <w:top w:val="nil"/>
              <w:left w:val="nil"/>
              <w:bottom w:val="nil"/>
              <w:right w:val="nil"/>
            </w:tcBorders>
          </w:tcPr>
          <w:p w14:paraId="44A872D2"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Reflections collected</w:t>
            </w:r>
          </w:p>
        </w:tc>
        <w:tc>
          <w:tcPr>
            <w:tcW w:w="1931" w:type="dxa"/>
            <w:tcBorders>
              <w:top w:val="nil"/>
              <w:left w:val="nil"/>
              <w:bottom w:val="nil"/>
              <w:right w:val="nil"/>
            </w:tcBorders>
          </w:tcPr>
          <w:p w14:paraId="0D49B02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highlight w:val="yellow"/>
                <w:lang w:val="en-US" w:eastAsia="de-DE" w:bidi="en-US"/>
              </w:rPr>
            </w:pPr>
            <w:r w:rsidRPr="004A44B7">
              <w:rPr>
                <w:rFonts w:ascii="Calibri" w:hAnsi="Calibri" w:cs="Calibri"/>
                <w:snapToGrid w:val="0"/>
                <w:color w:val="000000"/>
                <w:sz w:val="20"/>
                <w:szCs w:val="20"/>
                <w:lang w:val="en-US" w:eastAsia="de-DE" w:bidi="en-US"/>
              </w:rPr>
              <w:t>18554</w:t>
            </w:r>
          </w:p>
        </w:tc>
        <w:tc>
          <w:tcPr>
            <w:tcW w:w="2126" w:type="dxa"/>
            <w:gridSpan w:val="2"/>
            <w:tcBorders>
              <w:top w:val="nil"/>
              <w:left w:val="nil"/>
              <w:bottom w:val="nil"/>
              <w:right w:val="nil"/>
            </w:tcBorders>
          </w:tcPr>
          <w:p w14:paraId="5EF7245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18665</w:t>
            </w:r>
          </w:p>
        </w:tc>
      </w:tr>
      <w:tr w:rsidR="006E0FB6" w:rsidRPr="004A44B7" w14:paraId="7D0E1EC0" w14:textId="77777777" w:rsidTr="008340A9">
        <w:tc>
          <w:tcPr>
            <w:tcW w:w="2322" w:type="dxa"/>
            <w:tcBorders>
              <w:top w:val="nil"/>
              <w:left w:val="nil"/>
              <w:bottom w:val="nil"/>
              <w:right w:val="nil"/>
            </w:tcBorders>
          </w:tcPr>
          <w:p w14:paraId="3F188FC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Independent reflections</w:t>
            </w:r>
          </w:p>
        </w:tc>
        <w:tc>
          <w:tcPr>
            <w:tcW w:w="1931" w:type="dxa"/>
            <w:tcBorders>
              <w:top w:val="nil"/>
              <w:left w:val="nil"/>
              <w:bottom w:val="nil"/>
              <w:right w:val="nil"/>
            </w:tcBorders>
          </w:tcPr>
          <w:p w14:paraId="2C51919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highlight w:val="yellow"/>
                <w:lang w:val="en-US" w:eastAsia="de-DE" w:bidi="en-US"/>
              </w:rPr>
            </w:pPr>
            <w:r w:rsidRPr="004A44B7">
              <w:rPr>
                <w:rFonts w:ascii="Calibri" w:hAnsi="Calibri" w:cs="Calibri"/>
                <w:snapToGrid w:val="0"/>
                <w:color w:val="000000"/>
                <w:sz w:val="20"/>
                <w:szCs w:val="20"/>
                <w:lang w:val="en-US" w:eastAsia="de-DE" w:bidi="en-US"/>
              </w:rPr>
              <w:t>7612</w:t>
            </w:r>
          </w:p>
        </w:tc>
        <w:tc>
          <w:tcPr>
            <w:tcW w:w="2126" w:type="dxa"/>
            <w:gridSpan w:val="2"/>
            <w:tcBorders>
              <w:top w:val="nil"/>
              <w:left w:val="nil"/>
              <w:bottom w:val="nil"/>
              <w:right w:val="nil"/>
            </w:tcBorders>
          </w:tcPr>
          <w:p w14:paraId="504B8A8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8359</w:t>
            </w:r>
          </w:p>
        </w:tc>
      </w:tr>
      <w:tr w:rsidR="006E0FB6" w:rsidRPr="004A44B7" w14:paraId="32CE945C" w14:textId="77777777" w:rsidTr="008340A9">
        <w:trPr>
          <w:trHeight w:val="449"/>
        </w:trPr>
        <w:tc>
          <w:tcPr>
            <w:tcW w:w="2322" w:type="dxa"/>
            <w:tcBorders>
              <w:top w:val="nil"/>
              <w:left w:val="nil"/>
              <w:bottom w:val="nil"/>
              <w:right w:val="nil"/>
            </w:tcBorders>
          </w:tcPr>
          <w:p w14:paraId="21BEB76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 xml:space="preserve">Observed reflections </w:t>
            </w:r>
          </w:p>
          <w:p w14:paraId="2C8F4D8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w:t>
            </w:r>
            <w:r w:rsidRPr="004A44B7">
              <w:rPr>
                <w:rFonts w:ascii="Calibri" w:hAnsi="Calibri" w:cs="Calibri"/>
                <w:i/>
                <w:snapToGrid w:val="0"/>
                <w:color w:val="000000"/>
                <w:sz w:val="20"/>
                <w:szCs w:val="20"/>
                <w:lang w:val="en-US" w:eastAsia="de-DE" w:bidi="en-US"/>
              </w:rPr>
              <w:t>I</w:t>
            </w:r>
            <w:r w:rsidRPr="004A44B7">
              <w:rPr>
                <w:rFonts w:ascii="Calibri" w:hAnsi="Calibri" w:cs="Calibri"/>
                <w:snapToGrid w:val="0"/>
                <w:color w:val="000000"/>
                <w:sz w:val="20"/>
                <w:szCs w:val="20"/>
                <w:lang w:val="en-US" w:eastAsia="de-DE" w:bidi="en-US"/>
              </w:rPr>
              <w:t xml:space="preserve"> ≥ 2</w:t>
            </w:r>
            <w:r w:rsidRPr="004A44B7">
              <w:rPr>
                <w:rFonts w:ascii="Calibri" w:hAnsi="Calibri" w:cs="Calibri"/>
                <w:i/>
                <w:snapToGrid w:val="0"/>
                <w:color w:val="000000"/>
                <w:sz w:val="20"/>
                <w:szCs w:val="20"/>
                <w:lang w:val="en-US" w:eastAsia="de-DE" w:bidi="en-US"/>
              </w:rPr>
              <w:t>σ</w:t>
            </w:r>
            <w:r w:rsidRPr="004A44B7">
              <w:rPr>
                <w:rFonts w:ascii="Calibri" w:hAnsi="Calibri" w:cs="Calibri"/>
                <w:snapToGrid w:val="0"/>
                <w:color w:val="000000"/>
                <w:sz w:val="20"/>
                <w:szCs w:val="20"/>
                <w:lang w:val="en-US" w:eastAsia="de-DE" w:bidi="en-US"/>
              </w:rPr>
              <w:t>)</w:t>
            </w:r>
          </w:p>
        </w:tc>
        <w:tc>
          <w:tcPr>
            <w:tcW w:w="1931" w:type="dxa"/>
            <w:tcBorders>
              <w:top w:val="nil"/>
              <w:left w:val="nil"/>
              <w:bottom w:val="nil"/>
              <w:right w:val="nil"/>
            </w:tcBorders>
          </w:tcPr>
          <w:p w14:paraId="109DFCB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highlight w:val="yellow"/>
                <w:lang w:val="en-US" w:eastAsia="de-DE" w:bidi="en-US"/>
              </w:rPr>
            </w:pPr>
            <w:r w:rsidRPr="004A44B7">
              <w:rPr>
                <w:rFonts w:ascii="Calibri" w:hAnsi="Calibri" w:cs="Calibri"/>
                <w:snapToGrid w:val="0"/>
                <w:color w:val="000000"/>
                <w:sz w:val="20"/>
                <w:szCs w:val="20"/>
                <w:lang w:val="en-US" w:eastAsia="de-DE" w:bidi="en-US"/>
              </w:rPr>
              <w:t>6557</w:t>
            </w:r>
          </w:p>
        </w:tc>
        <w:tc>
          <w:tcPr>
            <w:tcW w:w="2126" w:type="dxa"/>
            <w:gridSpan w:val="2"/>
            <w:tcBorders>
              <w:top w:val="nil"/>
              <w:left w:val="nil"/>
              <w:bottom w:val="nil"/>
              <w:right w:val="nil"/>
            </w:tcBorders>
          </w:tcPr>
          <w:p w14:paraId="17F52664"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4383</w:t>
            </w:r>
          </w:p>
        </w:tc>
      </w:tr>
      <w:tr w:rsidR="006E0FB6" w:rsidRPr="004A44B7" w14:paraId="6B641FF1" w14:textId="77777777" w:rsidTr="008340A9">
        <w:tc>
          <w:tcPr>
            <w:tcW w:w="2322" w:type="dxa"/>
            <w:tcBorders>
              <w:top w:val="nil"/>
              <w:left w:val="nil"/>
              <w:bottom w:val="nil"/>
              <w:right w:val="nil"/>
            </w:tcBorders>
          </w:tcPr>
          <w:p w14:paraId="3A1E529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Absorption correction</w:t>
            </w:r>
          </w:p>
        </w:tc>
        <w:tc>
          <w:tcPr>
            <w:tcW w:w="1931" w:type="dxa"/>
            <w:tcBorders>
              <w:top w:val="nil"/>
              <w:left w:val="nil"/>
              <w:bottom w:val="nil"/>
              <w:right w:val="nil"/>
            </w:tcBorders>
          </w:tcPr>
          <w:p w14:paraId="3852EAB5"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Multi-scan</w:t>
            </w:r>
          </w:p>
        </w:tc>
        <w:tc>
          <w:tcPr>
            <w:tcW w:w="2126" w:type="dxa"/>
            <w:gridSpan w:val="2"/>
            <w:tcBorders>
              <w:top w:val="nil"/>
              <w:left w:val="nil"/>
              <w:bottom w:val="nil"/>
              <w:right w:val="nil"/>
            </w:tcBorders>
          </w:tcPr>
          <w:p w14:paraId="6002EDA8"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none</w:t>
            </w:r>
          </w:p>
        </w:tc>
      </w:tr>
      <w:tr w:rsidR="006E0FB6" w:rsidRPr="004A44B7" w14:paraId="5E2F2DE3" w14:textId="77777777" w:rsidTr="008340A9">
        <w:tc>
          <w:tcPr>
            <w:tcW w:w="2322" w:type="dxa"/>
            <w:tcBorders>
              <w:top w:val="nil"/>
              <w:left w:val="nil"/>
              <w:bottom w:val="nil"/>
              <w:right w:val="nil"/>
            </w:tcBorders>
          </w:tcPr>
          <w:p w14:paraId="7B2A5F8D"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vertAlign w:val="subscript"/>
                <w:lang w:val="en-US" w:eastAsia="de-DE" w:bidi="en-US"/>
              </w:rPr>
              <w:t>min</w:t>
            </w:r>
            <w:proofErr w:type="spellEnd"/>
            <w:r w:rsidRPr="004A44B7">
              <w:rPr>
                <w:rFonts w:ascii="Calibri" w:hAnsi="Calibri" w:cs="Calibri"/>
                <w:snapToGrid w:val="0"/>
                <w:color w:val="000000"/>
                <w:sz w:val="20"/>
                <w:szCs w:val="20"/>
                <w:lang w:val="en-US" w:eastAsia="de-DE" w:bidi="en-US"/>
              </w:rPr>
              <w:t xml:space="preserve">, </w:t>
            </w:r>
            <w:proofErr w:type="spellStart"/>
            <w:r w:rsidRPr="004A44B7">
              <w:rPr>
                <w:rFonts w:ascii="Calibri" w:hAnsi="Calibri" w:cs="Calibri"/>
                <w:i/>
                <w:snapToGrid w:val="0"/>
                <w:color w:val="000000"/>
                <w:sz w:val="20"/>
                <w:szCs w:val="20"/>
                <w:lang w:val="en-US" w:eastAsia="de-DE" w:bidi="en-US"/>
              </w:rPr>
              <w:t>T</w:t>
            </w:r>
            <w:r w:rsidRPr="004A44B7">
              <w:rPr>
                <w:rFonts w:ascii="Calibri" w:hAnsi="Calibri" w:cs="Calibri"/>
                <w:snapToGrid w:val="0"/>
                <w:color w:val="000000"/>
                <w:sz w:val="20"/>
                <w:szCs w:val="20"/>
                <w:vertAlign w:val="subscript"/>
                <w:lang w:val="en-US" w:eastAsia="de-DE" w:bidi="en-US"/>
              </w:rPr>
              <w:t>max</w:t>
            </w:r>
            <w:proofErr w:type="spellEnd"/>
          </w:p>
        </w:tc>
        <w:tc>
          <w:tcPr>
            <w:tcW w:w="1931" w:type="dxa"/>
            <w:tcBorders>
              <w:top w:val="nil"/>
              <w:left w:val="nil"/>
              <w:bottom w:val="nil"/>
              <w:right w:val="nil"/>
            </w:tcBorders>
          </w:tcPr>
          <w:p w14:paraId="23A09FEE"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0.4382; 1.0000</w:t>
            </w:r>
          </w:p>
        </w:tc>
        <w:tc>
          <w:tcPr>
            <w:tcW w:w="2126" w:type="dxa"/>
            <w:gridSpan w:val="2"/>
            <w:tcBorders>
              <w:top w:val="nil"/>
              <w:left w:val="nil"/>
              <w:bottom w:val="nil"/>
              <w:right w:val="nil"/>
            </w:tcBorders>
          </w:tcPr>
          <w:p w14:paraId="6424431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w:t>
            </w:r>
          </w:p>
        </w:tc>
      </w:tr>
      <w:tr w:rsidR="006E0FB6" w:rsidRPr="004A44B7" w14:paraId="6445E087" w14:textId="77777777" w:rsidTr="008340A9">
        <w:tc>
          <w:tcPr>
            <w:tcW w:w="2322" w:type="dxa"/>
            <w:tcBorders>
              <w:top w:val="nil"/>
              <w:left w:val="nil"/>
              <w:bottom w:val="nil"/>
              <w:right w:val="nil"/>
            </w:tcBorders>
          </w:tcPr>
          <w:p w14:paraId="53003774" w14:textId="77777777" w:rsidR="006E0FB6" w:rsidRPr="004A44B7" w:rsidRDefault="006E0FB6" w:rsidP="008340A9">
            <w:pPr>
              <w:adjustRightInd w:val="0"/>
              <w:snapToGrid w:val="0"/>
              <w:spacing w:line="260" w:lineRule="atLeast"/>
              <w:rPr>
                <w:rFonts w:ascii="Calibri" w:hAnsi="Calibri" w:cs="Calibri"/>
                <w: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R</w:t>
            </w:r>
            <w:r w:rsidRPr="004A44B7">
              <w:rPr>
                <w:rFonts w:ascii="Calibri" w:hAnsi="Calibri" w:cs="Calibri"/>
                <w:i/>
                <w:snapToGrid w:val="0"/>
                <w:color w:val="000000"/>
                <w:sz w:val="20"/>
                <w:szCs w:val="20"/>
                <w:vertAlign w:val="subscript"/>
                <w:lang w:val="en-US" w:eastAsia="de-DE" w:bidi="en-US"/>
              </w:rPr>
              <w:t>int</w:t>
            </w:r>
            <w:proofErr w:type="spellEnd"/>
          </w:p>
        </w:tc>
        <w:tc>
          <w:tcPr>
            <w:tcW w:w="1931" w:type="dxa"/>
            <w:tcBorders>
              <w:top w:val="nil"/>
              <w:left w:val="nil"/>
              <w:bottom w:val="nil"/>
              <w:right w:val="nil"/>
            </w:tcBorders>
          </w:tcPr>
          <w:p w14:paraId="4A5C3CC0"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0.0589</w:t>
            </w:r>
          </w:p>
        </w:tc>
        <w:tc>
          <w:tcPr>
            <w:tcW w:w="2126" w:type="dxa"/>
            <w:gridSpan w:val="2"/>
            <w:tcBorders>
              <w:top w:val="nil"/>
              <w:left w:val="nil"/>
              <w:bottom w:val="nil"/>
              <w:right w:val="nil"/>
            </w:tcBorders>
          </w:tcPr>
          <w:p w14:paraId="4F9362E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0.0833</w:t>
            </w:r>
          </w:p>
        </w:tc>
      </w:tr>
      <w:tr w:rsidR="006E0FB6" w:rsidRPr="004A44B7" w14:paraId="752522A6" w14:textId="77777777" w:rsidTr="008340A9">
        <w:tc>
          <w:tcPr>
            <w:tcW w:w="2322" w:type="dxa"/>
            <w:tcBorders>
              <w:top w:val="nil"/>
              <w:left w:val="nil"/>
              <w:bottom w:val="nil"/>
              <w:right w:val="nil"/>
            </w:tcBorders>
          </w:tcPr>
          <w:p w14:paraId="67C3861D" w14:textId="77777777" w:rsidR="006E0FB6" w:rsidRPr="004A44B7" w:rsidRDefault="006E0FB6" w:rsidP="008340A9">
            <w:pPr>
              <w:adjustRightInd w:val="0"/>
              <w:snapToGrid w:val="0"/>
              <w:spacing w:line="260" w:lineRule="atLeast"/>
              <w:rPr>
                <w:rFonts w:ascii="Calibri" w:hAnsi="Calibri" w:cs="Calibri"/>
                <w:i/>
                <w:snapToGrid w:val="0"/>
                <w:color w:val="000000"/>
                <w:sz w:val="20"/>
                <w:szCs w:val="20"/>
                <w:lang w:val="en-US" w:eastAsia="de-DE" w:bidi="en-US"/>
              </w:rPr>
            </w:pPr>
            <w:r w:rsidRPr="004A44B7">
              <w:rPr>
                <w:rFonts w:ascii="Calibri" w:hAnsi="Calibri" w:cs="Calibri"/>
                <w:i/>
                <w:snapToGrid w:val="0"/>
                <w:color w:val="000000"/>
                <w:sz w:val="20"/>
                <w:szCs w:val="20"/>
                <w:lang w:val="en-US" w:eastAsia="de-DE" w:bidi="en-US"/>
              </w:rPr>
              <w:t>R (F)</w:t>
            </w:r>
          </w:p>
        </w:tc>
        <w:tc>
          <w:tcPr>
            <w:tcW w:w="1931" w:type="dxa"/>
            <w:tcBorders>
              <w:top w:val="nil"/>
              <w:left w:val="nil"/>
              <w:bottom w:val="nil"/>
              <w:right w:val="nil"/>
            </w:tcBorders>
          </w:tcPr>
          <w:p w14:paraId="52FCF60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0.0840</w:t>
            </w:r>
          </w:p>
        </w:tc>
        <w:tc>
          <w:tcPr>
            <w:tcW w:w="2126" w:type="dxa"/>
            <w:gridSpan w:val="2"/>
            <w:tcBorders>
              <w:top w:val="nil"/>
              <w:left w:val="nil"/>
              <w:bottom w:val="nil"/>
              <w:right w:val="nil"/>
            </w:tcBorders>
          </w:tcPr>
          <w:p w14:paraId="4D774F2C"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0.0977</w:t>
            </w:r>
          </w:p>
        </w:tc>
      </w:tr>
      <w:tr w:rsidR="006E0FB6" w:rsidRPr="004A44B7" w14:paraId="2F664827" w14:textId="77777777" w:rsidTr="008340A9">
        <w:tc>
          <w:tcPr>
            <w:tcW w:w="2322" w:type="dxa"/>
            <w:tcBorders>
              <w:top w:val="nil"/>
              <w:left w:val="nil"/>
              <w:bottom w:val="nil"/>
              <w:right w:val="nil"/>
            </w:tcBorders>
          </w:tcPr>
          <w:p w14:paraId="2CAF2813" w14:textId="77777777" w:rsidR="006E0FB6" w:rsidRPr="004A44B7" w:rsidRDefault="006E0FB6" w:rsidP="008340A9">
            <w:pPr>
              <w:adjustRightInd w:val="0"/>
              <w:snapToGrid w:val="0"/>
              <w:spacing w:line="260" w:lineRule="atLeast"/>
              <w:rPr>
                <w:rFonts w:ascii="Calibri" w:hAnsi="Calibri" w:cs="Calibri"/>
                <w:i/>
                <w:snapToGrid w:val="0"/>
                <w:color w:val="000000"/>
                <w:sz w:val="20"/>
                <w:szCs w:val="20"/>
                <w:lang w:val="en-US" w:eastAsia="de-DE" w:bidi="en-US"/>
              </w:rPr>
            </w:pPr>
            <w:proofErr w:type="spellStart"/>
            <w:r w:rsidRPr="004A44B7">
              <w:rPr>
                <w:rFonts w:ascii="Calibri" w:hAnsi="Calibri" w:cs="Calibri"/>
                <w:i/>
                <w:snapToGrid w:val="0"/>
                <w:color w:val="000000"/>
                <w:sz w:val="20"/>
                <w:szCs w:val="20"/>
                <w:lang w:val="en-US" w:eastAsia="de-DE" w:bidi="en-US"/>
              </w:rPr>
              <w:t>R</w:t>
            </w:r>
            <w:r w:rsidRPr="004A44B7">
              <w:rPr>
                <w:rFonts w:ascii="Calibri" w:hAnsi="Calibri" w:cs="Calibri"/>
                <w:i/>
                <w:snapToGrid w:val="0"/>
                <w:color w:val="000000"/>
                <w:sz w:val="20"/>
                <w:szCs w:val="20"/>
                <w:vertAlign w:val="subscript"/>
                <w:lang w:val="en-US" w:eastAsia="de-DE" w:bidi="en-US"/>
              </w:rPr>
              <w:t>w</w:t>
            </w:r>
            <w:proofErr w:type="spellEnd"/>
            <w:r w:rsidRPr="004A44B7">
              <w:rPr>
                <w:rFonts w:ascii="Calibri" w:hAnsi="Calibri" w:cs="Calibri"/>
                <w:i/>
                <w:snapToGrid w:val="0"/>
                <w:color w:val="000000"/>
                <w:sz w:val="20"/>
                <w:szCs w:val="20"/>
                <w:lang w:val="en-US" w:eastAsia="de-DE" w:bidi="en-US"/>
              </w:rPr>
              <w:t xml:space="preserve"> (F</w:t>
            </w:r>
            <w:r w:rsidRPr="004A44B7">
              <w:rPr>
                <w:rFonts w:ascii="Calibri" w:hAnsi="Calibri" w:cs="Calibri"/>
                <w:i/>
                <w:snapToGrid w:val="0"/>
                <w:color w:val="000000"/>
                <w:sz w:val="20"/>
                <w:szCs w:val="20"/>
                <w:vertAlign w:val="superscript"/>
                <w:lang w:val="en-US" w:eastAsia="de-DE" w:bidi="en-US"/>
              </w:rPr>
              <w:t>2</w:t>
            </w:r>
            <w:r w:rsidRPr="004A44B7">
              <w:rPr>
                <w:rFonts w:ascii="Calibri" w:hAnsi="Calibri" w:cs="Calibri"/>
                <w:i/>
                <w:snapToGrid w:val="0"/>
                <w:color w:val="000000"/>
                <w:sz w:val="20"/>
                <w:szCs w:val="20"/>
                <w:lang w:val="en-US" w:eastAsia="de-DE" w:bidi="en-US"/>
              </w:rPr>
              <w:t>)</w:t>
            </w:r>
          </w:p>
        </w:tc>
        <w:tc>
          <w:tcPr>
            <w:tcW w:w="1931" w:type="dxa"/>
            <w:tcBorders>
              <w:top w:val="nil"/>
              <w:left w:val="nil"/>
              <w:bottom w:val="nil"/>
              <w:right w:val="nil"/>
            </w:tcBorders>
          </w:tcPr>
          <w:p w14:paraId="56A13EC9"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0.289</w:t>
            </w:r>
          </w:p>
        </w:tc>
        <w:tc>
          <w:tcPr>
            <w:tcW w:w="2126" w:type="dxa"/>
            <w:gridSpan w:val="2"/>
            <w:tcBorders>
              <w:top w:val="nil"/>
              <w:left w:val="nil"/>
              <w:bottom w:val="nil"/>
              <w:right w:val="nil"/>
            </w:tcBorders>
          </w:tcPr>
          <w:p w14:paraId="02F295B7"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0.2871</w:t>
            </w:r>
          </w:p>
        </w:tc>
      </w:tr>
      <w:tr w:rsidR="006E0FB6" w:rsidRPr="004A44B7" w14:paraId="42D3C094" w14:textId="77777777" w:rsidTr="008340A9">
        <w:tc>
          <w:tcPr>
            <w:tcW w:w="2322" w:type="dxa"/>
            <w:tcBorders>
              <w:top w:val="nil"/>
              <w:left w:val="nil"/>
              <w:bottom w:val="nil"/>
              <w:right w:val="nil"/>
            </w:tcBorders>
          </w:tcPr>
          <w:p w14:paraId="01EABC44"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Goodness of fit</w:t>
            </w:r>
          </w:p>
        </w:tc>
        <w:tc>
          <w:tcPr>
            <w:tcW w:w="1931" w:type="dxa"/>
            <w:tcBorders>
              <w:top w:val="nil"/>
              <w:left w:val="nil"/>
              <w:bottom w:val="nil"/>
              <w:right w:val="nil"/>
            </w:tcBorders>
          </w:tcPr>
          <w:p w14:paraId="25453ABF"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1.067</w:t>
            </w:r>
          </w:p>
        </w:tc>
        <w:tc>
          <w:tcPr>
            <w:tcW w:w="2126" w:type="dxa"/>
            <w:gridSpan w:val="2"/>
            <w:tcBorders>
              <w:top w:val="nil"/>
              <w:left w:val="nil"/>
              <w:bottom w:val="nil"/>
              <w:right w:val="nil"/>
            </w:tcBorders>
          </w:tcPr>
          <w:p w14:paraId="6BEB742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1.056</w:t>
            </w:r>
          </w:p>
        </w:tc>
      </w:tr>
      <w:tr w:rsidR="006E0FB6" w:rsidRPr="004A44B7" w14:paraId="773C88FF" w14:textId="77777777" w:rsidTr="008340A9">
        <w:tc>
          <w:tcPr>
            <w:tcW w:w="2322" w:type="dxa"/>
            <w:tcBorders>
              <w:top w:val="nil"/>
              <w:left w:val="nil"/>
              <w:bottom w:val="nil"/>
              <w:right w:val="nil"/>
            </w:tcBorders>
          </w:tcPr>
          <w:p w14:paraId="508FC17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H atom treatment</w:t>
            </w:r>
          </w:p>
        </w:tc>
        <w:tc>
          <w:tcPr>
            <w:tcW w:w="1931" w:type="dxa"/>
            <w:tcBorders>
              <w:top w:val="nil"/>
              <w:left w:val="nil"/>
              <w:bottom w:val="nil"/>
              <w:right w:val="nil"/>
            </w:tcBorders>
          </w:tcPr>
          <w:p w14:paraId="35FDA196"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Mixed</w:t>
            </w:r>
          </w:p>
        </w:tc>
        <w:tc>
          <w:tcPr>
            <w:tcW w:w="2126" w:type="dxa"/>
            <w:gridSpan w:val="2"/>
            <w:tcBorders>
              <w:top w:val="nil"/>
              <w:left w:val="nil"/>
              <w:bottom w:val="nil"/>
              <w:right w:val="nil"/>
            </w:tcBorders>
          </w:tcPr>
          <w:p w14:paraId="5E2CC98A"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Constrained</w:t>
            </w:r>
          </w:p>
        </w:tc>
      </w:tr>
      <w:tr w:rsidR="006E0FB6" w:rsidRPr="004A44B7" w14:paraId="58156851" w14:textId="77777777" w:rsidTr="008340A9">
        <w:tc>
          <w:tcPr>
            <w:tcW w:w="2322" w:type="dxa"/>
            <w:tcBorders>
              <w:top w:val="nil"/>
              <w:left w:val="nil"/>
              <w:bottom w:val="nil"/>
              <w:right w:val="nil"/>
            </w:tcBorders>
          </w:tcPr>
          <w:p w14:paraId="6860A4FB"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No. of parameters, restraints</w:t>
            </w:r>
          </w:p>
        </w:tc>
        <w:tc>
          <w:tcPr>
            <w:tcW w:w="2073" w:type="dxa"/>
            <w:gridSpan w:val="2"/>
            <w:tcBorders>
              <w:top w:val="nil"/>
              <w:left w:val="nil"/>
              <w:bottom w:val="nil"/>
              <w:right w:val="nil"/>
            </w:tcBorders>
          </w:tcPr>
          <w:p w14:paraId="5EA6253F"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442, 12</w:t>
            </w:r>
          </w:p>
        </w:tc>
        <w:tc>
          <w:tcPr>
            <w:tcW w:w="1984" w:type="dxa"/>
            <w:tcBorders>
              <w:top w:val="nil"/>
              <w:left w:val="nil"/>
              <w:bottom w:val="nil"/>
              <w:right w:val="nil"/>
            </w:tcBorders>
          </w:tcPr>
          <w:p w14:paraId="26EFC997" w14:textId="77777777" w:rsidR="006E0FB6" w:rsidRPr="004A44B7" w:rsidRDefault="006E0FB6" w:rsidP="008340A9">
            <w:pPr>
              <w:adjustRightInd w:val="0"/>
              <w:snapToGrid w:val="0"/>
              <w:spacing w:line="260" w:lineRule="atLeast"/>
              <w:ind w:left="-108"/>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427, 0</w:t>
            </w:r>
          </w:p>
        </w:tc>
      </w:tr>
      <w:tr w:rsidR="006E0FB6" w:rsidRPr="004A44B7" w14:paraId="1B7BB1E5" w14:textId="77777777" w:rsidTr="008340A9">
        <w:tc>
          <w:tcPr>
            <w:tcW w:w="2322" w:type="dxa"/>
            <w:tcBorders>
              <w:top w:val="nil"/>
              <w:left w:val="nil"/>
              <w:bottom w:val="single" w:sz="4" w:space="0" w:color="auto"/>
              <w:right w:val="nil"/>
            </w:tcBorders>
          </w:tcPr>
          <w:p w14:paraId="484FC9AF"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 xml:space="preserve">max </w:t>
            </w:r>
            <w:r w:rsidRPr="004A44B7">
              <w:rPr>
                <w:rFonts w:ascii="Calibri" w:hAnsi="Calibri" w:cs="Calibri"/>
                <w:snapToGrid w:val="0"/>
                <w:color w:val="000000"/>
                <w:sz w:val="20"/>
                <w:szCs w:val="20"/>
                <w:lang w:val="en-US" w:eastAsia="de-DE" w:bidi="en-US"/>
              </w:rPr>
              <w:t xml:space="preserve">, </w:t>
            </w: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 xml:space="preserve">min, </w:t>
            </w:r>
            <w:r w:rsidRPr="004A44B7">
              <w:rPr>
                <w:rFonts w:ascii="Calibri" w:hAnsi="Calibri" w:cs="Calibri"/>
                <w:snapToGrid w:val="0"/>
                <w:color w:val="000000"/>
                <w:sz w:val="20"/>
                <w:szCs w:val="20"/>
                <w:lang w:val="en-US" w:eastAsia="de-DE" w:bidi="en-US"/>
              </w:rPr>
              <w:sym w:font="Symbol" w:char="0044"/>
            </w:r>
            <w:r w:rsidRPr="004A44B7">
              <w:rPr>
                <w:rFonts w:ascii="Calibri" w:hAnsi="Calibri" w:cs="Calibri"/>
                <w:snapToGrid w:val="0"/>
                <w:color w:val="000000"/>
                <w:sz w:val="20"/>
                <w:szCs w:val="20"/>
                <w:lang w:val="en-US" w:eastAsia="de-DE" w:bidi="en-US"/>
              </w:rPr>
              <w:sym w:font="Symbol" w:char="0072"/>
            </w:r>
            <w:r w:rsidRPr="004A44B7">
              <w:rPr>
                <w:rFonts w:ascii="Calibri" w:hAnsi="Calibri" w:cs="Calibri"/>
                <w:snapToGrid w:val="0"/>
                <w:color w:val="000000"/>
                <w:sz w:val="20"/>
                <w:szCs w:val="20"/>
                <w:vertAlign w:val="subscript"/>
                <w:lang w:val="en-US" w:eastAsia="de-DE" w:bidi="en-US"/>
              </w:rPr>
              <w:t>rms</w:t>
            </w:r>
            <w:r w:rsidRPr="004A44B7">
              <w:rPr>
                <w:rFonts w:ascii="Calibri" w:hAnsi="Calibri" w:cs="Calibri"/>
                <w:snapToGrid w:val="0"/>
                <w:color w:val="000000"/>
                <w:sz w:val="20"/>
                <w:szCs w:val="20"/>
                <w:lang w:val="en-US" w:eastAsia="de-DE" w:bidi="en-US"/>
              </w:rPr>
              <w:t xml:space="preserve"> (</w:t>
            </w:r>
            <w:proofErr w:type="spellStart"/>
            <w:r w:rsidRPr="004A44B7">
              <w:rPr>
                <w:rFonts w:ascii="Calibri" w:hAnsi="Calibri" w:cs="Calibri"/>
                <w:snapToGrid w:val="0"/>
                <w:color w:val="000000"/>
                <w:sz w:val="20"/>
                <w:szCs w:val="20"/>
                <w:lang w:val="en-US" w:eastAsia="de-DE" w:bidi="en-US"/>
              </w:rPr>
              <w:t>eÅ</w:t>
            </w:r>
            <w:proofErr w:type="spellEnd"/>
            <w:r w:rsidRPr="004A44B7">
              <w:rPr>
                <w:rFonts w:ascii="Calibri" w:hAnsi="Calibri" w:cs="Calibri"/>
                <w:snapToGrid w:val="0"/>
                <w:color w:val="000000"/>
                <w:sz w:val="20"/>
                <w:szCs w:val="20"/>
                <w:vertAlign w:val="superscript"/>
                <w:lang w:val="en-US" w:eastAsia="de-DE" w:bidi="en-US"/>
              </w:rPr>
              <w:t>–3</w:t>
            </w:r>
            <w:r w:rsidRPr="004A44B7">
              <w:rPr>
                <w:rFonts w:ascii="Calibri" w:hAnsi="Calibri" w:cs="Calibri"/>
                <w:snapToGrid w:val="0"/>
                <w:color w:val="000000"/>
                <w:sz w:val="20"/>
                <w:szCs w:val="20"/>
                <w:lang w:val="en-US" w:eastAsia="de-DE" w:bidi="en-US"/>
              </w:rPr>
              <w:t>)</w:t>
            </w:r>
          </w:p>
        </w:tc>
        <w:tc>
          <w:tcPr>
            <w:tcW w:w="2073" w:type="dxa"/>
            <w:gridSpan w:val="2"/>
            <w:tcBorders>
              <w:top w:val="nil"/>
              <w:left w:val="nil"/>
              <w:bottom w:val="single" w:sz="4" w:space="0" w:color="auto"/>
              <w:right w:val="nil"/>
            </w:tcBorders>
          </w:tcPr>
          <w:p w14:paraId="37F92BBF" w14:textId="77777777" w:rsidR="006E0FB6" w:rsidRPr="004A44B7" w:rsidRDefault="006E0FB6" w:rsidP="008340A9">
            <w:pPr>
              <w:adjustRightInd w:val="0"/>
              <w:snapToGrid w:val="0"/>
              <w:spacing w:line="260" w:lineRule="atLeast"/>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1.072; - 0.588; 0.129</w:t>
            </w:r>
          </w:p>
        </w:tc>
        <w:tc>
          <w:tcPr>
            <w:tcW w:w="1984" w:type="dxa"/>
            <w:tcBorders>
              <w:top w:val="nil"/>
              <w:left w:val="nil"/>
              <w:bottom w:val="single" w:sz="4" w:space="0" w:color="auto"/>
              <w:right w:val="nil"/>
            </w:tcBorders>
          </w:tcPr>
          <w:p w14:paraId="6D100AD0" w14:textId="77777777" w:rsidR="006E0FB6" w:rsidRPr="004A44B7" w:rsidRDefault="006E0FB6" w:rsidP="008340A9">
            <w:pPr>
              <w:adjustRightInd w:val="0"/>
              <w:snapToGrid w:val="0"/>
              <w:spacing w:line="260" w:lineRule="atLeast"/>
              <w:ind w:left="-108"/>
              <w:rPr>
                <w:rFonts w:ascii="Calibri" w:hAnsi="Calibri" w:cs="Calibri"/>
                <w:snapToGrid w:val="0"/>
                <w:color w:val="000000"/>
                <w:sz w:val="20"/>
                <w:szCs w:val="20"/>
                <w:lang w:val="en-US" w:eastAsia="de-DE" w:bidi="en-US"/>
              </w:rPr>
            </w:pPr>
            <w:r w:rsidRPr="004A44B7">
              <w:rPr>
                <w:rFonts w:ascii="Calibri" w:hAnsi="Calibri" w:cs="Calibri"/>
                <w:snapToGrid w:val="0"/>
                <w:color w:val="000000"/>
                <w:sz w:val="20"/>
                <w:szCs w:val="20"/>
                <w:lang w:val="en-US" w:eastAsia="de-DE" w:bidi="en-US"/>
              </w:rPr>
              <w:t>1.257; -0.977; 0.153</w:t>
            </w:r>
          </w:p>
        </w:tc>
      </w:tr>
    </w:tbl>
    <w:p w14:paraId="73645A0E" w14:textId="77777777" w:rsidR="006E0FB6" w:rsidRPr="00934555" w:rsidRDefault="006E0FB6" w:rsidP="006E0FB6">
      <w:pPr>
        <w:pStyle w:val="05BHeading"/>
        <w:rPr>
          <w:rFonts w:ascii="Arial" w:hAnsi="Arial"/>
          <w:b w:val="0"/>
          <w:bCs/>
          <w:i/>
          <w:iCs/>
          <w:lang w:val="en-GB"/>
        </w:rPr>
      </w:pPr>
    </w:p>
    <w:p w14:paraId="6BDFD04E" w14:textId="77777777" w:rsidR="006E0FB6" w:rsidRPr="00273F6C" w:rsidRDefault="006E0FB6" w:rsidP="006E0FB6">
      <w:pPr>
        <w:pStyle w:val="MDPI21heading1"/>
        <w:rPr>
          <w:rFonts w:ascii="Calibri" w:hAnsi="Calibri" w:cs="Calibri"/>
          <w:sz w:val="22"/>
        </w:rPr>
      </w:pPr>
      <w:r w:rsidRPr="00273F6C">
        <w:rPr>
          <w:rFonts w:ascii="Calibri" w:hAnsi="Calibri" w:cs="Calibri"/>
          <w:sz w:val="22"/>
        </w:rPr>
        <w:t>3. Results and Discussion</w:t>
      </w:r>
    </w:p>
    <w:p w14:paraId="04473F0B" w14:textId="77777777" w:rsidR="006E0FB6" w:rsidRPr="00273F6C" w:rsidRDefault="006E0FB6" w:rsidP="006E0FB6">
      <w:pPr>
        <w:pStyle w:val="MDPI22heading2"/>
        <w:spacing w:line="360" w:lineRule="auto"/>
        <w:rPr>
          <w:rFonts w:ascii="Calibri" w:hAnsi="Calibri" w:cs="Calibri"/>
          <w:sz w:val="22"/>
        </w:rPr>
      </w:pPr>
      <w:r w:rsidRPr="00273F6C">
        <w:rPr>
          <w:rFonts w:ascii="Calibri" w:hAnsi="Calibri" w:cs="Calibri"/>
          <w:sz w:val="22"/>
        </w:rPr>
        <w:t>3.1. Synthesis</w:t>
      </w:r>
    </w:p>
    <w:p w14:paraId="3C4A4277" w14:textId="77777777" w:rsidR="001139F9" w:rsidRDefault="006E0FB6" w:rsidP="001139F9">
      <w:pPr>
        <w:pStyle w:val="MDPI31text"/>
        <w:spacing w:line="360" w:lineRule="auto"/>
        <w:rPr>
          <w:rFonts w:ascii="Calibri" w:hAnsi="Calibri" w:cs="Calibri"/>
          <w:sz w:val="22"/>
        </w:rPr>
      </w:pPr>
      <w:r w:rsidRPr="00273F6C">
        <w:rPr>
          <w:rFonts w:ascii="Calibri" w:hAnsi="Calibri" w:cs="Calibri"/>
          <w:sz w:val="22"/>
        </w:rPr>
        <w:t xml:space="preserve">By applying the layering technique, the dark </w:t>
      </w:r>
      <w:r w:rsidR="00FA4FDD" w:rsidRPr="00FA4FDD">
        <w:rPr>
          <w:rFonts w:ascii="Calibri" w:hAnsi="Calibri" w:cs="Calibri"/>
          <w:color w:val="FF0000"/>
          <w:sz w:val="22"/>
        </w:rPr>
        <w:t xml:space="preserve">red </w:t>
      </w:r>
      <w:r w:rsidR="009E0C73">
        <w:rPr>
          <w:rFonts w:ascii="Calibri" w:hAnsi="Calibri" w:cs="Calibri"/>
          <w:color w:val="FF0000"/>
          <w:sz w:val="22"/>
        </w:rPr>
        <w:t xml:space="preserve">or brown </w:t>
      </w:r>
      <w:r w:rsidRPr="00273F6C">
        <w:rPr>
          <w:rFonts w:ascii="Calibri" w:hAnsi="Calibri" w:cs="Calibri"/>
          <w:sz w:val="22"/>
        </w:rPr>
        <w:t xml:space="preserve">crystals of acetonitrile-soluble compounds </w:t>
      </w:r>
      <w:r w:rsidRPr="00273F6C">
        <w:rPr>
          <w:rFonts w:ascii="Calibri" w:hAnsi="Calibri" w:cs="Calibri"/>
          <w:b/>
          <w:sz w:val="22"/>
        </w:rPr>
        <w:t>1</w:t>
      </w:r>
      <w:r w:rsidRPr="00273F6C">
        <w:rPr>
          <w:rFonts w:ascii="Calibri" w:hAnsi="Calibri" w:cs="Calibri"/>
          <w:sz w:val="22"/>
        </w:rPr>
        <w:t>–</w:t>
      </w:r>
      <w:r w:rsidRPr="00273F6C">
        <w:rPr>
          <w:rFonts w:ascii="Calibri" w:hAnsi="Calibri" w:cs="Calibri"/>
          <w:b/>
          <w:sz w:val="22"/>
        </w:rPr>
        <w:t>4</w:t>
      </w:r>
      <w:r w:rsidRPr="00273F6C">
        <w:rPr>
          <w:rFonts w:ascii="Calibri" w:hAnsi="Calibri" w:cs="Calibri"/>
          <w:sz w:val="22"/>
        </w:rPr>
        <w:t xml:space="preserve"> were grown from the reaction of an acetonitrile solution of building block </w:t>
      </w:r>
      <w:r w:rsidRPr="00273F6C">
        <w:rPr>
          <w:rFonts w:ascii="Calibri" w:hAnsi="Calibri" w:cs="Calibri"/>
          <w:iCs/>
          <w:sz w:val="22"/>
        </w:rPr>
        <w:t>[(</w:t>
      </w:r>
      <w:r w:rsidRPr="00273F6C">
        <w:rPr>
          <w:rFonts w:ascii="Calibri" w:hAnsi="Calibri" w:cs="Calibri"/>
          <w:i/>
          <w:iCs/>
          <w:sz w:val="22"/>
        </w:rPr>
        <w:t>n</w:t>
      </w:r>
      <w:r w:rsidRPr="00273F6C">
        <w:rPr>
          <w:rFonts w:ascii="Calibri" w:hAnsi="Calibri" w:cs="Calibri"/>
          <w:iCs/>
          <w:sz w:val="22"/>
        </w:rPr>
        <w:t>-Bu)</w:t>
      </w:r>
      <w:r w:rsidRPr="00273F6C">
        <w:rPr>
          <w:rFonts w:ascii="Calibri" w:hAnsi="Calibri" w:cs="Calibri"/>
          <w:iCs/>
          <w:sz w:val="22"/>
          <w:vertAlign w:val="subscript"/>
        </w:rPr>
        <w:t>4</w:t>
      </w:r>
      <w:r w:rsidRPr="00273F6C">
        <w:rPr>
          <w:rFonts w:ascii="Calibri" w:hAnsi="Calibri" w:cs="Calibri"/>
          <w:iCs/>
          <w:sz w:val="22"/>
        </w:rPr>
        <w:t>N]</w:t>
      </w:r>
      <w:r w:rsidRPr="00273F6C">
        <w:rPr>
          <w:rFonts w:ascii="Calibri" w:hAnsi="Calibri" w:cs="Calibri"/>
          <w:iCs/>
          <w:sz w:val="22"/>
          <w:vertAlign w:val="subscript"/>
        </w:rPr>
        <w:t>3</w:t>
      </w:r>
      <w:r w:rsidRPr="00273F6C">
        <w:rPr>
          <w:rFonts w:ascii="Calibri" w:hAnsi="Calibri" w:cs="Calibri"/>
          <w:sz w:val="22"/>
        </w:rPr>
        <w:t>[M</w:t>
      </w:r>
      <w:r w:rsidRPr="00273F6C">
        <w:rPr>
          <w:rFonts w:ascii="Calibri" w:hAnsi="Calibri" w:cs="Calibri"/>
          <w:sz w:val="22"/>
          <w:vertAlign w:val="superscript"/>
        </w:rPr>
        <w:t>III</w:t>
      </w:r>
      <w:r w:rsidRPr="00273F6C">
        <w:rPr>
          <w:rFonts w:ascii="Calibri" w:hAnsi="Calibri" w:cs="Calibri"/>
          <w:sz w:val="22"/>
        </w:rPr>
        <w:t>(</w:t>
      </w:r>
      <w:r w:rsidRPr="00273F6C">
        <w:rPr>
          <w:rFonts w:ascii="Calibri" w:hAnsi="Calibri" w:cs="Calibri"/>
          <w:sz w:val="22"/>
          <w:lang w:bidi="hi-IN"/>
        </w:rPr>
        <w:t>C</w:t>
      </w:r>
      <w:r w:rsidRPr="00273F6C">
        <w:rPr>
          <w:rFonts w:ascii="Calibri" w:hAnsi="Calibri" w:cs="Calibri"/>
          <w:sz w:val="22"/>
          <w:vertAlign w:val="subscript"/>
          <w:lang w:bidi="hi-IN"/>
        </w:rPr>
        <w:t>6</w:t>
      </w:r>
      <w:r w:rsidRPr="00273F6C">
        <w:rPr>
          <w:rFonts w:ascii="Calibri" w:hAnsi="Calibri" w:cs="Calibri"/>
          <w:sz w:val="22"/>
          <w:lang w:bidi="hi-IN"/>
        </w:rPr>
        <w:t>O</w:t>
      </w:r>
      <w:r w:rsidRPr="00273F6C">
        <w:rPr>
          <w:rFonts w:ascii="Calibri" w:hAnsi="Calibri" w:cs="Calibri"/>
          <w:sz w:val="22"/>
          <w:vertAlign w:val="subscript"/>
          <w:lang w:bidi="hi-IN"/>
        </w:rPr>
        <w:t>4</w:t>
      </w:r>
      <w:r w:rsidRPr="00273F6C">
        <w:rPr>
          <w:rFonts w:ascii="Calibri" w:hAnsi="Calibri" w:cs="Calibri"/>
          <w:sz w:val="22"/>
          <w:lang w:bidi="hi-IN"/>
        </w:rPr>
        <w:t>Cl</w:t>
      </w:r>
      <w:r w:rsidRPr="00273F6C">
        <w:rPr>
          <w:rFonts w:ascii="Calibri" w:hAnsi="Calibri" w:cs="Calibri"/>
          <w:sz w:val="22"/>
          <w:vertAlign w:val="subscript"/>
          <w:lang w:bidi="hi-IN"/>
        </w:rPr>
        <w:t>2</w:t>
      </w:r>
      <w:r w:rsidRPr="00273F6C">
        <w:rPr>
          <w:rFonts w:ascii="Calibri" w:hAnsi="Calibri" w:cs="Calibri"/>
          <w:sz w:val="22"/>
        </w:rPr>
        <w:t>)</w:t>
      </w:r>
      <w:r w:rsidRPr="00273F6C">
        <w:rPr>
          <w:rFonts w:ascii="Calibri" w:hAnsi="Calibri" w:cs="Calibri"/>
          <w:sz w:val="22"/>
          <w:vertAlign w:val="subscript"/>
        </w:rPr>
        <w:t>3</w:t>
      </w:r>
      <w:r w:rsidRPr="00273F6C">
        <w:rPr>
          <w:rFonts w:ascii="Calibri" w:hAnsi="Calibri" w:cs="Calibri"/>
          <w:sz w:val="22"/>
        </w:rPr>
        <w:t>] (M</w:t>
      </w:r>
      <w:r w:rsidRPr="00273F6C">
        <w:rPr>
          <w:rFonts w:ascii="Calibri" w:hAnsi="Calibri" w:cs="Calibri"/>
          <w:sz w:val="22"/>
          <w:vertAlign w:val="superscript"/>
        </w:rPr>
        <w:t>III</w:t>
      </w:r>
      <w:r w:rsidRPr="00273F6C">
        <w:rPr>
          <w:rFonts w:ascii="Calibri" w:hAnsi="Calibri" w:cs="Calibri"/>
          <w:sz w:val="22"/>
        </w:rPr>
        <w:t xml:space="preserve"> = Cr or Fe) and an aqueous solution containing CuCl</w:t>
      </w:r>
      <w:r w:rsidRPr="00273F6C">
        <w:rPr>
          <w:rFonts w:ascii="Calibri" w:hAnsi="Calibri" w:cs="Calibri"/>
          <w:sz w:val="22"/>
          <w:vertAlign w:val="subscript"/>
        </w:rPr>
        <w:t>2</w:t>
      </w:r>
      <w:r w:rsidRPr="00273F6C">
        <w:rPr>
          <w:rFonts w:ascii="Calibri" w:hAnsi="Calibri" w:cs="Calibri"/>
          <w:sz w:val="22"/>
        </w:rPr>
        <w:t>·2H</w:t>
      </w:r>
      <w:r w:rsidRPr="00273F6C">
        <w:rPr>
          <w:rFonts w:ascii="Calibri" w:hAnsi="Calibri" w:cs="Calibri"/>
          <w:sz w:val="22"/>
          <w:vertAlign w:val="subscript"/>
        </w:rPr>
        <w:t>2</w:t>
      </w:r>
      <w:r w:rsidRPr="00273F6C">
        <w:rPr>
          <w:rFonts w:ascii="Calibri" w:hAnsi="Calibri" w:cs="Calibri"/>
          <w:sz w:val="22"/>
        </w:rPr>
        <w:t xml:space="preserve">O and </w:t>
      </w:r>
      <w:r w:rsidRPr="00273F6C">
        <w:rPr>
          <w:rFonts w:ascii="Calibri" w:hAnsi="Calibri" w:cs="Calibri"/>
          <w:i/>
          <w:sz w:val="22"/>
        </w:rPr>
        <w:t>N</w:t>
      </w:r>
      <w:r w:rsidRPr="00273F6C">
        <w:rPr>
          <w:rFonts w:ascii="Calibri" w:hAnsi="Calibri" w:cs="Calibri"/>
          <w:sz w:val="22"/>
        </w:rPr>
        <w:t xml:space="preserve">-ligand [2,2'-bipyridine or 1,10-phenanthroline], in the molar ratio of 1:1:1. </w:t>
      </w:r>
      <w:r w:rsidRPr="00066417">
        <w:rPr>
          <w:rStyle w:val="tlid-translation"/>
          <w:rFonts w:asciiTheme="minorHAnsi" w:hAnsiTheme="minorHAnsi" w:cstheme="minorHAnsi"/>
          <w:sz w:val="22"/>
          <w:lang w:val="en"/>
        </w:rPr>
        <w:t xml:space="preserve">Unexpectedly, </w:t>
      </w:r>
      <w:r w:rsidRPr="00066417">
        <w:rPr>
          <w:rFonts w:asciiTheme="minorHAnsi" w:hAnsiTheme="minorHAnsi" w:cstheme="minorHAnsi"/>
          <w:sz w:val="22"/>
        </w:rPr>
        <w:t>in a test tube partial decomposition of the used tris(</w:t>
      </w:r>
      <w:proofErr w:type="spellStart"/>
      <w:r w:rsidRPr="00066417">
        <w:rPr>
          <w:rFonts w:asciiTheme="minorHAnsi" w:hAnsiTheme="minorHAnsi" w:cstheme="minorHAnsi"/>
          <w:sz w:val="22"/>
        </w:rPr>
        <w:t>chloranilato</w:t>
      </w:r>
      <w:proofErr w:type="spellEnd"/>
      <w:r w:rsidRPr="00066417">
        <w:rPr>
          <w:rFonts w:asciiTheme="minorHAnsi" w:hAnsiTheme="minorHAnsi" w:cstheme="minorHAnsi"/>
          <w:sz w:val="22"/>
        </w:rPr>
        <w:t>)</w:t>
      </w:r>
      <w:proofErr w:type="spellStart"/>
      <w:r w:rsidR="001B647C" w:rsidRPr="00066417">
        <w:rPr>
          <w:rFonts w:asciiTheme="minorHAnsi" w:hAnsiTheme="minorHAnsi" w:cstheme="minorHAnsi"/>
          <w:sz w:val="22"/>
        </w:rPr>
        <w:t>metalate</w:t>
      </w:r>
      <w:proofErr w:type="spellEnd"/>
      <w:r w:rsidR="001B647C" w:rsidRPr="00066417">
        <w:rPr>
          <w:rFonts w:asciiTheme="minorHAnsi" w:hAnsiTheme="minorHAnsi" w:cstheme="minorHAnsi"/>
          <w:sz w:val="22"/>
        </w:rPr>
        <w:t xml:space="preserve"> anions </w:t>
      </w:r>
      <w:r w:rsidRPr="00066417">
        <w:rPr>
          <w:rFonts w:asciiTheme="minorHAnsi" w:hAnsiTheme="minorHAnsi" w:cstheme="minorHAnsi"/>
          <w:sz w:val="22"/>
        </w:rPr>
        <w:t xml:space="preserve">leads to the release of the </w:t>
      </w:r>
      <w:proofErr w:type="spellStart"/>
      <w:r w:rsidRPr="00066417">
        <w:rPr>
          <w:rFonts w:asciiTheme="minorHAnsi" w:hAnsiTheme="minorHAnsi" w:cstheme="minorHAnsi"/>
          <w:sz w:val="22"/>
        </w:rPr>
        <w:t>chloranilate</w:t>
      </w:r>
      <w:proofErr w:type="spellEnd"/>
      <w:r w:rsidRPr="00066417">
        <w:rPr>
          <w:rFonts w:asciiTheme="minorHAnsi" w:hAnsiTheme="minorHAnsi" w:cstheme="minorHAnsi"/>
          <w:sz w:val="22"/>
        </w:rPr>
        <w:t xml:space="preserve"> ligand from the </w:t>
      </w:r>
      <w:r w:rsidR="00CA550D" w:rsidRPr="00CA550D">
        <w:rPr>
          <w:rFonts w:asciiTheme="minorHAnsi" w:hAnsiTheme="minorHAnsi" w:cstheme="minorHAnsi"/>
          <w:color w:val="FF0000"/>
          <w:sz w:val="22"/>
        </w:rPr>
        <w:t xml:space="preserve">metal </w:t>
      </w:r>
      <w:r w:rsidRPr="00066417">
        <w:rPr>
          <w:rFonts w:asciiTheme="minorHAnsi" w:hAnsiTheme="minorHAnsi" w:cstheme="minorHAnsi"/>
          <w:sz w:val="22"/>
        </w:rPr>
        <w:t>coordination sphere</w:t>
      </w:r>
      <w:r w:rsidR="005C18CC" w:rsidRPr="00066417">
        <w:rPr>
          <w:rFonts w:asciiTheme="minorHAnsi" w:hAnsiTheme="minorHAnsi" w:cstheme="minorHAnsi"/>
          <w:sz w:val="22"/>
        </w:rPr>
        <w:t xml:space="preserve">. </w:t>
      </w:r>
      <w:r w:rsidRPr="00CA550D">
        <w:rPr>
          <w:rFonts w:asciiTheme="minorHAnsi" w:hAnsiTheme="minorHAnsi" w:cstheme="minorHAnsi"/>
          <w:color w:val="FF0000"/>
          <w:sz w:val="22"/>
        </w:rPr>
        <w:t xml:space="preserve">During the crystallization process, released </w:t>
      </w:r>
      <w:proofErr w:type="spellStart"/>
      <w:r w:rsidRPr="00CA550D">
        <w:rPr>
          <w:rFonts w:asciiTheme="minorHAnsi" w:hAnsiTheme="minorHAnsi" w:cstheme="minorHAnsi"/>
          <w:color w:val="FF0000"/>
          <w:sz w:val="22"/>
        </w:rPr>
        <w:t>chloranilate</w:t>
      </w:r>
      <w:proofErr w:type="spellEnd"/>
      <w:r w:rsidRPr="00CA550D">
        <w:rPr>
          <w:rFonts w:asciiTheme="minorHAnsi" w:hAnsiTheme="minorHAnsi" w:cstheme="minorHAnsi"/>
          <w:color w:val="FF0000"/>
          <w:sz w:val="22"/>
        </w:rPr>
        <w:t xml:space="preserve"> group </w:t>
      </w:r>
      <w:r w:rsidR="001B647C" w:rsidRPr="00CA550D">
        <w:rPr>
          <w:rFonts w:asciiTheme="minorHAnsi" w:hAnsiTheme="minorHAnsi" w:cstheme="minorHAnsi"/>
          <w:color w:val="FF0000"/>
          <w:sz w:val="22"/>
        </w:rPr>
        <w:t xml:space="preserve">from chromium(III) </w:t>
      </w:r>
      <w:r w:rsidRPr="00CA550D">
        <w:rPr>
          <w:rFonts w:asciiTheme="minorHAnsi" w:hAnsiTheme="minorHAnsi" w:cstheme="minorHAnsi"/>
          <w:color w:val="FF0000"/>
          <w:sz w:val="22"/>
        </w:rPr>
        <w:t xml:space="preserve">is consequently coordinated to copper(II) ion in the reaction mixture, yielding </w:t>
      </w:r>
      <w:r w:rsidRPr="00CA550D">
        <w:rPr>
          <w:rFonts w:asciiTheme="minorHAnsi" w:eastAsia="Calibri" w:hAnsiTheme="minorHAnsi" w:cstheme="minorHAnsi"/>
          <w:color w:val="FF0000"/>
          <w:sz w:val="22"/>
        </w:rPr>
        <w:t>{[Cu(</w:t>
      </w:r>
      <w:proofErr w:type="spellStart"/>
      <w:r w:rsidRPr="00CA550D">
        <w:rPr>
          <w:rFonts w:asciiTheme="minorHAnsi" w:eastAsia="Calibri" w:hAnsiTheme="minorHAnsi" w:cstheme="minorHAnsi"/>
          <w:color w:val="FF0000"/>
          <w:sz w:val="22"/>
        </w:rPr>
        <w:t>bpy</w:t>
      </w:r>
      <w:proofErr w:type="spellEnd"/>
      <w:r w:rsidRPr="00CA550D">
        <w:rPr>
          <w:rFonts w:asciiTheme="minorHAnsi" w:eastAsia="Calibri" w:hAnsiTheme="minorHAnsi" w:cstheme="minorHAnsi"/>
          <w:color w:val="FF0000"/>
          <w:sz w:val="22"/>
        </w:rPr>
        <w:t>)(H</w:t>
      </w:r>
      <w:r w:rsidRPr="00CA550D">
        <w:rPr>
          <w:rFonts w:asciiTheme="minorHAnsi" w:eastAsia="Calibri" w:hAnsiTheme="minorHAnsi" w:cstheme="minorHAnsi"/>
          <w:color w:val="FF0000"/>
          <w:sz w:val="22"/>
          <w:vertAlign w:val="subscript"/>
        </w:rPr>
        <w:t>2</w:t>
      </w:r>
      <w:r w:rsidRPr="00CA550D">
        <w:rPr>
          <w:rFonts w:asciiTheme="minorHAnsi" w:eastAsia="Calibri" w:hAnsiTheme="minorHAnsi" w:cstheme="minorHAnsi"/>
          <w:color w:val="FF0000"/>
          <w:sz w:val="22"/>
        </w:rPr>
        <w:t>O)(C</w:t>
      </w:r>
      <w:r w:rsidRPr="00CA550D">
        <w:rPr>
          <w:rFonts w:asciiTheme="minorHAnsi" w:eastAsia="Calibri" w:hAnsiTheme="minorHAnsi" w:cstheme="minorHAnsi"/>
          <w:color w:val="FF0000"/>
          <w:sz w:val="22"/>
          <w:vertAlign w:val="subscript"/>
        </w:rPr>
        <w:t>6</w:t>
      </w:r>
      <w:r w:rsidRPr="00CA550D">
        <w:rPr>
          <w:rFonts w:asciiTheme="minorHAnsi" w:eastAsia="Calibri" w:hAnsiTheme="minorHAnsi" w:cstheme="minorHAnsi"/>
          <w:color w:val="FF0000"/>
          <w:sz w:val="22"/>
        </w:rPr>
        <w:t>O</w:t>
      </w:r>
      <w:r w:rsidRPr="00CA550D">
        <w:rPr>
          <w:rFonts w:asciiTheme="minorHAnsi" w:eastAsia="Calibri" w:hAnsiTheme="minorHAnsi" w:cstheme="minorHAnsi"/>
          <w:color w:val="FF0000"/>
          <w:sz w:val="22"/>
          <w:vertAlign w:val="subscript"/>
        </w:rPr>
        <w:t>4</w:t>
      </w:r>
      <w:r w:rsidRPr="00CA550D">
        <w:rPr>
          <w:rFonts w:asciiTheme="minorHAnsi" w:eastAsia="Calibri" w:hAnsiTheme="minorHAnsi" w:cstheme="minorHAnsi"/>
          <w:color w:val="FF0000"/>
          <w:sz w:val="22"/>
        </w:rPr>
        <w:t>Cl</w:t>
      </w:r>
      <w:r w:rsidRPr="00CA550D">
        <w:rPr>
          <w:rFonts w:asciiTheme="minorHAnsi" w:eastAsia="Calibri" w:hAnsiTheme="minorHAnsi" w:cstheme="minorHAnsi"/>
          <w:color w:val="FF0000"/>
          <w:sz w:val="22"/>
          <w:vertAlign w:val="subscript"/>
        </w:rPr>
        <w:t>2</w:t>
      </w:r>
      <w:r w:rsidRPr="00CA550D">
        <w:rPr>
          <w:rFonts w:asciiTheme="minorHAnsi" w:eastAsia="Calibri" w:hAnsiTheme="minorHAnsi" w:cstheme="minorHAnsi"/>
          <w:color w:val="FF0000"/>
          <w:sz w:val="22"/>
        </w:rPr>
        <w:t>)]·H</w:t>
      </w:r>
      <w:r w:rsidRPr="00CA550D">
        <w:rPr>
          <w:rFonts w:asciiTheme="minorHAnsi" w:eastAsia="Calibri" w:hAnsiTheme="minorHAnsi" w:cstheme="minorHAnsi"/>
          <w:color w:val="FF0000"/>
          <w:sz w:val="22"/>
          <w:vertAlign w:val="subscript"/>
        </w:rPr>
        <w:t>2</w:t>
      </w:r>
      <w:r w:rsidRPr="00CA550D">
        <w:rPr>
          <w:rFonts w:asciiTheme="minorHAnsi" w:eastAsia="Calibri" w:hAnsiTheme="minorHAnsi" w:cstheme="minorHAnsi"/>
          <w:color w:val="FF0000"/>
          <w:sz w:val="22"/>
        </w:rPr>
        <w:t>O}</w:t>
      </w:r>
      <w:r w:rsidRPr="00CA550D">
        <w:rPr>
          <w:rFonts w:asciiTheme="minorHAnsi" w:eastAsia="Calibri" w:hAnsiTheme="minorHAnsi" w:cstheme="minorHAnsi"/>
          <w:color w:val="FF0000"/>
          <w:sz w:val="22"/>
          <w:vertAlign w:val="subscript"/>
        </w:rPr>
        <w:t>6</w:t>
      </w:r>
      <w:r w:rsidRPr="001139F9">
        <w:rPr>
          <w:rFonts w:asciiTheme="minorHAnsi" w:eastAsia="Calibri" w:hAnsiTheme="minorHAnsi" w:cstheme="minorHAnsi"/>
          <w:color w:val="FF0000"/>
          <w:sz w:val="22"/>
        </w:rPr>
        <w:t xml:space="preserve"> </w:t>
      </w:r>
      <w:r w:rsidRPr="00CA550D">
        <w:rPr>
          <w:rFonts w:asciiTheme="minorHAnsi" w:eastAsia="Calibri" w:hAnsiTheme="minorHAnsi" w:cstheme="minorHAnsi"/>
          <w:color w:val="FF0000"/>
          <w:sz w:val="22"/>
        </w:rPr>
        <w:t>(</w:t>
      </w:r>
      <w:r w:rsidRPr="00CA550D">
        <w:rPr>
          <w:rFonts w:asciiTheme="minorHAnsi" w:eastAsia="Calibri" w:hAnsiTheme="minorHAnsi" w:cstheme="minorHAnsi"/>
          <w:b/>
          <w:color w:val="FF0000"/>
          <w:sz w:val="22"/>
        </w:rPr>
        <w:t>2</w:t>
      </w:r>
      <w:r w:rsidRPr="00CA550D">
        <w:rPr>
          <w:rFonts w:asciiTheme="minorHAnsi" w:eastAsia="Calibri" w:hAnsiTheme="minorHAnsi" w:cstheme="minorHAnsi"/>
          <w:color w:val="FF0000"/>
          <w:sz w:val="22"/>
        </w:rPr>
        <w:t>)</w:t>
      </w:r>
      <w:r w:rsidR="001B647C" w:rsidRPr="00CA550D">
        <w:rPr>
          <w:rFonts w:asciiTheme="minorHAnsi" w:eastAsia="Calibri" w:hAnsiTheme="minorHAnsi" w:cstheme="minorHAnsi"/>
          <w:color w:val="FF0000"/>
          <w:sz w:val="22"/>
        </w:rPr>
        <w:t xml:space="preserve">, </w:t>
      </w:r>
      <w:r w:rsidR="001B647C" w:rsidRPr="00CA550D">
        <w:rPr>
          <w:rStyle w:val="tlid-translation"/>
          <w:rFonts w:asciiTheme="minorHAnsi" w:hAnsiTheme="minorHAnsi" w:cstheme="minorHAnsi"/>
          <w:color w:val="FF0000"/>
          <w:sz w:val="22"/>
          <w:lang w:val="en"/>
        </w:rPr>
        <w:t>while that deliver</w:t>
      </w:r>
      <w:r w:rsidR="00CA550D" w:rsidRPr="00CA550D">
        <w:rPr>
          <w:rStyle w:val="tlid-translation"/>
          <w:rFonts w:asciiTheme="minorHAnsi" w:hAnsiTheme="minorHAnsi" w:cstheme="minorHAnsi"/>
          <w:color w:val="FF0000"/>
          <w:sz w:val="22"/>
          <w:lang w:val="en"/>
        </w:rPr>
        <w:t>y</w:t>
      </w:r>
      <w:r w:rsidR="001B647C" w:rsidRPr="00CA550D">
        <w:rPr>
          <w:rStyle w:val="tlid-translation"/>
          <w:rFonts w:asciiTheme="minorHAnsi" w:hAnsiTheme="minorHAnsi" w:cstheme="minorHAnsi"/>
          <w:color w:val="FF0000"/>
          <w:sz w:val="22"/>
          <w:lang w:val="en"/>
        </w:rPr>
        <w:t xml:space="preserve"> from the coordination sphere of iron(III) causes the </w:t>
      </w:r>
      <w:r w:rsidR="00066417" w:rsidRPr="00CA550D">
        <w:rPr>
          <w:rStyle w:val="tlid-translation"/>
          <w:rFonts w:asciiTheme="minorHAnsi" w:hAnsiTheme="minorHAnsi" w:cstheme="minorHAnsi"/>
          <w:color w:val="FF0000"/>
          <w:sz w:val="22"/>
          <w:lang w:val="en"/>
        </w:rPr>
        <w:t>crystallization</w:t>
      </w:r>
      <w:r w:rsidR="001B647C" w:rsidRPr="00CA550D">
        <w:rPr>
          <w:rStyle w:val="tlid-translation"/>
          <w:rFonts w:asciiTheme="minorHAnsi" w:hAnsiTheme="minorHAnsi" w:cstheme="minorHAnsi"/>
          <w:color w:val="FF0000"/>
          <w:sz w:val="22"/>
          <w:lang w:val="en"/>
        </w:rPr>
        <w:t xml:space="preserve"> of </w:t>
      </w:r>
      <w:proofErr w:type="spellStart"/>
      <w:r w:rsidR="00066417" w:rsidRPr="00CA550D">
        <w:rPr>
          <w:rFonts w:asciiTheme="minorHAnsi" w:hAnsiTheme="minorHAnsi" w:cstheme="minorHAnsi"/>
          <w:color w:val="FF0000"/>
          <w:sz w:val="22"/>
        </w:rPr>
        <w:t>chloranilate</w:t>
      </w:r>
      <w:proofErr w:type="spellEnd"/>
      <w:r w:rsidR="00066417" w:rsidRPr="00CA550D">
        <w:rPr>
          <w:rFonts w:asciiTheme="minorHAnsi" w:hAnsiTheme="minorHAnsi" w:cstheme="minorHAnsi"/>
          <w:color w:val="FF0000"/>
          <w:sz w:val="22"/>
        </w:rPr>
        <w:t xml:space="preserve">-based compound </w:t>
      </w:r>
      <w:r w:rsidR="00066417" w:rsidRPr="00CA550D">
        <w:rPr>
          <w:rFonts w:asciiTheme="minorHAnsi" w:eastAsia="Calibri" w:hAnsiTheme="minorHAnsi" w:cstheme="minorHAnsi"/>
          <w:color w:val="FF0000"/>
          <w:sz w:val="22"/>
        </w:rPr>
        <w:t>[Cu(</w:t>
      </w:r>
      <w:proofErr w:type="spellStart"/>
      <w:r w:rsidR="00066417" w:rsidRPr="00CA550D">
        <w:rPr>
          <w:rFonts w:asciiTheme="minorHAnsi" w:eastAsia="Calibri" w:hAnsiTheme="minorHAnsi" w:cstheme="minorHAnsi"/>
          <w:color w:val="FF0000"/>
          <w:sz w:val="22"/>
        </w:rPr>
        <w:t>bpy</w:t>
      </w:r>
      <w:proofErr w:type="spellEnd"/>
      <w:r w:rsidR="00066417" w:rsidRPr="00CA550D">
        <w:rPr>
          <w:rFonts w:asciiTheme="minorHAnsi" w:eastAsia="Calibri" w:hAnsiTheme="minorHAnsi" w:cstheme="minorHAnsi"/>
          <w:color w:val="FF0000"/>
          <w:sz w:val="22"/>
        </w:rPr>
        <w:t>)(C</w:t>
      </w:r>
      <w:r w:rsidR="00066417" w:rsidRPr="00CA550D">
        <w:rPr>
          <w:rFonts w:asciiTheme="minorHAnsi" w:eastAsia="Calibri" w:hAnsiTheme="minorHAnsi" w:cstheme="minorHAnsi"/>
          <w:color w:val="FF0000"/>
          <w:sz w:val="22"/>
          <w:vertAlign w:val="subscript"/>
        </w:rPr>
        <w:t>6</w:t>
      </w:r>
      <w:r w:rsidR="00066417" w:rsidRPr="00CA550D">
        <w:rPr>
          <w:rFonts w:asciiTheme="minorHAnsi" w:eastAsia="Calibri" w:hAnsiTheme="minorHAnsi" w:cstheme="minorHAnsi"/>
          <w:color w:val="FF0000"/>
          <w:sz w:val="22"/>
        </w:rPr>
        <w:t>O</w:t>
      </w:r>
      <w:r w:rsidR="00066417" w:rsidRPr="00CA550D">
        <w:rPr>
          <w:rFonts w:asciiTheme="minorHAnsi" w:eastAsia="Calibri" w:hAnsiTheme="minorHAnsi" w:cstheme="minorHAnsi"/>
          <w:color w:val="FF0000"/>
          <w:sz w:val="22"/>
          <w:vertAlign w:val="subscript"/>
        </w:rPr>
        <w:t>4</w:t>
      </w:r>
      <w:r w:rsidR="00066417" w:rsidRPr="00CA550D">
        <w:rPr>
          <w:rFonts w:asciiTheme="minorHAnsi" w:eastAsia="Calibri" w:hAnsiTheme="minorHAnsi" w:cstheme="minorHAnsi"/>
          <w:color w:val="FF0000"/>
          <w:sz w:val="22"/>
        </w:rPr>
        <w:t>Cl</w:t>
      </w:r>
      <w:r w:rsidR="00066417" w:rsidRPr="00CA550D">
        <w:rPr>
          <w:rFonts w:asciiTheme="minorHAnsi" w:eastAsia="Calibri" w:hAnsiTheme="minorHAnsi" w:cstheme="minorHAnsi"/>
          <w:color w:val="FF0000"/>
          <w:sz w:val="22"/>
          <w:vertAlign w:val="subscript"/>
        </w:rPr>
        <w:t>2</w:t>
      </w:r>
      <w:r w:rsidR="00066417" w:rsidRPr="00CA550D">
        <w:rPr>
          <w:rFonts w:asciiTheme="minorHAnsi" w:eastAsia="Calibri" w:hAnsiTheme="minorHAnsi" w:cstheme="minorHAnsi"/>
          <w:color w:val="FF0000"/>
          <w:sz w:val="22"/>
        </w:rPr>
        <w:t>)]·0.5H</w:t>
      </w:r>
      <w:r w:rsidR="00066417" w:rsidRPr="00CA550D">
        <w:rPr>
          <w:rFonts w:asciiTheme="minorHAnsi" w:eastAsia="Calibri" w:hAnsiTheme="minorHAnsi" w:cstheme="minorHAnsi"/>
          <w:color w:val="FF0000"/>
          <w:sz w:val="22"/>
          <w:vertAlign w:val="subscript"/>
        </w:rPr>
        <w:t>2</w:t>
      </w:r>
      <w:r w:rsidR="00066417" w:rsidRPr="00CA550D">
        <w:rPr>
          <w:rFonts w:asciiTheme="minorHAnsi" w:eastAsia="Calibri" w:hAnsiTheme="minorHAnsi" w:cstheme="minorHAnsi"/>
          <w:color w:val="FF0000"/>
          <w:sz w:val="22"/>
        </w:rPr>
        <w:t>O (</w:t>
      </w:r>
      <w:r w:rsidR="00066417" w:rsidRPr="00CA550D">
        <w:rPr>
          <w:rFonts w:asciiTheme="minorHAnsi" w:eastAsia="Calibri" w:hAnsiTheme="minorHAnsi" w:cstheme="minorHAnsi"/>
          <w:b/>
          <w:color w:val="FF0000"/>
          <w:sz w:val="22"/>
        </w:rPr>
        <w:t>3</w:t>
      </w:r>
      <w:r w:rsidR="00066417" w:rsidRPr="00CA550D">
        <w:rPr>
          <w:rFonts w:asciiTheme="minorHAnsi" w:eastAsia="Calibri" w:hAnsiTheme="minorHAnsi" w:cstheme="minorHAnsi"/>
          <w:color w:val="FF0000"/>
          <w:sz w:val="22"/>
        </w:rPr>
        <w:t>)</w:t>
      </w:r>
      <w:r w:rsidR="005C18CC" w:rsidRPr="00CA550D">
        <w:rPr>
          <w:rFonts w:asciiTheme="minorHAnsi" w:eastAsia="Calibri" w:hAnsiTheme="minorHAnsi" w:cstheme="minorHAnsi"/>
          <w:color w:val="FF0000"/>
          <w:sz w:val="22"/>
        </w:rPr>
        <w:t>.</w:t>
      </w:r>
      <w:r w:rsidRPr="009942DE">
        <w:rPr>
          <w:rFonts w:asciiTheme="minorHAnsi" w:eastAsia="Calibri" w:hAnsiTheme="minorHAnsi" w:cstheme="minorHAnsi"/>
          <w:color w:val="FF0000"/>
          <w:sz w:val="22"/>
        </w:rPr>
        <w:t xml:space="preserve"> </w:t>
      </w:r>
      <w:r w:rsidRPr="00273F6C">
        <w:rPr>
          <w:rFonts w:ascii="Calibri" w:hAnsi="Calibri" w:cs="Calibri"/>
          <w:sz w:val="22"/>
        </w:rPr>
        <w:t xml:space="preserve">This </w:t>
      </w:r>
      <w:proofErr w:type="spellStart"/>
      <w:r w:rsidRPr="00273F6C">
        <w:rPr>
          <w:rFonts w:ascii="Calibri" w:hAnsi="Calibri" w:cs="Calibri"/>
          <w:sz w:val="22"/>
        </w:rPr>
        <w:t>chloranilate</w:t>
      </w:r>
      <w:proofErr w:type="spellEnd"/>
      <w:r w:rsidRPr="00273F6C">
        <w:rPr>
          <w:rFonts w:ascii="Calibri" w:hAnsi="Calibri" w:cs="Calibri"/>
          <w:sz w:val="22"/>
        </w:rPr>
        <w:t xml:space="preserve"> delivery process is not usually observed for the tris(</w:t>
      </w:r>
      <w:proofErr w:type="spellStart"/>
      <w:r w:rsidRPr="00273F6C">
        <w:rPr>
          <w:rFonts w:ascii="Calibri" w:hAnsi="Calibri" w:cs="Calibri"/>
          <w:sz w:val="22"/>
        </w:rPr>
        <w:t>chloranilato</w:t>
      </w:r>
      <w:proofErr w:type="spellEnd"/>
      <w:r w:rsidRPr="00273F6C">
        <w:rPr>
          <w:rFonts w:ascii="Calibri" w:hAnsi="Calibri" w:cs="Calibri"/>
          <w:sz w:val="22"/>
        </w:rPr>
        <w:t>)</w:t>
      </w:r>
      <w:proofErr w:type="spellStart"/>
      <w:r w:rsidRPr="00273F6C">
        <w:rPr>
          <w:rFonts w:ascii="Calibri" w:hAnsi="Calibri" w:cs="Calibri"/>
          <w:sz w:val="22"/>
        </w:rPr>
        <w:t>metalate</w:t>
      </w:r>
      <w:proofErr w:type="spellEnd"/>
      <w:r w:rsidRPr="00273F6C">
        <w:rPr>
          <w:rFonts w:ascii="Calibri" w:hAnsi="Calibri" w:cs="Calibri"/>
          <w:sz w:val="22"/>
        </w:rPr>
        <w:t xml:space="preserve"> precursor,</w:t>
      </w:r>
      <w:r w:rsidRPr="00273F6C">
        <w:rPr>
          <w:rFonts w:ascii="Calibri" w:hAnsi="Calibri" w:cs="Calibri"/>
          <w:sz w:val="22"/>
          <w:lang w:val="en"/>
        </w:rPr>
        <w:t xml:space="preserve"> </w:t>
      </w:r>
      <w:r w:rsidRPr="00273F6C">
        <w:rPr>
          <w:rFonts w:ascii="Calibri" w:hAnsi="Calibri" w:cs="Calibri"/>
          <w:sz w:val="22"/>
        </w:rPr>
        <w:t xml:space="preserve">but an analogous transfer occurs </w:t>
      </w:r>
      <w:r w:rsidRPr="00273F6C">
        <w:rPr>
          <w:rStyle w:val="tlid-translation"/>
          <w:rFonts w:ascii="Calibri" w:hAnsi="Calibri" w:cs="Calibri"/>
          <w:sz w:val="22"/>
          <w:lang w:val="en"/>
        </w:rPr>
        <w:t>for tris(</w:t>
      </w:r>
      <w:proofErr w:type="spellStart"/>
      <w:r w:rsidRPr="00273F6C">
        <w:rPr>
          <w:rStyle w:val="tlid-translation"/>
          <w:rFonts w:ascii="Calibri" w:hAnsi="Calibri" w:cs="Calibri"/>
          <w:sz w:val="22"/>
          <w:lang w:val="en"/>
        </w:rPr>
        <w:t>oxalato</w:t>
      </w:r>
      <w:proofErr w:type="spellEnd"/>
      <w:r w:rsidRPr="00273F6C">
        <w:rPr>
          <w:rStyle w:val="tlid-translation"/>
          <w:rFonts w:ascii="Calibri" w:hAnsi="Calibri" w:cs="Calibri"/>
          <w:sz w:val="22"/>
          <w:lang w:val="en"/>
        </w:rPr>
        <w:t xml:space="preserve">)chromate(III) and ferrate(III) used as building blocks </w:t>
      </w:r>
      <w:r w:rsidRPr="00D85B42">
        <w:rPr>
          <w:rStyle w:val="tlid-translation"/>
          <w:rFonts w:asciiTheme="minorHAnsi" w:hAnsiTheme="minorHAnsi" w:cstheme="minorHAnsi"/>
          <w:sz w:val="22"/>
          <w:lang w:val="en"/>
        </w:rPr>
        <w:t xml:space="preserve">during </w:t>
      </w:r>
      <w:r w:rsidR="00D85B42" w:rsidRPr="00D85B42">
        <w:rPr>
          <w:rFonts w:asciiTheme="minorHAnsi" w:hAnsiTheme="minorHAnsi" w:cstheme="minorHAnsi"/>
          <w:color w:val="FF0000"/>
          <w:sz w:val="22"/>
        </w:rPr>
        <w:t>a diffusion in solution</w:t>
      </w:r>
      <w:r w:rsidRPr="00D85B42">
        <w:rPr>
          <w:rStyle w:val="tlid-translation"/>
          <w:rFonts w:asciiTheme="minorHAnsi" w:hAnsiTheme="minorHAnsi" w:cstheme="minorHAnsi"/>
          <w:sz w:val="22"/>
          <w:lang w:val="en"/>
        </w:rPr>
        <w:t>,</w:t>
      </w:r>
      <w:r w:rsidRPr="00273F6C">
        <w:rPr>
          <w:rStyle w:val="tlid-translation"/>
          <w:rFonts w:ascii="Calibri" w:hAnsi="Calibri" w:cs="Calibri"/>
          <w:sz w:val="22"/>
          <w:lang w:val="en"/>
        </w:rPr>
        <w:t xml:space="preserve"> </w:t>
      </w:r>
      <w:r w:rsidRPr="00273F6C">
        <w:rPr>
          <w:rFonts w:ascii="Calibri" w:hAnsi="Calibri" w:cs="Calibri"/>
          <w:sz w:val="22"/>
        </w:rPr>
        <w:t>under mild reaction conditions, such as slightly acidic pH and room temperature</w:t>
      </w:r>
      <w:r w:rsidRPr="00273F6C">
        <w:rPr>
          <w:rFonts w:ascii="Calibri" w:hAnsi="Calibri" w:cs="Calibri"/>
          <w:color w:val="auto"/>
          <w:sz w:val="22"/>
        </w:rPr>
        <w:t xml:space="preserve"> [17,18]</w:t>
      </w:r>
      <w:r w:rsidRPr="00273F6C">
        <w:rPr>
          <w:rFonts w:ascii="Calibri" w:hAnsi="Calibri" w:cs="Calibri"/>
          <w:sz w:val="22"/>
        </w:rPr>
        <w:t xml:space="preserve">. </w:t>
      </w:r>
      <w:r w:rsidR="007743D5" w:rsidRPr="007743D5">
        <w:rPr>
          <w:rFonts w:ascii="Calibri" w:hAnsi="Calibri" w:cs="Calibri"/>
          <w:color w:val="FF0000"/>
          <w:sz w:val="22"/>
        </w:rPr>
        <w:t xml:space="preserve">Crystals of </w:t>
      </w:r>
      <w:r w:rsidR="007743D5" w:rsidRPr="007743D5">
        <w:rPr>
          <w:rFonts w:asciiTheme="minorHAnsi" w:eastAsia="Calibri" w:hAnsiTheme="minorHAnsi" w:cstheme="minorHAnsi"/>
          <w:color w:val="FF0000"/>
          <w:sz w:val="22"/>
        </w:rPr>
        <w:t>c</w:t>
      </w:r>
      <w:r w:rsidR="007D4B6D" w:rsidRPr="007743D5">
        <w:rPr>
          <w:rFonts w:asciiTheme="minorHAnsi" w:eastAsia="Calibri" w:hAnsiTheme="minorHAnsi" w:cstheme="minorHAnsi"/>
          <w:color w:val="FF0000"/>
          <w:sz w:val="22"/>
        </w:rPr>
        <w:t xml:space="preserve">ompound </w:t>
      </w:r>
      <w:r w:rsidR="007D4B6D" w:rsidRPr="00CA550D">
        <w:rPr>
          <w:rFonts w:asciiTheme="minorHAnsi" w:eastAsia="Calibri" w:hAnsiTheme="minorHAnsi" w:cstheme="minorHAnsi"/>
          <w:color w:val="FF0000"/>
          <w:sz w:val="22"/>
        </w:rPr>
        <w:t>[(</w:t>
      </w:r>
      <w:r w:rsidR="007D4B6D" w:rsidRPr="00CA550D">
        <w:rPr>
          <w:rFonts w:asciiTheme="minorHAnsi" w:eastAsia="Calibri" w:hAnsiTheme="minorHAnsi" w:cstheme="minorHAnsi"/>
          <w:iCs/>
          <w:color w:val="FF0000"/>
          <w:sz w:val="22"/>
        </w:rPr>
        <w:t>n</w:t>
      </w:r>
      <w:r w:rsidR="007D4B6D" w:rsidRPr="00CA550D">
        <w:rPr>
          <w:rFonts w:asciiTheme="minorHAnsi" w:eastAsia="Calibri" w:hAnsiTheme="minorHAnsi" w:cstheme="minorHAnsi"/>
          <w:color w:val="FF0000"/>
          <w:sz w:val="22"/>
        </w:rPr>
        <w:t>-Bu)</w:t>
      </w:r>
      <w:r w:rsidR="007D4B6D" w:rsidRPr="00CA550D">
        <w:rPr>
          <w:rFonts w:asciiTheme="minorHAnsi" w:eastAsia="Calibri" w:hAnsiTheme="minorHAnsi" w:cstheme="minorHAnsi"/>
          <w:color w:val="FF0000"/>
          <w:sz w:val="22"/>
          <w:vertAlign w:val="subscript"/>
        </w:rPr>
        <w:t>4</w:t>
      </w:r>
      <w:r w:rsidR="007D4B6D" w:rsidRPr="00CA550D">
        <w:rPr>
          <w:rFonts w:asciiTheme="minorHAnsi" w:eastAsia="Calibri" w:hAnsiTheme="minorHAnsi" w:cstheme="minorHAnsi"/>
          <w:color w:val="FF0000"/>
          <w:sz w:val="22"/>
        </w:rPr>
        <w:t>N][Fe(H</w:t>
      </w:r>
      <w:r w:rsidR="007D4B6D" w:rsidRPr="00CA550D">
        <w:rPr>
          <w:rFonts w:asciiTheme="minorHAnsi" w:eastAsia="Calibri" w:hAnsiTheme="minorHAnsi" w:cstheme="minorHAnsi"/>
          <w:color w:val="FF0000"/>
          <w:sz w:val="22"/>
          <w:vertAlign w:val="subscript"/>
        </w:rPr>
        <w:t>2</w:t>
      </w:r>
      <w:r w:rsidR="007D4B6D" w:rsidRPr="00CA550D">
        <w:rPr>
          <w:rFonts w:asciiTheme="minorHAnsi" w:eastAsia="Calibri" w:hAnsiTheme="minorHAnsi" w:cstheme="minorHAnsi"/>
          <w:color w:val="FF0000"/>
          <w:sz w:val="22"/>
        </w:rPr>
        <w:t>O)</w:t>
      </w:r>
      <w:r w:rsidR="007D4B6D" w:rsidRPr="00CA550D">
        <w:rPr>
          <w:rFonts w:asciiTheme="minorHAnsi" w:eastAsia="Calibri" w:hAnsiTheme="minorHAnsi" w:cstheme="minorHAnsi"/>
          <w:color w:val="FF0000"/>
          <w:sz w:val="22"/>
          <w:vertAlign w:val="subscript"/>
        </w:rPr>
        <w:t>2</w:t>
      </w:r>
      <w:r w:rsidR="007D4B6D" w:rsidRPr="00CA550D">
        <w:rPr>
          <w:rFonts w:asciiTheme="minorHAnsi" w:eastAsia="Calibri" w:hAnsiTheme="minorHAnsi" w:cstheme="minorHAnsi"/>
          <w:color w:val="FF0000"/>
          <w:sz w:val="22"/>
        </w:rPr>
        <w:t>(C</w:t>
      </w:r>
      <w:r w:rsidR="007D4B6D" w:rsidRPr="00CA550D">
        <w:rPr>
          <w:rFonts w:asciiTheme="minorHAnsi" w:eastAsia="Calibri" w:hAnsiTheme="minorHAnsi" w:cstheme="minorHAnsi"/>
          <w:color w:val="FF0000"/>
          <w:sz w:val="22"/>
          <w:vertAlign w:val="subscript"/>
        </w:rPr>
        <w:t>6</w:t>
      </w:r>
      <w:r w:rsidR="007D4B6D" w:rsidRPr="00CA550D">
        <w:rPr>
          <w:rFonts w:asciiTheme="minorHAnsi" w:eastAsia="Calibri" w:hAnsiTheme="minorHAnsi" w:cstheme="minorHAnsi"/>
          <w:color w:val="FF0000"/>
          <w:sz w:val="22"/>
        </w:rPr>
        <w:t>O</w:t>
      </w:r>
      <w:r w:rsidR="007D4B6D" w:rsidRPr="00CA550D">
        <w:rPr>
          <w:rFonts w:asciiTheme="minorHAnsi" w:eastAsia="Calibri" w:hAnsiTheme="minorHAnsi" w:cstheme="minorHAnsi"/>
          <w:color w:val="FF0000"/>
          <w:sz w:val="22"/>
          <w:vertAlign w:val="subscript"/>
        </w:rPr>
        <w:t>4</w:t>
      </w:r>
      <w:r w:rsidR="007D4B6D" w:rsidRPr="00CA550D">
        <w:rPr>
          <w:rFonts w:asciiTheme="minorHAnsi" w:eastAsia="Calibri" w:hAnsiTheme="minorHAnsi" w:cstheme="minorHAnsi"/>
          <w:color w:val="FF0000"/>
          <w:sz w:val="22"/>
        </w:rPr>
        <w:t>Cl</w:t>
      </w:r>
      <w:r w:rsidR="007D4B6D" w:rsidRPr="00CA550D">
        <w:rPr>
          <w:rFonts w:asciiTheme="minorHAnsi" w:eastAsia="Calibri" w:hAnsiTheme="minorHAnsi" w:cstheme="minorHAnsi"/>
          <w:color w:val="FF0000"/>
          <w:sz w:val="22"/>
          <w:vertAlign w:val="subscript"/>
        </w:rPr>
        <w:t>2</w:t>
      </w:r>
      <w:r w:rsidR="007D4B6D" w:rsidRPr="00CA550D">
        <w:rPr>
          <w:rFonts w:asciiTheme="minorHAnsi" w:eastAsia="Calibri" w:hAnsiTheme="minorHAnsi" w:cstheme="minorHAnsi"/>
          <w:color w:val="FF0000"/>
          <w:sz w:val="22"/>
        </w:rPr>
        <w:t>)</w:t>
      </w:r>
      <w:r w:rsidR="007D4B6D" w:rsidRPr="00CA550D">
        <w:rPr>
          <w:rFonts w:asciiTheme="minorHAnsi" w:eastAsia="Calibri" w:hAnsiTheme="minorHAnsi" w:cstheme="minorHAnsi"/>
          <w:color w:val="FF0000"/>
          <w:sz w:val="22"/>
          <w:vertAlign w:val="subscript"/>
        </w:rPr>
        <w:t>2</w:t>
      </w:r>
      <w:r w:rsidR="007D4B6D" w:rsidRPr="00CA550D">
        <w:rPr>
          <w:rFonts w:asciiTheme="minorHAnsi" w:eastAsia="Calibri" w:hAnsiTheme="minorHAnsi" w:cstheme="minorHAnsi"/>
          <w:color w:val="FF0000"/>
          <w:sz w:val="22"/>
        </w:rPr>
        <w:t>]·2H</w:t>
      </w:r>
      <w:r w:rsidR="007D4B6D" w:rsidRPr="00CA550D">
        <w:rPr>
          <w:rFonts w:asciiTheme="minorHAnsi" w:eastAsia="Calibri" w:hAnsiTheme="minorHAnsi" w:cstheme="minorHAnsi"/>
          <w:color w:val="FF0000"/>
          <w:sz w:val="22"/>
          <w:vertAlign w:val="subscript"/>
        </w:rPr>
        <w:t>2</w:t>
      </w:r>
      <w:r w:rsidR="007D4B6D" w:rsidRPr="00CA550D">
        <w:rPr>
          <w:rFonts w:asciiTheme="minorHAnsi" w:eastAsia="Calibri" w:hAnsiTheme="minorHAnsi" w:cstheme="minorHAnsi"/>
          <w:color w:val="FF0000"/>
          <w:sz w:val="22"/>
        </w:rPr>
        <w:t>O</w:t>
      </w:r>
      <w:r w:rsidR="007D4B6D" w:rsidRPr="00CA550D">
        <w:rPr>
          <w:rFonts w:asciiTheme="minorHAnsi" w:eastAsia="Calibri" w:hAnsiTheme="minorHAnsi" w:cstheme="minorHAnsi"/>
          <w:i/>
          <w:color w:val="FF0000"/>
          <w:sz w:val="22"/>
        </w:rPr>
        <w:t xml:space="preserve"> </w:t>
      </w:r>
      <w:r w:rsidR="007D4B6D" w:rsidRPr="00CA550D">
        <w:rPr>
          <w:rFonts w:asciiTheme="minorHAnsi" w:eastAsia="Calibri" w:hAnsiTheme="minorHAnsi" w:cstheme="minorHAnsi"/>
          <w:color w:val="FF0000"/>
          <w:sz w:val="22"/>
        </w:rPr>
        <w:t>(</w:t>
      </w:r>
      <w:r w:rsidR="007D4B6D" w:rsidRPr="00CA550D">
        <w:rPr>
          <w:rFonts w:asciiTheme="minorHAnsi" w:eastAsia="Calibri" w:hAnsiTheme="minorHAnsi" w:cstheme="minorHAnsi"/>
          <w:b/>
          <w:color w:val="FF0000"/>
          <w:sz w:val="22"/>
        </w:rPr>
        <w:t>4</w:t>
      </w:r>
      <w:r w:rsidR="007D4B6D" w:rsidRPr="00CA550D">
        <w:rPr>
          <w:rFonts w:asciiTheme="minorHAnsi" w:eastAsia="Calibri" w:hAnsiTheme="minorHAnsi" w:cstheme="minorHAnsi"/>
          <w:color w:val="FF0000"/>
          <w:sz w:val="22"/>
        </w:rPr>
        <w:t>)</w:t>
      </w:r>
      <w:r w:rsidR="007D4B6D" w:rsidRPr="002B7E09">
        <w:rPr>
          <w:rFonts w:asciiTheme="minorHAnsi" w:eastAsia="Calibri" w:hAnsiTheme="minorHAnsi" w:cstheme="minorHAnsi"/>
          <w:color w:val="FF0000"/>
          <w:sz w:val="22"/>
          <w:lang w:val="en"/>
        </w:rPr>
        <w:t xml:space="preserve"> </w:t>
      </w:r>
      <w:r w:rsidR="00034773" w:rsidRPr="002B7E09">
        <w:rPr>
          <w:rFonts w:asciiTheme="minorHAnsi" w:hAnsiTheme="minorHAnsi" w:cstheme="minorHAnsi"/>
          <w:color w:val="FF0000"/>
          <w:sz w:val="22"/>
        </w:rPr>
        <w:t>w</w:t>
      </w:r>
      <w:r w:rsidR="007743D5">
        <w:rPr>
          <w:rFonts w:asciiTheme="minorHAnsi" w:hAnsiTheme="minorHAnsi" w:cstheme="minorHAnsi"/>
          <w:color w:val="FF0000"/>
          <w:sz w:val="22"/>
        </w:rPr>
        <w:t>ere</w:t>
      </w:r>
      <w:r w:rsidR="00034773" w:rsidRPr="002B7E09">
        <w:rPr>
          <w:rFonts w:asciiTheme="minorHAnsi" w:hAnsiTheme="minorHAnsi" w:cstheme="minorHAnsi"/>
          <w:color w:val="FF0000"/>
          <w:sz w:val="22"/>
        </w:rPr>
        <w:t xml:space="preserve"> </w:t>
      </w:r>
      <w:r w:rsidR="00034773" w:rsidRPr="002B7E09">
        <w:rPr>
          <w:rStyle w:val="gt-baf-cell"/>
          <w:rFonts w:asciiTheme="minorHAnsi" w:hAnsiTheme="minorHAnsi" w:cstheme="minorHAnsi"/>
          <w:color w:val="FF0000"/>
          <w:sz w:val="22"/>
        </w:rPr>
        <w:t>utilized</w:t>
      </w:r>
      <w:r w:rsidR="00034773" w:rsidRPr="002B7E09">
        <w:rPr>
          <w:rFonts w:asciiTheme="minorHAnsi" w:eastAsia="Calibri" w:hAnsiTheme="minorHAnsi" w:cstheme="minorHAnsi"/>
          <w:color w:val="FF0000"/>
          <w:sz w:val="22"/>
        </w:rPr>
        <w:t xml:space="preserve"> as </w:t>
      </w:r>
      <w:r w:rsidR="00034773" w:rsidRPr="002B7E09">
        <w:rPr>
          <w:rStyle w:val="tlid-translation"/>
          <w:rFonts w:asciiTheme="minorHAnsi" w:hAnsiTheme="minorHAnsi" w:cstheme="minorHAnsi"/>
          <w:color w:val="FF0000"/>
          <w:sz w:val="22"/>
          <w:lang w:val="en"/>
        </w:rPr>
        <w:t>a consequence</w:t>
      </w:r>
      <w:r w:rsidR="00034773" w:rsidRPr="002B7E09">
        <w:rPr>
          <w:rFonts w:asciiTheme="minorHAnsi" w:eastAsia="Calibri" w:hAnsiTheme="minorHAnsi" w:cstheme="minorHAnsi"/>
          <w:color w:val="FF0000"/>
          <w:sz w:val="22"/>
          <w:lang w:val="en"/>
        </w:rPr>
        <w:t xml:space="preserve"> of ligand exchange </w:t>
      </w:r>
      <w:r w:rsidR="00034773" w:rsidRPr="002B7E09">
        <w:rPr>
          <w:rFonts w:asciiTheme="minorHAnsi" w:eastAsia="Calibri" w:hAnsiTheme="minorHAnsi" w:cstheme="minorHAnsi"/>
          <w:color w:val="FF0000"/>
          <w:sz w:val="22"/>
        </w:rPr>
        <w:t>of the</w:t>
      </w:r>
      <w:r w:rsidR="00034773" w:rsidRPr="002B7E09">
        <w:rPr>
          <w:rFonts w:asciiTheme="minorHAnsi" w:hAnsiTheme="minorHAnsi" w:cstheme="minorHAnsi"/>
          <w:color w:val="FF0000"/>
          <w:sz w:val="22"/>
        </w:rPr>
        <w:t xml:space="preserve"> tris(</w:t>
      </w:r>
      <w:proofErr w:type="spellStart"/>
      <w:r w:rsidR="00034773" w:rsidRPr="002B7E09">
        <w:rPr>
          <w:rFonts w:asciiTheme="minorHAnsi" w:hAnsiTheme="minorHAnsi" w:cstheme="minorHAnsi"/>
          <w:color w:val="FF0000"/>
          <w:sz w:val="22"/>
        </w:rPr>
        <w:t>chloranilato</w:t>
      </w:r>
      <w:proofErr w:type="spellEnd"/>
      <w:r w:rsidR="00034773" w:rsidRPr="002B7E09">
        <w:rPr>
          <w:rFonts w:asciiTheme="minorHAnsi" w:hAnsiTheme="minorHAnsi" w:cstheme="minorHAnsi"/>
          <w:color w:val="FF0000"/>
          <w:sz w:val="22"/>
        </w:rPr>
        <w:t xml:space="preserve">)ferrate(III) </w:t>
      </w:r>
      <w:r w:rsidR="002B7E09" w:rsidRPr="002B7E09">
        <w:rPr>
          <w:rFonts w:asciiTheme="minorHAnsi" w:hAnsiTheme="minorHAnsi" w:cstheme="minorHAnsi"/>
          <w:color w:val="FF0000"/>
          <w:sz w:val="22"/>
        </w:rPr>
        <w:t xml:space="preserve">building block </w:t>
      </w:r>
      <w:r w:rsidR="002B7E09" w:rsidRPr="002B7E09">
        <w:rPr>
          <w:rFonts w:asciiTheme="minorHAnsi" w:hAnsiTheme="minorHAnsi" w:cstheme="minorHAnsi"/>
          <w:color w:val="FF0000"/>
          <w:sz w:val="22"/>
        </w:rPr>
        <w:sym w:font="Symbol" w:char="F02D"/>
      </w:r>
      <w:r w:rsidR="002B7E09" w:rsidRPr="002B7E09">
        <w:rPr>
          <w:rFonts w:asciiTheme="minorHAnsi" w:hAnsiTheme="minorHAnsi" w:cstheme="minorHAnsi"/>
          <w:color w:val="FF0000"/>
          <w:sz w:val="22"/>
        </w:rPr>
        <w:t xml:space="preserve"> </w:t>
      </w:r>
      <w:proofErr w:type="spellStart"/>
      <w:r w:rsidR="002B7E09" w:rsidRPr="002B7E09">
        <w:rPr>
          <w:rFonts w:asciiTheme="minorHAnsi" w:eastAsia="Calibri" w:hAnsiTheme="minorHAnsi" w:cstheme="minorHAnsi"/>
          <w:color w:val="FF0000"/>
          <w:sz w:val="22"/>
          <w:lang w:val="en"/>
        </w:rPr>
        <w:t>chloranilate</w:t>
      </w:r>
      <w:proofErr w:type="spellEnd"/>
      <w:r w:rsidR="002B7E09" w:rsidRPr="002B7E09">
        <w:rPr>
          <w:rFonts w:asciiTheme="minorHAnsi" w:eastAsia="Calibri" w:hAnsiTheme="minorHAnsi" w:cstheme="minorHAnsi"/>
          <w:color w:val="FF0000"/>
          <w:sz w:val="22"/>
          <w:lang w:val="en"/>
        </w:rPr>
        <w:t xml:space="preserve"> ligand coordinated to iron(III) </w:t>
      </w:r>
      <w:r w:rsidR="00034773" w:rsidRPr="002B7E09">
        <w:rPr>
          <w:rFonts w:asciiTheme="minorHAnsi" w:eastAsia="Calibri" w:hAnsiTheme="minorHAnsi" w:cstheme="minorHAnsi"/>
          <w:color w:val="FF0000"/>
          <w:sz w:val="22"/>
          <w:lang w:val="en"/>
        </w:rPr>
        <w:t xml:space="preserve">was </w:t>
      </w:r>
      <w:r w:rsidR="002B7E09" w:rsidRPr="002B7E09">
        <w:rPr>
          <w:rFonts w:asciiTheme="minorHAnsi" w:eastAsia="Calibri" w:hAnsiTheme="minorHAnsi" w:cstheme="minorHAnsi"/>
          <w:color w:val="FF0000"/>
          <w:sz w:val="22"/>
          <w:lang w:val="en"/>
        </w:rPr>
        <w:t>replaced</w:t>
      </w:r>
      <w:r w:rsidR="00034773" w:rsidRPr="002B7E09">
        <w:rPr>
          <w:rFonts w:asciiTheme="minorHAnsi" w:eastAsia="Calibri" w:hAnsiTheme="minorHAnsi" w:cstheme="minorHAnsi"/>
          <w:color w:val="FF0000"/>
          <w:sz w:val="22"/>
          <w:lang w:val="en"/>
        </w:rPr>
        <w:t xml:space="preserve"> by two water molecules.</w:t>
      </w:r>
      <w:r w:rsidR="00034773" w:rsidRPr="002B7E09">
        <w:rPr>
          <w:rFonts w:asciiTheme="minorHAnsi" w:hAnsiTheme="minorHAnsi" w:cstheme="minorHAnsi"/>
          <w:color w:val="FF0000"/>
          <w:sz w:val="22"/>
          <w:lang w:val="en"/>
        </w:rPr>
        <w:t xml:space="preserve"> </w:t>
      </w:r>
      <w:r w:rsidR="001139F9">
        <w:rPr>
          <w:rFonts w:asciiTheme="minorHAnsi" w:eastAsia="Calibri" w:hAnsiTheme="minorHAnsi" w:cstheme="minorHAnsi"/>
          <w:color w:val="FF0000"/>
          <w:sz w:val="22"/>
          <w:lang w:val="en"/>
        </w:rPr>
        <w:t>B</w:t>
      </w:r>
      <w:r w:rsidR="00034773" w:rsidRPr="00034773">
        <w:rPr>
          <w:rFonts w:asciiTheme="minorHAnsi" w:eastAsia="Calibri" w:hAnsiTheme="minorHAnsi" w:cstheme="minorHAnsi"/>
          <w:color w:val="FF0000"/>
          <w:sz w:val="22"/>
          <w:lang w:val="en"/>
        </w:rPr>
        <w:t xml:space="preserve">lack powder </w:t>
      </w:r>
      <w:r w:rsidR="00034773" w:rsidRPr="002B7E09">
        <w:rPr>
          <w:rFonts w:asciiTheme="minorHAnsi" w:eastAsia="Calibri" w:hAnsiTheme="minorHAnsi" w:cstheme="minorHAnsi"/>
          <w:color w:val="FF0000"/>
          <w:sz w:val="22"/>
          <w:lang w:val="en"/>
        </w:rPr>
        <w:t xml:space="preserve">containing </w:t>
      </w:r>
      <w:r w:rsidR="00034773" w:rsidRPr="00034773">
        <w:rPr>
          <w:rFonts w:asciiTheme="minorHAnsi" w:eastAsia="Calibri" w:hAnsiTheme="minorHAnsi" w:cstheme="minorHAnsi"/>
          <w:color w:val="FF0000"/>
          <w:sz w:val="22"/>
          <w:lang w:val="en"/>
        </w:rPr>
        <w:t xml:space="preserve">coordinated </w:t>
      </w:r>
      <w:proofErr w:type="spellStart"/>
      <w:r w:rsidR="00034773" w:rsidRPr="00034773">
        <w:rPr>
          <w:rFonts w:asciiTheme="minorHAnsi" w:eastAsia="Calibri" w:hAnsiTheme="minorHAnsi" w:cstheme="minorHAnsi"/>
          <w:color w:val="FF0000"/>
          <w:sz w:val="22"/>
          <w:lang w:val="en"/>
        </w:rPr>
        <w:t>chloranilate</w:t>
      </w:r>
      <w:proofErr w:type="spellEnd"/>
      <w:r w:rsidR="00034773" w:rsidRPr="00034773">
        <w:rPr>
          <w:rFonts w:asciiTheme="minorHAnsi" w:eastAsia="Calibri" w:hAnsiTheme="minorHAnsi" w:cstheme="minorHAnsi"/>
          <w:color w:val="FF0000"/>
          <w:sz w:val="22"/>
          <w:lang w:val="en"/>
        </w:rPr>
        <w:t xml:space="preserve"> and </w:t>
      </w:r>
      <w:proofErr w:type="spellStart"/>
      <w:r w:rsidR="00034773" w:rsidRPr="00034773">
        <w:rPr>
          <w:rFonts w:asciiTheme="minorHAnsi" w:eastAsia="Calibri" w:hAnsiTheme="minorHAnsi" w:cstheme="minorHAnsi"/>
          <w:color w:val="FF0000"/>
          <w:sz w:val="22"/>
          <w:lang w:val="en"/>
        </w:rPr>
        <w:t>phenantroline</w:t>
      </w:r>
      <w:proofErr w:type="spellEnd"/>
      <w:r w:rsidR="00034773" w:rsidRPr="00034773">
        <w:rPr>
          <w:rFonts w:asciiTheme="minorHAnsi" w:eastAsia="Calibri" w:hAnsiTheme="minorHAnsi" w:cstheme="minorHAnsi"/>
          <w:color w:val="FF0000"/>
          <w:sz w:val="22"/>
          <w:lang w:val="en"/>
        </w:rPr>
        <w:t xml:space="preserve"> ligand</w:t>
      </w:r>
      <w:r w:rsidR="00034773" w:rsidRPr="002B7E09">
        <w:rPr>
          <w:rFonts w:asciiTheme="minorHAnsi" w:eastAsia="Calibri" w:hAnsiTheme="minorHAnsi" w:cstheme="minorHAnsi"/>
          <w:color w:val="FF0000"/>
          <w:sz w:val="22"/>
          <w:lang w:val="en"/>
        </w:rPr>
        <w:t>,</w:t>
      </w:r>
      <w:r w:rsidR="00034773" w:rsidRPr="00034773">
        <w:rPr>
          <w:rFonts w:asciiTheme="minorHAnsi" w:eastAsia="Calibri" w:hAnsiTheme="minorHAnsi" w:cstheme="minorHAnsi"/>
          <w:color w:val="FF0000"/>
          <w:sz w:val="22"/>
          <w:lang w:val="en"/>
        </w:rPr>
        <w:t xml:space="preserve"> </w:t>
      </w:r>
      <w:r w:rsidR="00034773" w:rsidRPr="002B7E09">
        <w:rPr>
          <w:rFonts w:asciiTheme="minorHAnsi" w:eastAsia="Calibri" w:hAnsiTheme="minorHAnsi" w:cstheme="minorHAnsi"/>
          <w:color w:val="FF0000"/>
          <w:sz w:val="22"/>
          <w:lang w:val="en"/>
        </w:rPr>
        <w:t>as confirmed by</w:t>
      </w:r>
      <w:r w:rsidR="00034773" w:rsidRPr="00034773">
        <w:rPr>
          <w:rFonts w:asciiTheme="minorHAnsi" w:eastAsia="Calibri" w:hAnsiTheme="minorHAnsi" w:cstheme="minorHAnsi"/>
          <w:color w:val="FF0000"/>
          <w:sz w:val="22"/>
          <w:lang w:val="en"/>
        </w:rPr>
        <w:t xml:space="preserve"> IR spectroscopy</w:t>
      </w:r>
      <w:r w:rsidR="00034773" w:rsidRPr="002B7E09">
        <w:rPr>
          <w:rFonts w:asciiTheme="minorHAnsi" w:eastAsia="Calibri" w:hAnsiTheme="minorHAnsi" w:cstheme="minorHAnsi"/>
          <w:color w:val="FF0000"/>
          <w:sz w:val="22"/>
          <w:lang w:val="en"/>
        </w:rPr>
        <w:t>, was also obtained</w:t>
      </w:r>
      <w:r w:rsidR="001139F9" w:rsidRPr="001139F9">
        <w:rPr>
          <w:rStyle w:val="alt-edited"/>
          <w:rFonts w:asciiTheme="minorHAnsi" w:hAnsiTheme="minorHAnsi" w:cstheme="minorHAnsi"/>
          <w:color w:val="FF0000"/>
          <w:sz w:val="22"/>
          <w:lang w:val="en"/>
        </w:rPr>
        <w:t xml:space="preserve"> </w:t>
      </w:r>
      <w:r w:rsidR="001139F9">
        <w:rPr>
          <w:rStyle w:val="alt-edited"/>
          <w:rFonts w:asciiTheme="minorHAnsi" w:hAnsiTheme="minorHAnsi" w:cstheme="minorHAnsi"/>
          <w:color w:val="FF0000"/>
          <w:sz w:val="22"/>
          <w:lang w:val="en"/>
        </w:rPr>
        <w:t>a</w:t>
      </w:r>
      <w:r w:rsidR="001139F9" w:rsidRPr="002B7E09">
        <w:rPr>
          <w:rStyle w:val="alt-edited"/>
          <w:rFonts w:asciiTheme="minorHAnsi" w:hAnsiTheme="minorHAnsi" w:cstheme="minorHAnsi"/>
          <w:color w:val="FF0000"/>
          <w:sz w:val="22"/>
          <w:lang w:val="en"/>
        </w:rPr>
        <w:t>s a result</w:t>
      </w:r>
      <w:r w:rsidR="001139F9" w:rsidRPr="002B7E09">
        <w:rPr>
          <w:rFonts w:asciiTheme="minorHAnsi" w:hAnsiTheme="minorHAnsi" w:cstheme="minorHAnsi"/>
          <w:color w:val="FF0000"/>
          <w:sz w:val="22"/>
        </w:rPr>
        <w:t xml:space="preserve"> of this process</w:t>
      </w:r>
      <w:r w:rsidR="00034773" w:rsidRPr="002B7E09">
        <w:rPr>
          <w:rFonts w:asciiTheme="minorHAnsi" w:eastAsia="Calibri" w:hAnsiTheme="minorHAnsi" w:cstheme="minorHAnsi"/>
          <w:color w:val="FF0000"/>
          <w:sz w:val="22"/>
          <w:lang w:val="en"/>
        </w:rPr>
        <w:t>.</w:t>
      </w:r>
      <w:r w:rsidR="00034773" w:rsidRPr="00034773">
        <w:rPr>
          <w:rFonts w:asciiTheme="minorHAnsi" w:eastAsia="Calibri" w:hAnsiTheme="minorHAnsi" w:cstheme="minorHAnsi"/>
          <w:color w:val="FF0000"/>
          <w:sz w:val="22"/>
          <w:lang w:val="en"/>
        </w:rPr>
        <w:t xml:space="preserve"> </w:t>
      </w:r>
    </w:p>
    <w:p w14:paraId="07E4B549" w14:textId="77777777" w:rsidR="00273F6C" w:rsidRPr="005C18CC" w:rsidRDefault="006E0FB6" w:rsidP="001139F9">
      <w:pPr>
        <w:pStyle w:val="MDPI31text"/>
        <w:spacing w:line="360" w:lineRule="auto"/>
        <w:rPr>
          <w:rFonts w:ascii="Calibri" w:hAnsi="Calibri" w:cs="Calibri"/>
          <w:sz w:val="22"/>
        </w:rPr>
      </w:pPr>
      <w:r w:rsidRPr="00273F6C">
        <w:rPr>
          <w:rFonts w:ascii="Calibri" w:hAnsi="Calibri" w:cs="Calibri"/>
          <w:sz w:val="22"/>
        </w:rPr>
        <w:t xml:space="preserve">Also, it appears that slow diffusion and the solvent mixture used herein </w:t>
      </w:r>
      <w:r w:rsidRPr="00273F6C">
        <w:rPr>
          <w:rStyle w:val="tlid-translation"/>
          <w:rFonts w:ascii="Calibri" w:hAnsi="Calibri" w:cs="Calibri"/>
          <w:sz w:val="22"/>
          <w:lang w:val="en"/>
        </w:rPr>
        <w:t xml:space="preserve">causes </w:t>
      </w:r>
      <w:r w:rsidRPr="00273F6C">
        <w:rPr>
          <w:rFonts w:ascii="Calibri" w:hAnsi="Calibri" w:cs="Calibri"/>
          <w:sz w:val="22"/>
        </w:rPr>
        <w:t xml:space="preserve">formation of the crystals of the quality needed for X-ray analysis </w:t>
      </w:r>
      <w:r w:rsidRPr="00273F6C">
        <w:rPr>
          <w:rStyle w:val="tlid-translation"/>
          <w:rFonts w:ascii="Calibri" w:hAnsi="Calibri" w:cs="Calibri"/>
          <w:sz w:val="22"/>
          <w:lang w:val="en"/>
        </w:rPr>
        <w:t xml:space="preserve">of the starting compound </w:t>
      </w:r>
      <w:r w:rsidRPr="001139F9">
        <w:rPr>
          <w:rFonts w:ascii="Calibri" w:eastAsia="Calibri" w:hAnsi="Calibri" w:cs="Calibri"/>
          <w:sz w:val="22"/>
        </w:rPr>
        <w:t>[(</w:t>
      </w:r>
      <w:r w:rsidRPr="001139F9">
        <w:rPr>
          <w:rFonts w:ascii="Calibri" w:eastAsia="Calibri" w:hAnsi="Calibri" w:cs="Calibri"/>
          <w:i/>
          <w:iCs/>
          <w:sz w:val="22"/>
        </w:rPr>
        <w:t>n</w:t>
      </w:r>
      <w:r w:rsidRPr="001139F9">
        <w:rPr>
          <w:rFonts w:ascii="Calibri" w:eastAsia="Calibri" w:hAnsi="Calibri" w:cs="Calibri"/>
          <w:sz w:val="22"/>
        </w:rPr>
        <w:t>-Bu)</w:t>
      </w:r>
      <w:r w:rsidRPr="001139F9">
        <w:rPr>
          <w:rFonts w:ascii="Calibri" w:eastAsia="Calibri" w:hAnsi="Calibri" w:cs="Calibri"/>
          <w:sz w:val="22"/>
          <w:vertAlign w:val="subscript"/>
        </w:rPr>
        <w:t>4</w:t>
      </w:r>
      <w:r w:rsidRPr="001139F9">
        <w:rPr>
          <w:rFonts w:ascii="Calibri" w:eastAsia="Calibri" w:hAnsi="Calibri" w:cs="Calibri"/>
          <w:sz w:val="22"/>
        </w:rPr>
        <w:t>N]</w:t>
      </w:r>
      <w:r w:rsidRPr="001139F9">
        <w:rPr>
          <w:rFonts w:ascii="Calibri" w:eastAsia="Calibri" w:hAnsi="Calibri" w:cs="Calibri"/>
          <w:sz w:val="22"/>
          <w:vertAlign w:val="subscript"/>
        </w:rPr>
        <w:t>3</w:t>
      </w:r>
      <w:r w:rsidRPr="001139F9">
        <w:rPr>
          <w:rFonts w:ascii="Calibri" w:eastAsia="Calibri" w:hAnsi="Calibri" w:cs="Calibri"/>
          <w:sz w:val="22"/>
        </w:rPr>
        <w:t>[Cr(C</w:t>
      </w:r>
      <w:r w:rsidRPr="001139F9">
        <w:rPr>
          <w:rFonts w:ascii="Calibri" w:eastAsia="Calibri" w:hAnsi="Calibri" w:cs="Calibri"/>
          <w:sz w:val="22"/>
          <w:vertAlign w:val="subscript"/>
        </w:rPr>
        <w:t>6</w:t>
      </w:r>
      <w:r w:rsidRPr="001139F9">
        <w:rPr>
          <w:rFonts w:ascii="Calibri" w:eastAsia="Calibri" w:hAnsi="Calibri" w:cs="Calibri"/>
          <w:sz w:val="22"/>
        </w:rPr>
        <w:t>O</w:t>
      </w:r>
      <w:r w:rsidRPr="001139F9">
        <w:rPr>
          <w:rFonts w:ascii="Calibri" w:eastAsia="Calibri" w:hAnsi="Calibri" w:cs="Calibri"/>
          <w:sz w:val="22"/>
          <w:vertAlign w:val="subscript"/>
        </w:rPr>
        <w:t>4</w:t>
      </w:r>
      <w:r w:rsidRPr="001139F9">
        <w:rPr>
          <w:rFonts w:ascii="Calibri" w:eastAsia="Calibri" w:hAnsi="Calibri" w:cs="Calibri"/>
          <w:sz w:val="22"/>
        </w:rPr>
        <w:t>Cl</w:t>
      </w:r>
      <w:r w:rsidRPr="001139F9">
        <w:rPr>
          <w:rFonts w:ascii="Calibri" w:eastAsia="Calibri" w:hAnsi="Calibri" w:cs="Calibri"/>
          <w:sz w:val="22"/>
          <w:vertAlign w:val="subscript"/>
        </w:rPr>
        <w:t>2</w:t>
      </w:r>
      <w:r w:rsidRPr="001139F9">
        <w:rPr>
          <w:rFonts w:ascii="Calibri" w:eastAsia="Calibri" w:hAnsi="Calibri" w:cs="Calibri"/>
          <w:sz w:val="22"/>
        </w:rPr>
        <w:t>)</w:t>
      </w:r>
      <w:r w:rsidRPr="001139F9">
        <w:rPr>
          <w:rFonts w:ascii="Calibri" w:eastAsia="Calibri" w:hAnsi="Calibri" w:cs="Calibri"/>
          <w:sz w:val="22"/>
          <w:vertAlign w:val="subscript"/>
        </w:rPr>
        <w:t>3</w:t>
      </w:r>
      <w:r w:rsidRPr="001139F9">
        <w:rPr>
          <w:rFonts w:ascii="Calibri" w:eastAsia="Calibri" w:hAnsi="Calibri" w:cs="Calibri"/>
          <w:sz w:val="22"/>
        </w:rPr>
        <w:t>] (</w:t>
      </w:r>
      <w:r w:rsidRPr="001139F9">
        <w:rPr>
          <w:rFonts w:ascii="Calibri" w:eastAsia="Calibri" w:hAnsi="Calibri" w:cs="Calibri"/>
          <w:b/>
          <w:sz w:val="22"/>
        </w:rPr>
        <w:t>1</w:t>
      </w:r>
      <w:r w:rsidRPr="001139F9">
        <w:rPr>
          <w:rFonts w:ascii="Calibri" w:eastAsia="Calibri" w:hAnsi="Calibri" w:cs="Calibri"/>
          <w:sz w:val="22"/>
        </w:rPr>
        <w:t>)</w:t>
      </w:r>
      <w:r w:rsidRPr="00273F6C">
        <w:rPr>
          <w:rStyle w:val="tlid-translation"/>
          <w:rFonts w:ascii="Calibri" w:hAnsi="Calibri" w:cs="Calibri"/>
          <w:sz w:val="22"/>
          <w:lang w:val="en"/>
        </w:rPr>
        <w:t xml:space="preserve">, </w:t>
      </w:r>
      <w:r w:rsidRPr="00273F6C">
        <w:rPr>
          <w:rStyle w:val="alt-edited"/>
          <w:rFonts w:ascii="Calibri" w:eastAsia="SimSun" w:hAnsi="Calibri" w:cs="Calibri"/>
          <w:sz w:val="22"/>
          <w:lang w:val="en"/>
        </w:rPr>
        <w:t>whose crystal structure has not been known</w:t>
      </w:r>
      <w:r w:rsidRPr="00273F6C">
        <w:rPr>
          <w:rFonts w:ascii="Calibri" w:eastAsia="Calibri" w:hAnsi="Calibri" w:cs="Calibri"/>
          <w:sz w:val="22"/>
        </w:rPr>
        <w:t xml:space="preserve">. </w:t>
      </w:r>
    </w:p>
    <w:p w14:paraId="6C0B7421" w14:textId="77777777" w:rsidR="006E0FB6" w:rsidRDefault="006E0FB6" w:rsidP="006E0FB6">
      <w:pPr>
        <w:pStyle w:val="MDPI31text"/>
        <w:spacing w:line="360" w:lineRule="auto"/>
        <w:rPr>
          <w:rFonts w:ascii="Calibri" w:hAnsi="Calibri" w:cs="Calibri"/>
          <w:sz w:val="22"/>
        </w:rPr>
      </w:pPr>
      <w:r w:rsidRPr="00273F6C">
        <w:rPr>
          <w:rFonts w:ascii="Calibri" w:hAnsi="Calibri" w:cs="Calibri"/>
          <w:sz w:val="22"/>
        </w:rPr>
        <w:lastRenderedPageBreak/>
        <w:t xml:space="preserve">The IR spectra of the investigated complexes </w:t>
      </w:r>
      <w:proofErr w:type="gramStart"/>
      <w:r w:rsidRPr="00273F6C">
        <w:rPr>
          <w:rFonts w:ascii="Calibri" w:hAnsi="Calibri" w:cs="Calibri"/>
          <w:sz w:val="22"/>
        </w:rPr>
        <w:t>are in agreement</w:t>
      </w:r>
      <w:proofErr w:type="gramEnd"/>
      <w:r w:rsidRPr="00273F6C">
        <w:rPr>
          <w:rFonts w:ascii="Calibri" w:hAnsi="Calibri" w:cs="Calibri"/>
          <w:sz w:val="22"/>
        </w:rPr>
        <w:t xml:space="preserve"> with the results of the X-ray analysis and show the absorption bands that can be attributed to the vibrations of the bidentate </w:t>
      </w:r>
      <w:proofErr w:type="spellStart"/>
      <w:r w:rsidRPr="00273F6C">
        <w:rPr>
          <w:rFonts w:ascii="Calibri" w:hAnsi="Calibri" w:cs="Calibri"/>
          <w:sz w:val="22"/>
        </w:rPr>
        <w:t>chloranilate</w:t>
      </w:r>
      <w:proofErr w:type="spellEnd"/>
      <w:r w:rsidRPr="00273F6C">
        <w:rPr>
          <w:rFonts w:ascii="Calibri" w:hAnsi="Calibri" w:cs="Calibri"/>
          <w:sz w:val="22"/>
        </w:rPr>
        <w:t xml:space="preserve"> groups in </w:t>
      </w:r>
      <w:r w:rsidRPr="00273F6C">
        <w:rPr>
          <w:rFonts w:ascii="Calibri" w:hAnsi="Calibri" w:cs="Calibri"/>
          <w:b/>
          <w:sz w:val="22"/>
        </w:rPr>
        <w:t>1</w:t>
      </w:r>
      <w:r w:rsidRPr="00273F6C">
        <w:rPr>
          <w:rFonts w:ascii="Calibri" w:hAnsi="Calibri" w:cs="Calibri"/>
          <w:sz w:val="22"/>
        </w:rPr>
        <w:t>–</w:t>
      </w:r>
      <w:r w:rsidRPr="00273F6C">
        <w:rPr>
          <w:rFonts w:ascii="Calibri" w:hAnsi="Calibri" w:cs="Calibri"/>
          <w:b/>
          <w:sz w:val="22"/>
        </w:rPr>
        <w:t>4</w:t>
      </w:r>
      <w:r w:rsidRPr="00273F6C">
        <w:rPr>
          <w:rFonts w:ascii="Calibri" w:hAnsi="Calibri" w:cs="Calibri"/>
          <w:color w:val="auto"/>
          <w:sz w:val="22"/>
        </w:rPr>
        <w:t xml:space="preserve"> [22], </w:t>
      </w:r>
      <w:r w:rsidRPr="00273F6C">
        <w:rPr>
          <w:rFonts w:ascii="Calibri" w:hAnsi="Calibri" w:cs="Calibri"/>
          <w:sz w:val="22"/>
        </w:rPr>
        <w:t xml:space="preserve">and to those originating from coordinated 2,2′-bipyridine ligands in </w:t>
      </w:r>
      <w:r w:rsidRPr="00273F6C">
        <w:rPr>
          <w:rFonts w:ascii="Calibri" w:hAnsi="Calibri" w:cs="Calibri"/>
          <w:b/>
          <w:sz w:val="22"/>
        </w:rPr>
        <w:t>2</w:t>
      </w:r>
      <w:r w:rsidRPr="00273F6C">
        <w:rPr>
          <w:rFonts w:ascii="Calibri" w:hAnsi="Calibri" w:cs="Calibri"/>
          <w:sz w:val="22"/>
        </w:rPr>
        <w:t xml:space="preserve"> and </w:t>
      </w:r>
      <w:r w:rsidRPr="00273F6C">
        <w:rPr>
          <w:rFonts w:ascii="Calibri" w:hAnsi="Calibri" w:cs="Calibri"/>
          <w:b/>
          <w:sz w:val="22"/>
        </w:rPr>
        <w:t>3</w:t>
      </w:r>
      <w:r w:rsidRPr="00273F6C">
        <w:rPr>
          <w:rFonts w:ascii="Calibri" w:hAnsi="Calibri" w:cs="Calibri"/>
          <w:sz w:val="22"/>
        </w:rPr>
        <w:t xml:space="preserve">. All absorption bands observed in the IR spectra of </w:t>
      </w:r>
      <w:r w:rsidRPr="00273F6C">
        <w:rPr>
          <w:rFonts w:ascii="Calibri" w:hAnsi="Calibri" w:cs="Calibri"/>
          <w:b/>
          <w:sz w:val="22"/>
        </w:rPr>
        <w:t>1</w:t>
      </w:r>
      <w:r w:rsidRPr="00273F6C">
        <w:rPr>
          <w:rFonts w:ascii="Calibri" w:hAnsi="Calibri" w:cs="Calibri"/>
          <w:sz w:val="22"/>
        </w:rPr>
        <w:t>–</w:t>
      </w:r>
      <w:r w:rsidRPr="00273F6C">
        <w:rPr>
          <w:rFonts w:ascii="Calibri" w:hAnsi="Calibri" w:cs="Calibri"/>
          <w:b/>
          <w:sz w:val="22"/>
        </w:rPr>
        <w:t>4</w:t>
      </w:r>
      <w:r w:rsidRPr="00273F6C">
        <w:rPr>
          <w:rFonts w:ascii="Calibri" w:hAnsi="Calibri" w:cs="Calibri"/>
          <w:sz w:val="22"/>
        </w:rPr>
        <w:t xml:space="preserve"> are given in the Experimental section.</w:t>
      </w:r>
    </w:p>
    <w:p w14:paraId="0E730230" w14:textId="77777777" w:rsidR="00C016EA" w:rsidRDefault="00C016EA" w:rsidP="006E0FB6">
      <w:pPr>
        <w:pStyle w:val="MDPI31text"/>
        <w:spacing w:line="360" w:lineRule="auto"/>
        <w:rPr>
          <w:rFonts w:ascii="Calibri" w:hAnsi="Calibri" w:cs="Calibri"/>
          <w:sz w:val="22"/>
        </w:rPr>
      </w:pPr>
    </w:p>
    <w:p w14:paraId="6D27AA00" w14:textId="77777777" w:rsidR="006E0FB6" w:rsidRPr="00EE593C" w:rsidRDefault="006E0FB6" w:rsidP="006E0FB6">
      <w:pPr>
        <w:pStyle w:val="MDPI22heading2"/>
        <w:spacing w:line="360" w:lineRule="auto"/>
        <w:rPr>
          <w:rFonts w:ascii="Calibri" w:hAnsi="Calibri" w:cs="Calibri"/>
          <w:sz w:val="22"/>
        </w:rPr>
      </w:pPr>
      <w:r w:rsidRPr="00EE593C">
        <w:rPr>
          <w:rFonts w:ascii="Calibri" w:hAnsi="Calibri" w:cs="Calibri"/>
          <w:snapToGrid/>
          <w:sz w:val="22"/>
        </w:rPr>
        <w:t xml:space="preserve">3.2. Molecular and crystal structure of compounds </w:t>
      </w:r>
      <w:r w:rsidRPr="00EE593C">
        <w:rPr>
          <w:rFonts w:ascii="Calibri" w:hAnsi="Calibri" w:cs="Calibri"/>
          <w:b/>
          <w:sz w:val="22"/>
        </w:rPr>
        <w:t>1</w:t>
      </w:r>
      <w:r w:rsidRPr="00EE593C">
        <w:rPr>
          <w:rFonts w:ascii="Calibri" w:hAnsi="Calibri" w:cs="Calibri"/>
          <w:sz w:val="22"/>
        </w:rPr>
        <w:t>–</w:t>
      </w:r>
      <w:r w:rsidRPr="00EE593C">
        <w:rPr>
          <w:rFonts w:ascii="Calibri" w:hAnsi="Calibri" w:cs="Calibri"/>
          <w:b/>
          <w:sz w:val="22"/>
        </w:rPr>
        <w:t>4</w:t>
      </w:r>
    </w:p>
    <w:p w14:paraId="25B1B58B" w14:textId="77777777" w:rsidR="006E0FB6" w:rsidRPr="00EE593C" w:rsidRDefault="006E0FB6" w:rsidP="006E0FB6">
      <w:pPr>
        <w:pStyle w:val="MDPI31text"/>
        <w:spacing w:line="360" w:lineRule="auto"/>
        <w:rPr>
          <w:rFonts w:ascii="Calibri" w:hAnsi="Calibri" w:cs="Calibri"/>
          <w:i/>
          <w:color w:val="231F20"/>
          <w:sz w:val="22"/>
        </w:rPr>
      </w:pPr>
      <w:r w:rsidRPr="00EE593C">
        <w:rPr>
          <w:rFonts w:ascii="Calibri" w:hAnsi="Calibri" w:cs="Calibri"/>
          <w:sz w:val="22"/>
        </w:rPr>
        <w:t xml:space="preserve">Asymmetric unit of the building block </w:t>
      </w:r>
      <w:r w:rsidRPr="00EE593C">
        <w:rPr>
          <w:rFonts w:ascii="Calibri" w:eastAsia="Calibri" w:hAnsi="Calibri" w:cs="Calibri"/>
          <w:sz w:val="22"/>
        </w:rPr>
        <w:t>[(</w:t>
      </w:r>
      <w:r w:rsidRPr="00EE593C">
        <w:rPr>
          <w:rFonts w:ascii="Calibri" w:eastAsia="Calibri" w:hAnsi="Calibri" w:cs="Calibri"/>
          <w:i/>
          <w:iCs/>
          <w:sz w:val="22"/>
        </w:rPr>
        <w:t>n</w:t>
      </w:r>
      <w:r w:rsidRPr="00EE593C">
        <w:rPr>
          <w:rFonts w:ascii="Calibri" w:eastAsia="Calibri" w:hAnsi="Calibri" w:cs="Calibri"/>
          <w:sz w:val="22"/>
        </w:rPr>
        <w:t>-Bu)</w:t>
      </w:r>
      <w:r w:rsidRPr="00EE593C">
        <w:rPr>
          <w:rFonts w:ascii="Calibri" w:eastAsia="Calibri" w:hAnsi="Calibri" w:cs="Calibri"/>
          <w:sz w:val="22"/>
          <w:vertAlign w:val="subscript"/>
        </w:rPr>
        <w:t>4</w:t>
      </w:r>
      <w:r w:rsidRPr="00EE593C">
        <w:rPr>
          <w:rFonts w:ascii="Calibri" w:eastAsia="Calibri" w:hAnsi="Calibri" w:cs="Calibri"/>
          <w:sz w:val="22"/>
        </w:rPr>
        <w:t>N]</w:t>
      </w:r>
      <w:r w:rsidRPr="00EE593C">
        <w:rPr>
          <w:rFonts w:ascii="Calibri" w:eastAsia="Calibri" w:hAnsi="Calibri" w:cs="Calibri"/>
          <w:sz w:val="22"/>
          <w:vertAlign w:val="subscript"/>
        </w:rPr>
        <w:t>3</w:t>
      </w:r>
      <w:r w:rsidRPr="00EE593C">
        <w:rPr>
          <w:rFonts w:ascii="Calibri" w:eastAsia="Calibri" w:hAnsi="Calibri" w:cs="Calibri"/>
          <w:sz w:val="22"/>
        </w:rPr>
        <w:t>[Cr(C</w:t>
      </w:r>
      <w:r w:rsidRPr="00EE593C">
        <w:rPr>
          <w:rFonts w:ascii="Calibri" w:eastAsia="Calibri" w:hAnsi="Calibri" w:cs="Calibri"/>
          <w:sz w:val="22"/>
          <w:vertAlign w:val="subscript"/>
        </w:rPr>
        <w:t>6</w:t>
      </w:r>
      <w:r w:rsidRPr="00EE593C">
        <w:rPr>
          <w:rFonts w:ascii="Calibri" w:eastAsia="Calibri" w:hAnsi="Calibri" w:cs="Calibri"/>
          <w:sz w:val="22"/>
        </w:rPr>
        <w:t>O</w:t>
      </w:r>
      <w:r w:rsidRPr="00EE593C">
        <w:rPr>
          <w:rFonts w:ascii="Calibri" w:eastAsia="Calibri" w:hAnsi="Calibri" w:cs="Calibri"/>
          <w:sz w:val="22"/>
          <w:vertAlign w:val="subscript"/>
        </w:rPr>
        <w:t>4</w:t>
      </w:r>
      <w:r w:rsidRPr="00EE593C">
        <w:rPr>
          <w:rFonts w:ascii="Calibri" w:eastAsia="Calibri" w:hAnsi="Calibri" w:cs="Calibri"/>
          <w:sz w:val="22"/>
        </w:rPr>
        <w:t>Cl</w:t>
      </w:r>
      <w:r w:rsidRPr="00EE593C">
        <w:rPr>
          <w:rFonts w:ascii="Calibri" w:eastAsia="Calibri" w:hAnsi="Calibri" w:cs="Calibri"/>
          <w:sz w:val="22"/>
          <w:vertAlign w:val="subscript"/>
        </w:rPr>
        <w:t>2</w:t>
      </w:r>
      <w:r w:rsidRPr="00EE593C">
        <w:rPr>
          <w:rFonts w:ascii="Calibri" w:eastAsia="Calibri" w:hAnsi="Calibri" w:cs="Calibri"/>
          <w:sz w:val="22"/>
        </w:rPr>
        <w:t>)</w:t>
      </w:r>
      <w:r w:rsidRPr="00EE593C">
        <w:rPr>
          <w:rFonts w:ascii="Calibri" w:eastAsia="Calibri" w:hAnsi="Calibri" w:cs="Calibri"/>
          <w:sz w:val="22"/>
          <w:vertAlign w:val="subscript"/>
        </w:rPr>
        <w:t>3</w:t>
      </w:r>
      <w:r w:rsidRPr="00EE593C">
        <w:rPr>
          <w:rFonts w:ascii="Calibri" w:eastAsia="Calibri" w:hAnsi="Calibri" w:cs="Calibri"/>
          <w:sz w:val="22"/>
        </w:rPr>
        <w:t>] (</w:t>
      </w:r>
      <w:r w:rsidRPr="00EE593C">
        <w:rPr>
          <w:rFonts w:ascii="Calibri" w:eastAsia="Calibri" w:hAnsi="Calibri" w:cs="Calibri"/>
          <w:b/>
          <w:sz w:val="22"/>
        </w:rPr>
        <w:t>1</w:t>
      </w:r>
      <w:r w:rsidRPr="00EE593C">
        <w:rPr>
          <w:rFonts w:ascii="Calibri" w:eastAsia="Calibri" w:hAnsi="Calibri" w:cs="Calibri"/>
          <w:sz w:val="22"/>
        </w:rPr>
        <w:t>)</w:t>
      </w:r>
      <w:r w:rsidRPr="00EE593C">
        <w:rPr>
          <w:rFonts w:ascii="Calibri" w:hAnsi="Calibri" w:cs="Calibri"/>
          <w:sz w:val="22"/>
        </w:rPr>
        <w:t xml:space="preserve"> comprises one [Cr(</w:t>
      </w:r>
      <w:r w:rsidRPr="00EE593C">
        <w:rPr>
          <w:rFonts w:ascii="Calibri" w:eastAsia="Calibri" w:hAnsi="Calibri" w:cs="Calibri"/>
          <w:sz w:val="22"/>
        </w:rPr>
        <w:t>C</w:t>
      </w:r>
      <w:r w:rsidRPr="00EE593C">
        <w:rPr>
          <w:rFonts w:ascii="Calibri" w:eastAsia="Calibri" w:hAnsi="Calibri" w:cs="Calibri"/>
          <w:sz w:val="22"/>
          <w:vertAlign w:val="subscript"/>
        </w:rPr>
        <w:t>6</w:t>
      </w:r>
      <w:r w:rsidRPr="00EE593C">
        <w:rPr>
          <w:rFonts w:ascii="Calibri" w:eastAsia="Calibri" w:hAnsi="Calibri" w:cs="Calibri"/>
          <w:sz w:val="22"/>
        </w:rPr>
        <w:t>O</w:t>
      </w:r>
      <w:r w:rsidRPr="00EE593C">
        <w:rPr>
          <w:rFonts w:ascii="Calibri" w:eastAsia="Calibri" w:hAnsi="Calibri" w:cs="Calibri"/>
          <w:sz w:val="22"/>
          <w:vertAlign w:val="subscript"/>
        </w:rPr>
        <w:t>4</w:t>
      </w:r>
      <w:r w:rsidRPr="00EE593C">
        <w:rPr>
          <w:rFonts w:ascii="Calibri" w:eastAsia="Calibri" w:hAnsi="Calibri" w:cs="Calibri"/>
          <w:sz w:val="22"/>
        </w:rPr>
        <w:t>Cl</w:t>
      </w:r>
      <w:r w:rsidRPr="00EE593C">
        <w:rPr>
          <w:rFonts w:ascii="Calibri" w:eastAsia="Calibri" w:hAnsi="Calibri" w:cs="Calibri"/>
          <w:sz w:val="22"/>
          <w:vertAlign w:val="subscript"/>
        </w:rPr>
        <w:t>2</w:t>
      </w:r>
      <w:r w:rsidRPr="00EE593C">
        <w:rPr>
          <w:rFonts w:ascii="Calibri" w:hAnsi="Calibri" w:cs="Calibri"/>
          <w:sz w:val="22"/>
        </w:rPr>
        <w:t>)</w:t>
      </w:r>
      <w:r w:rsidRPr="00EE593C">
        <w:rPr>
          <w:rFonts w:ascii="Calibri" w:hAnsi="Calibri" w:cs="Calibri"/>
          <w:sz w:val="22"/>
          <w:vertAlign w:val="subscript"/>
        </w:rPr>
        <w:t>3</w:t>
      </w:r>
      <w:r w:rsidRPr="00EE593C">
        <w:rPr>
          <w:rFonts w:ascii="Calibri" w:hAnsi="Calibri" w:cs="Calibri"/>
          <w:sz w:val="22"/>
        </w:rPr>
        <w:t>]</w:t>
      </w:r>
      <w:r w:rsidRPr="00EE593C">
        <w:rPr>
          <w:rFonts w:ascii="Calibri" w:hAnsi="Calibri" w:cs="Calibri"/>
          <w:sz w:val="22"/>
          <w:vertAlign w:val="superscript"/>
        </w:rPr>
        <w:t>3–</w:t>
      </w:r>
      <w:r w:rsidRPr="00EE593C">
        <w:rPr>
          <w:rFonts w:ascii="Calibri" w:hAnsi="Calibri" w:cs="Calibri"/>
          <w:sz w:val="22"/>
        </w:rPr>
        <w:t xml:space="preserve"> complex anion and three [(</w:t>
      </w:r>
      <w:r w:rsidRPr="00EE593C">
        <w:rPr>
          <w:rFonts w:ascii="Calibri" w:hAnsi="Calibri" w:cs="Calibri"/>
          <w:i/>
          <w:sz w:val="22"/>
        </w:rPr>
        <w:t>n</w:t>
      </w:r>
      <w:r w:rsidRPr="00EE593C">
        <w:rPr>
          <w:rFonts w:ascii="Calibri" w:hAnsi="Calibri" w:cs="Calibri"/>
          <w:sz w:val="22"/>
        </w:rPr>
        <w:t>-Bu)</w:t>
      </w:r>
      <w:r w:rsidRPr="00EE593C">
        <w:rPr>
          <w:rFonts w:ascii="Calibri" w:hAnsi="Calibri" w:cs="Calibri"/>
          <w:sz w:val="22"/>
          <w:vertAlign w:val="subscript"/>
        </w:rPr>
        <w:t>4</w:t>
      </w:r>
      <w:proofErr w:type="gramStart"/>
      <w:r w:rsidRPr="00EE593C">
        <w:rPr>
          <w:rFonts w:ascii="Calibri" w:hAnsi="Calibri" w:cs="Calibri"/>
          <w:sz w:val="22"/>
        </w:rPr>
        <w:t>N]</w:t>
      </w:r>
      <w:r w:rsidRPr="00EE593C">
        <w:rPr>
          <w:rFonts w:ascii="Calibri" w:hAnsi="Calibri" w:cs="Calibri"/>
          <w:sz w:val="22"/>
          <w:vertAlign w:val="superscript"/>
        </w:rPr>
        <w:t>+</w:t>
      </w:r>
      <w:proofErr w:type="gramEnd"/>
      <w:r w:rsidRPr="00EE593C">
        <w:rPr>
          <w:rFonts w:ascii="Calibri" w:hAnsi="Calibri" w:cs="Calibri"/>
          <w:sz w:val="22"/>
        </w:rPr>
        <w:t xml:space="preserve"> cations (Figs</w:t>
      </w:r>
      <w:r w:rsidR="00A269E7" w:rsidRPr="00EE593C">
        <w:rPr>
          <w:rFonts w:ascii="Calibri" w:hAnsi="Calibri" w:cs="Calibri"/>
          <w:sz w:val="22"/>
        </w:rPr>
        <w:t>.</w:t>
      </w:r>
      <w:r w:rsidRPr="00EE593C">
        <w:rPr>
          <w:rFonts w:ascii="Calibri" w:hAnsi="Calibri" w:cs="Calibri"/>
          <w:sz w:val="22"/>
        </w:rPr>
        <w:t xml:space="preserve"> S</w:t>
      </w:r>
      <w:r w:rsidR="00BB391D" w:rsidRPr="00BB391D">
        <w:rPr>
          <w:rFonts w:ascii="Calibri" w:hAnsi="Calibri" w:cs="Calibri"/>
          <w:color w:val="FF0000"/>
          <w:sz w:val="22"/>
        </w:rPr>
        <w:t>2</w:t>
      </w:r>
      <w:r w:rsidRPr="00EE593C">
        <w:rPr>
          <w:rFonts w:ascii="Calibri" w:hAnsi="Calibri" w:cs="Calibri"/>
          <w:sz w:val="22"/>
        </w:rPr>
        <w:t xml:space="preserve"> and S</w:t>
      </w:r>
      <w:r w:rsidR="00BB391D" w:rsidRPr="00BB391D">
        <w:rPr>
          <w:rFonts w:ascii="Calibri" w:hAnsi="Calibri" w:cs="Calibri"/>
          <w:color w:val="FF0000"/>
          <w:sz w:val="22"/>
        </w:rPr>
        <w:t>3</w:t>
      </w:r>
      <w:r w:rsidRPr="00EE593C">
        <w:rPr>
          <w:rFonts w:ascii="Calibri" w:hAnsi="Calibri" w:cs="Calibri"/>
          <w:sz w:val="22"/>
        </w:rPr>
        <w:t xml:space="preserve">). The central chromium atom has a common distorted octahedral coordination (Table S1), and the complex anion has an approximate symmetry </w:t>
      </w:r>
      <w:r w:rsidRPr="00EE593C">
        <w:rPr>
          <w:rFonts w:ascii="Calibri" w:hAnsi="Calibri" w:cs="Calibri"/>
          <w:i/>
          <w:sz w:val="22"/>
        </w:rPr>
        <w:t>D</w:t>
      </w:r>
      <w:r w:rsidRPr="00EE593C">
        <w:rPr>
          <w:rFonts w:ascii="Calibri" w:hAnsi="Calibri" w:cs="Calibri"/>
          <w:sz w:val="22"/>
          <w:vertAlign w:val="subscript"/>
        </w:rPr>
        <w:t>3</w:t>
      </w:r>
      <w:r w:rsidRPr="00EE593C">
        <w:rPr>
          <w:rFonts w:ascii="Calibri" w:hAnsi="Calibri" w:cs="Calibri"/>
          <w:sz w:val="22"/>
        </w:rPr>
        <w:t xml:space="preserve"> with three </w:t>
      </w:r>
      <w:proofErr w:type="spellStart"/>
      <w:r w:rsidRPr="00EE593C">
        <w:rPr>
          <w:rFonts w:ascii="Calibri" w:hAnsi="Calibri" w:cs="Calibri"/>
          <w:sz w:val="22"/>
        </w:rPr>
        <w:t>chloranilate</w:t>
      </w:r>
      <w:proofErr w:type="spellEnd"/>
      <w:r w:rsidRPr="00EE593C">
        <w:rPr>
          <w:rFonts w:ascii="Calibri" w:hAnsi="Calibri" w:cs="Calibri"/>
          <w:sz w:val="22"/>
        </w:rPr>
        <w:t xml:space="preserve"> moieties (designated as A, B and C) identical within experimental error. Since the structure lacks strong proton donors, it is dominated by C–H···O and C–H···Cl </w:t>
      </w:r>
      <w:r w:rsidR="007B0A1A" w:rsidRPr="007B0A1A">
        <w:rPr>
          <w:rFonts w:asciiTheme="minorHAnsi" w:hAnsiTheme="minorHAnsi" w:cstheme="minorHAnsi"/>
          <w:color w:val="FF0000"/>
          <w:sz w:val="22"/>
        </w:rPr>
        <w:t>intermolecular interactions</w:t>
      </w:r>
      <w:r w:rsidRPr="00EE593C">
        <w:rPr>
          <w:rFonts w:ascii="Calibri" w:hAnsi="Calibri" w:cs="Calibri"/>
          <w:sz w:val="22"/>
        </w:rPr>
        <w:t>; there is also a weak type I halogen···halogen contacts between atoms Cl1B and Cl2A (</w:t>
      </w:r>
      <w:r w:rsidR="00A269E7" w:rsidRPr="00EE593C">
        <w:rPr>
          <w:rFonts w:asciiTheme="minorHAnsi" w:eastAsia="AdvGulliv-R" w:hAnsiTheme="minorHAnsi" w:cstheme="minorHAnsi"/>
          <w:snapToGrid/>
          <w:sz w:val="22"/>
          <w:lang w:val="en-GB" w:eastAsia="hr-HR" w:bidi="ar-SA"/>
        </w:rPr>
        <w:t>symmetry operator:</w:t>
      </w:r>
      <w:r w:rsidR="00A269E7" w:rsidRPr="00EE593C">
        <w:rPr>
          <w:rFonts w:ascii="Times New Roman" w:hAnsi="Times New Roman"/>
          <w:snapToGrid/>
          <w:color w:val="auto"/>
          <w:sz w:val="22"/>
          <w:lang w:val="en-GB" w:eastAsia="hr-HR" w:bidi="ar-SA"/>
        </w:rPr>
        <w:t xml:space="preserve"> </w:t>
      </w:r>
      <w:r w:rsidRPr="00EE593C">
        <w:rPr>
          <w:rFonts w:ascii="Calibri" w:hAnsi="Calibri" w:cs="Calibri"/>
          <w:sz w:val="22"/>
        </w:rPr>
        <w:t>−1</w:t>
      </w:r>
      <w:r w:rsidR="00A269E7" w:rsidRPr="00EE593C">
        <w:rPr>
          <w:rFonts w:ascii="Calibri" w:hAnsi="Calibri" w:cs="Calibri"/>
          <w:sz w:val="22"/>
        </w:rPr>
        <w:t xml:space="preserve"> </w:t>
      </w:r>
      <w:r w:rsidRPr="00EE593C">
        <w:rPr>
          <w:rFonts w:ascii="Calibri" w:hAnsi="Calibri" w:cs="Calibri"/>
          <w:sz w:val="22"/>
        </w:rPr>
        <w:t>+</w:t>
      </w:r>
      <w:r w:rsidR="00A269E7" w:rsidRPr="00EE593C">
        <w:rPr>
          <w:rFonts w:ascii="Calibri" w:hAnsi="Calibri" w:cs="Calibri"/>
          <w:sz w:val="22"/>
        </w:rPr>
        <w:t xml:space="preserve"> </w:t>
      </w:r>
      <w:r w:rsidRPr="00EE593C">
        <w:rPr>
          <w:rFonts w:ascii="Calibri" w:hAnsi="Calibri" w:cs="Calibri"/>
          <w:i/>
          <w:sz w:val="22"/>
        </w:rPr>
        <w:t>x</w:t>
      </w:r>
      <w:r w:rsidRPr="00EE593C">
        <w:rPr>
          <w:rFonts w:ascii="Calibri" w:hAnsi="Calibri" w:cs="Calibri"/>
          <w:sz w:val="22"/>
        </w:rPr>
        <w:t xml:space="preserve">, </w:t>
      </w:r>
      <w:r w:rsidRPr="00EE593C">
        <w:rPr>
          <w:rFonts w:ascii="Calibri" w:hAnsi="Calibri" w:cs="Calibri"/>
          <w:i/>
          <w:sz w:val="22"/>
        </w:rPr>
        <w:t>y</w:t>
      </w:r>
      <w:r w:rsidRPr="00EE593C">
        <w:rPr>
          <w:rFonts w:ascii="Calibri" w:hAnsi="Calibri" w:cs="Calibri"/>
          <w:sz w:val="22"/>
        </w:rPr>
        <w:t xml:space="preserve">, </w:t>
      </w:r>
      <w:r w:rsidRPr="00EE593C">
        <w:rPr>
          <w:rFonts w:ascii="Calibri" w:hAnsi="Calibri" w:cs="Calibri"/>
          <w:i/>
          <w:sz w:val="22"/>
        </w:rPr>
        <w:t>z</w:t>
      </w:r>
      <w:r w:rsidRPr="00EE593C">
        <w:rPr>
          <w:rFonts w:ascii="Calibri" w:hAnsi="Calibri" w:cs="Calibri"/>
          <w:sz w:val="22"/>
        </w:rPr>
        <w:t>) with distance of 3.376(3) Å. The complex anions are inserted into a "matrix" of cations (Fig</w:t>
      </w:r>
      <w:r w:rsidR="00A269E7" w:rsidRPr="00EE593C">
        <w:rPr>
          <w:rFonts w:ascii="Calibri" w:hAnsi="Calibri" w:cs="Calibri"/>
          <w:sz w:val="22"/>
        </w:rPr>
        <w:t>.</w:t>
      </w:r>
      <w:r w:rsidRPr="00EE593C">
        <w:rPr>
          <w:rFonts w:ascii="Calibri" w:hAnsi="Calibri" w:cs="Calibri"/>
          <w:sz w:val="22"/>
        </w:rPr>
        <w:t xml:space="preserve"> 1a). Analysis of </w:t>
      </w:r>
      <w:proofErr w:type="spellStart"/>
      <w:r w:rsidRPr="00EE593C">
        <w:rPr>
          <w:rFonts w:ascii="Calibri" w:hAnsi="Calibri" w:cs="Calibri"/>
          <w:sz w:val="22"/>
        </w:rPr>
        <w:t>Hirshfeld</w:t>
      </w:r>
      <w:proofErr w:type="spellEnd"/>
      <w:r w:rsidRPr="00EE593C">
        <w:rPr>
          <w:rFonts w:ascii="Calibri" w:hAnsi="Calibri" w:cs="Calibri"/>
          <w:sz w:val="22"/>
        </w:rPr>
        <w:t xml:space="preserve"> surface (HS; Fig</w:t>
      </w:r>
      <w:r w:rsidR="00A269E7" w:rsidRPr="00EE593C">
        <w:rPr>
          <w:rFonts w:ascii="Calibri" w:hAnsi="Calibri" w:cs="Calibri"/>
          <w:sz w:val="22"/>
        </w:rPr>
        <w:t>.</w:t>
      </w:r>
      <w:r w:rsidRPr="00EE593C">
        <w:rPr>
          <w:rFonts w:ascii="Calibri" w:hAnsi="Calibri" w:cs="Calibri"/>
          <w:sz w:val="22"/>
        </w:rPr>
        <w:t xml:space="preserve"> S8) shows that the bulk of intermolecular contacts to [Cr(</w:t>
      </w:r>
      <w:r w:rsidRPr="00EE593C">
        <w:rPr>
          <w:rFonts w:ascii="Calibri" w:eastAsia="Calibri" w:hAnsi="Calibri" w:cs="Calibri"/>
          <w:sz w:val="22"/>
        </w:rPr>
        <w:t>C</w:t>
      </w:r>
      <w:r w:rsidRPr="00EE593C">
        <w:rPr>
          <w:rFonts w:ascii="Calibri" w:eastAsia="Calibri" w:hAnsi="Calibri" w:cs="Calibri"/>
          <w:sz w:val="22"/>
          <w:vertAlign w:val="subscript"/>
        </w:rPr>
        <w:t>6</w:t>
      </w:r>
      <w:r w:rsidRPr="00EE593C">
        <w:rPr>
          <w:rFonts w:ascii="Calibri" w:eastAsia="Calibri" w:hAnsi="Calibri" w:cs="Calibri"/>
          <w:sz w:val="22"/>
        </w:rPr>
        <w:t>O</w:t>
      </w:r>
      <w:r w:rsidRPr="00EE593C">
        <w:rPr>
          <w:rFonts w:ascii="Calibri" w:eastAsia="Calibri" w:hAnsi="Calibri" w:cs="Calibri"/>
          <w:sz w:val="22"/>
          <w:vertAlign w:val="subscript"/>
        </w:rPr>
        <w:t>4</w:t>
      </w:r>
      <w:r w:rsidRPr="00EE593C">
        <w:rPr>
          <w:rFonts w:ascii="Calibri" w:eastAsia="Calibri" w:hAnsi="Calibri" w:cs="Calibri"/>
          <w:sz w:val="22"/>
        </w:rPr>
        <w:t>Cl</w:t>
      </w:r>
      <w:r w:rsidRPr="00EE593C">
        <w:rPr>
          <w:rFonts w:ascii="Calibri" w:eastAsia="Calibri" w:hAnsi="Calibri" w:cs="Calibri"/>
          <w:sz w:val="22"/>
          <w:vertAlign w:val="subscript"/>
        </w:rPr>
        <w:t>2</w:t>
      </w:r>
      <w:r w:rsidRPr="00EE593C">
        <w:rPr>
          <w:rFonts w:ascii="Calibri" w:hAnsi="Calibri" w:cs="Calibri"/>
          <w:sz w:val="22"/>
        </w:rPr>
        <w:t>)</w:t>
      </w:r>
      <w:r w:rsidRPr="00EE593C">
        <w:rPr>
          <w:rFonts w:ascii="Calibri" w:hAnsi="Calibri" w:cs="Calibri"/>
          <w:sz w:val="22"/>
          <w:vertAlign w:val="subscript"/>
        </w:rPr>
        <w:t>3</w:t>
      </w:r>
      <w:r w:rsidRPr="00EE593C">
        <w:rPr>
          <w:rFonts w:ascii="Calibri" w:hAnsi="Calibri" w:cs="Calibri"/>
          <w:sz w:val="22"/>
        </w:rPr>
        <w:t>]</w:t>
      </w:r>
      <w:r w:rsidRPr="00EE593C">
        <w:rPr>
          <w:rFonts w:ascii="Calibri" w:hAnsi="Calibri" w:cs="Calibri"/>
          <w:sz w:val="22"/>
          <w:vertAlign w:val="superscript"/>
        </w:rPr>
        <w:t>3–</w:t>
      </w:r>
      <w:r w:rsidRPr="00EE593C">
        <w:rPr>
          <w:rFonts w:ascii="Calibri" w:hAnsi="Calibri" w:cs="Calibri"/>
          <w:sz w:val="22"/>
        </w:rPr>
        <w:t xml:space="preserve"> complex </w:t>
      </w:r>
      <w:proofErr w:type="gramStart"/>
      <w:r w:rsidRPr="00EE593C">
        <w:rPr>
          <w:rFonts w:ascii="Calibri" w:hAnsi="Calibri" w:cs="Calibri"/>
          <w:sz w:val="22"/>
        </w:rPr>
        <w:t>are</w:t>
      </w:r>
      <w:proofErr w:type="gramEnd"/>
      <w:r w:rsidRPr="00EE593C">
        <w:rPr>
          <w:rFonts w:ascii="Calibri" w:hAnsi="Calibri" w:cs="Calibri"/>
          <w:sz w:val="22"/>
        </w:rPr>
        <w:t xml:space="preserve"> </w:t>
      </w:r>
      <w:commentRangeStart w:id="1"/>
      <w:r w:rsidRPr="00EE593C">
        <w:rPr>
          <w:rFonts w:ascii="Calibri" w:hAnsi="Calibri" w:cs="Calibri"/>
          <w:sz w:val="22"/>
        </w:rPr>
        <w:t xml:space="preserve">weak </w:t>
      </w:r>
      <w:commentRangeEnd w:id="1"/>
      <w:r w:rsidR="002738A3">
        <w:rPr>
          <w:rStyle w:val="CommentReference"/>
          <w:rFonts w:ascii="Times New Roman" w:hAnsi="Times New Roman"/>
          <w:snapToGrid/>
          <w:lang w:val="en-GB" w:bidi="ar-SA"/>
        </w:rPr>
        <w:commentReference w:id="1"/>
      </w:r>
      <w:r w:rsidRPr="00EE593C">
        <w:rPr>
          <w:rFonts w:ascii="Calibri" w:hAnsi="Calibri" w:cs="Calibri"/>
          <w:sz w:val="22"/>
        </w:rPr>
        <w:t>C–H···O and C–H···Cl (comprising 39.0 and 38.1% of the HS, respectively; Figs</w:t>
      </w:r>
      <w:r w:rsidR="00A269E7" w:rsidRPr="00EE593C">
        <w:rPr>
          <w:rFonts w:ascii="Calibri" w:hAnsi="Calibri" w:cs="Calibri"/>
          <w:sz w:val="22"/>
        </w:rPr>
        <w:t>.</w:t>
      </w:r>
      <w:r w:rsidRPr="00EE593C">
        <w:rPr>
          <w:rFonts w:ascii="Calibri" w:hAnsi="Calibri" w:cs="Calibri"/>
          <w:sz w:val="22"/>
        </w:rPr>
        <w:t xml:space="preserve"> </w:t>
      </w:r>
      <w:r w:rsidR="00FA4FDD" w:rsidRPr="00FA4FDD">
        <w:rPr>
          <w:rFonts w:ascii="Calibri" w:hAnsi="Calibri" w:cs="Calibri"/>
          <w:color w:val="FF0000"/>
          <w:sz w:val="22"/>
        </w:rPr>
        <w:t>2</w:t>
      </w:r>
      <w:r w:rsidRPr="00EE593C">
        <w:rPr>
          <w:rFonts w:ascii="Calibri" w:hAnsi="Calibri" w:cs="Calibri"/>
          <w:sz w:val="22"/>
        </w:rPr>
        <w:t xml:space="preserve">b and </w:t>
      </w:r>
      <w:r w:rsidRPr="00FA4FDD">
        <w:rPr>
          <w:rFonts w:ascii="Calibri" w:hAnsi="Calibri" w:cs="Calibri"/>
          <w:color w:val="FF0000"/>
          <w:sz w:val="22"/>
        </w:rPr>
        <w:t>1</w:t>
      </w:r>
      <w:r w:rsidRPr="00EE593C">
        <w:rPr>
          <w:rFonts w:ascii="Calibri" w:hAnsi="Calibri" w:cs="Calibri"/>
          <w:sz w:val="22"/>
        </w:rPr>
        <w:t>c). The chlorine···chlorine contact comprises 2.2% of the surface (Fig</w:t>
      </w:r>
      <w:r w:rsidR="00A269E7" w:rsidRPr="00EE593C">
        <w:rPr>
          <w:rFonts w:ascii="Calibri" w:hAnsi="Calibri" w:cs="Calibri"/>
          <w:sz w:val="22"/>
        </w:rPr>
        <w:t>.</w:t>
      </w:r>
      <w:r w:rsidRPr="00EE593C">
        <w:rPr>
          <w:rFonts w:ascii="Calibri" w:hAnsi="Calibri" w:cs="Calibri"/>
          <w:sz w:val="22"/>
        </w:rPr>
        <w:t xml:space="preserve"> </w:t>
      </w:r>
      <w:r w:rsidR="00FA4FDD" w:rsidRPr="00FA4FDD">
        <w:rPr>
          <w:rFonts w:ascii="Calibri" w:hAnsi="Calibri" w:cs="Calibri"/>
          <w:color w:val="FF0000"/>
          <w:sz w:val="22"/>
        </w:rPr>
        <w:t>2</w:t>
      </w:r>
      <w:r w:rsidRPr="00EE593C">
        <w:rPr>
          <w:rFonts w:ascii="Calibri" w:hAnsi="Calibri" w:cs="Calibri"/>
          <w:sz w:val="22"/>
        </w:rPr>
        <w:t>d).</w:t>
      </w:r>
    </w:p>
    <w:p w14:paraId="2D8E4C92" w14:textId="77777777" w:rsidR="00EE593C" w:rsidRDefault="00EE593C" w:rsidP="00EE593C">
      <w:pPr>
        <w:pStyle w:val="MDPI31text"/>
        <w:spacing w:line="360" w:lineRule="auto"/>
        <w:jc w:val="center"/>
        <w:rPr>
          <w:rFonts w:ascii="Calibri" w:hAnsi="Calibri" w:cs="Calibri"/>
          <w:sz w:val="24"/>
          <w:szCs w:val="24"/>
        </w:rPr>
      </w:pPr>
      <w:r>
        <w:rPr>
          <w:rFonts w:ascii="Calibri" w:hAnsi="Calibri" w:cs="Calibri"/>
          <w:b/>
          <w:noProof/>
          <w:sz w:val="24"/>
          <w:szCs w:val="24"/>
          <w:lang w:val="hr-HR" w:eastAsia="hr-HR" w:bidi="ar-SA"/>
        </w:rPr>
        <w:drawing>
          <wp:inline distT="0" distB="0" distL="0" distR="0" wp14:anchorId="0865832A" wp14:editId="39659715">
            <wp:extent cx="3505200" cy="3585912"/>
            <wp:effectExtent l="0" t="0" r="0" b="0"/>
            <wp:docPr id="6" name="Picture 6" descr="Figure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1_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8961" cy="3589760"/>
                    </a:xfrm>
                    <a:prstGeom prst="rect">
                      <a:avLst/>
                    </a:prstGeom>
                    <a:noFill/>
                    <a:ln>
                      <a:noFill/>
                    </a:ln>
                  </pic:spPr>
                </pic:pic>
              </a:graphicData>
            </a:graphic>
          </wp:inline>
        </w:drawing>
      </w:r>
    </w:p>
    <w:p w14:paraId="471C43EC" w14:textId="77777777" w:rsidR="00EE593C" w:rsidRPr="00EE593C" w:rsidRDefault="00EE593C" w:rsidP="00EE593C">
      <w:pPr>
        <w:pStyle w:val="MDPI31text"/>
        <w:spacing w:line="240" w:lineRule="auto"/>
        <w:jc w:val="center"/>
        <w:rPr>
          <w:rFonts w:ascii="Calibri" w:hAnsi="Calibri" w:cs="Calibri"/>
          <w:sz w:val="22"/>
        </w:rPr>
      </w:pPr>
    </w:p>
    <w:p w14:paraId="22668822" w14:textId="77777777" w:rsidR="00EE593C" w:rsidRPr="00EE593C" w:rsidRDefault="00EE593C" w:rsidP="00EE593C">
      <w:pPr>
        <w:pStyle w:val="MDPI51figurecaption"/>
        <w:spacing w:before="0" w:after="0" w:line="240" w:lineRule="auto"/>
        <w:rPr>
          <w:rFonts w:ascii="Calibri" w:hAnsi="Calibri" w:cs="Calibri"/>
          <w:sz w:val="22"/>
          <w:szCs w:val="22"/>
        </w:rPr>
      </w:pPr>
      <w:r w:rsidRPr="00EE593C">
        <w:rPr>
          <w:rFonts w:ascii="Calibri" w:hAnsi="Calibri" w:cs="Calibri"/>
          <w:b/>
          <w:sz w:val="22"/>
          <w:szCs w:val="22"/>
        </w:rPr>
        <w:t xml:space="preserve">Fig. </w:t>
      </w:r>
      <w:r w:rsidR="00FA4FDD" w:rsidRPr="00FA4FDD">
        <w:rPr>
          <w:rFonts w:ascii="Calibri" w:hAnsi="Calibri" w:cs="Calibri"/>
          <w:b/>
          <w:color w:val="FF0000"/>
          <w:sz w:val="22"/>
          <w:szCs w:val="22"/>
        </w:rPr>
        <w:t>2</w:t>
      </w:r>
      <w:r w:rsidRPr="00EE593C">
        <w:rPr>
          <w:rFonts w:ascii="Calibri" w:hAnsi="Calibri" w:cs="Calibri"/>
          <w:b/>
          <w:sz w:val="22"/>
          <w:szCs w:val="22"/>
        </w:rPr>
        <w:t>.</w:t>
      </w:r>
      <w:r w:rsidRPr="00EE593C">
        <w:rPr>
          <w:rFonts w:ascii="Calibri" w:hAnsi="Calibri" w:cs="Calibri"/>
          <w:sz w:val="22"/>
          <w:szCs w:val="22"/>
        </w:rPr>
        <w:t xml:space="preserve"> a) Crystal packing of compound </w:t>
      </w:r>
      <w:r w:rsidRPr="00EE593C">
        <w:rPr>
          <w:rFonts w:ascii="Calibri" w:hAnsi="Calibri" w:cs="Calibri"/>
          <w:b/>
          <w:sz w:val="22"/>
          <w:szCs w:val="22"/>
        </w:rPr>
        <w:t xml:space="preserve">1 </w:t>
      </w:r>
      <w:r w:rsidRPr="00EE593C">
        <w:rPr>
          <w:rFonts w:ascii="Calibri" w:hAnsi="Calibri" w:cs="Calibri"/>
          <w:sz w:val="22"/>
          <w:szCs w:val="22"/>
        </w:rPr>
        <w:t>viewed in the direction [100]. Fingerprint plots of intermolecular interactions: b) H···O, c) H···Cl and d) Cl···Cl.</w:t>
      </w:r>
    </w:p>
    <w:p w14:paraId="52813A32" w14:textId="77777777" w:rsidR="00EE593C" w:rsidRDefault="00EE593C" w:rsidP="00EE593C">
      <w:pPr>
        <w:pStyle w:val="MDPI31text"/>
        <w:spacing w:line="360" w:lineRule="auto"/>
        <w:jc w:val="center"/>
        <w:rPr>
          <w:rFonts w:ascii="Calibri" w:hAnsi="Calibri" w:cs="Calibri"/>
          <w:sz w:val="24"/>
          <w:szCs w:val="24"/>
        </w:rPr>
      </w:pPr>
    </w:p>
    <w:p w14:paraId="42A272B2" w14:textId="77777777" w:rsidR="00BB391D" w:rsidRDefault="006E0FB6" w:rsidP="00EE593C">
      <w:pPr>
        <w:pStyle w:val="MDPI31text"/>
        <w:spacing w:line="360" w:lineRule="auto"/>
        <w:rPr>
          <w:rFonts w:ascii="Calibri" w:hAnsi="Calibri" w:cs="Calibri"/>
          <w:sz w:val="22"/>
        </w:rPr>
      </w:pPr>
      <w:r w:rsidRPr="00EE593C">
        <w:rPr>
          <w:rFonts w:ascii="Calibri" w:hAnsi="Calibri" w:cs="Calibri"/>
          <w:sz w:val="22"/>
        </w:rPr>
        <w:t>The compound</w:t>
      </w:r>
      <w:r w:rsidRPr="00EE593C">
        <w:rPr>
          <w:rFonts w:ascii="Calibri" w:hAnsi="Calibri" w:cs="Calibri"/>
          <w:b/>
          <w:sz w:val="22"/>
        </w:rPr>
        <w:t xml:space="preserve"> </w:t>
      </w:r>
      <w:r w:rsidRPr="00EE593C">
        <w:rPr>
          <w:rFonts w:ascii="Calibri" w:eastAsia="Calibri" w:hAnsi="Calibri" w:cs="Calibri"/>
          <w:sz w:val="22"/>
        </w:rPr>
        <w:t>{[Cu(</w:t>
      </w:r>
      <w:proofErr w:type="spellStart"/>
      <w:r w:rsidRPr="00EE593C">
        <w:rPr>
          <w:rFonts w:ascii="Calibri" w:eastAsia="Calibri" w:hAnsi="Calibri" w:cs="Calibri"/>
          <w:sz w:val="22"/>
        </w:rPr>
        <w:t>bpy</w:t>
      </w:r>
      <w:proofErr w:type="spellEnd"/>
      <w:r w:rsidRPr="00EE593C">
        <w:rPr>
          <w:rFonts w:ascii="Calibri" w:eastAsia="Calibri" w:hAnsi="Calibri" w:cs="Calibri"/>
          <w:sz w:val="22"/>
        </w:rPr>
        <w:t>)(</w:t>
      </w:r>
      <w:proofErr w:type="gramStart"/>
      <w:r w:rsidRPr="00EE593C">
        <w:rPr>
          <w:rFonts w:ascii="Calibri" w:eastAsia="Calibri" w:hAnsi="Calibri" w:cs="Calibri"/>
          <w:sz w:val="22"/>
        </w:rPr>
        <w:t>H</w:t>
      </w:r>
      <w:r w:rsidRPr="00EE593C">
        <w:rPr>
          <w:rFonts w:ascii="Calibri" w:eastAsia="Calibri" w:hAnsi="Calibri" w:cs="Calibri"/>
          <w:sz w:val="22"/>
          <w:vertAlign w:val="subscript"/>
        </w:rPr>
        <w:t>2</w:t>
      </w:r>
      <w:r w:rsidRPr="00EE593C">
        <w:rPr>
          <w:rFonts w:ascii="Calibri" w:eastAsia="Calibri" w:hAnsi="Calibri" w:cs="Calibri"/>
          <w:sz w:val="22"/>
        </w:rPr>
        <w:t>O)(</w:t>
      </w:r>
      <w:proofErr w:type="gramEnd"/>
      <w:r w:rsidRPr="00EE593C">
        <w:rPr>
          <w:rFonts w:ascii="Calibri" w:eastAsia="Calibri" w:hAnsi="Calibri" w:cs="Calibri"/>
          <w:sz w:val="22"/>
        </w:rPr>
        <w:t>C</w:t>
      </w:r>
      <w:r w:rsidRPr="00EE593C">
        <w:rPr>
          <w:rFonts w:ascii="Calibri" w:eastAsia="Calibri" w:hAnsi="Calibri" w:cs="Calibri"/>
          <w:sz w:val="22"/>
          <w:vertAlign w:val="subscript"/>
        </w:rPr>
        <w:t>6</w:t>
      </w:r>
      <w:r w:rsidRPr="00EE593C">
        <w:rPr>
          <w:rFonts w:ascii="Calibri" w:eastAsia="Calibri" w:hAnsi="Calibri" w:cs="Calibri"/>
          <w:sz w:val="22"/>
        </w:rPr>
        <w:t>O</w:t>
      </w:r>
      <w:r w:rsidRPr="00EE593C">
        <w:rPr>
          <w:rFonts w:ascii="Calibri" w:eastAsia="Calibri" w:hAnsi="Calibri" w:cs="Calibri"/>
          <w:sz w:val="22"/>
          <w:vertAlign w:val="subscript"/>
        </w:rPr>
        <w:t>4</w:t>
      </w:r>
      <w:r w:rsidRPr="00EE593C">
        <w:rPr>
          <w:rFonts w:ascii="Calibri" w:eastAsia="Calibri" w:hAnsi="Calibri" w:cs="Calibri"/>
          <w:sz w:val="22"/>
        </w:rPr>
        <w:t>Cl</w:t>
      </w:r>
      <w:r w:rsidRPr="00EE593C">
        <w:rPr>
          <w:rFonts w:ascii="Calibri" w:eastAsia="Calibri" w:hAnsi="Calibri" w:cs="Calibri"/>
          <w:sz w:val="22"/>
          <w:vertAlign w:val="subscript"/>
        </w:rPr>
        <w:t>2</w:t>
      </w:r>
      <w:r w:rsidRPr="00EE593C">
        <w:rPr>
          <w:rFonts w:ascii="Calibri" w:eastAsia="Calibri" w:hAnsi="Calibri" w:cs="Calibri"/>
          <w:sz w:val="22"/>
        </w:rPr>
        <w:t>)]·H</w:t>
      </w:r>
      <w:r w:rsidRPr="00EE593C">
        <w:rPr>
          <w:rFonts w:ascii="Calibri" w:eastAsia="Calibri" w:hAnsi="Calibri" w:cs="Calibri"/>
          <w:sz w:val="22"/>
          <w:vertAlign w:val="subscript"/>
        </w:rPr>
        <w:t>2</w:t>
      </w:r>
      <w:r w:rsidRPr="00EE593C">
        <w:rPr>
          <w:rFonts w:ascii="Calibri" w:eastAsia="Calibri" w:hAnsi="Calibri" w:cs="Calibri"/>
          <w:sz w:val="22"/>
        </w:rPr>
        <w:t>O}</w:t>
      </w:r>
      <w:r w:rsidRPr="00EE593C">
        <w:rPr>
          <w:rFonts w:ascii="Calibri" w:eastAsia="Calibri" w:hAnsi="Calibri" w:cs="Calibri"/>
          <w:sz w:val="22"/>
          <w:vertAlign w:val="subscript"/>
        </w:rPr>
        <w:t xml:space="preserve">6 </w:t>
      </w:r>
      <w:r w:rsidRPr="00EE593C">
        <w:rPr>
          <w:rFonts w:ascii="Calibri" w:eastAsia="Calibri" w:hAnsi="Calibri" w:cs="Calibri"/>
          <w:sz w:val="22"/>
        </w:rPr>
        <w:t>(</w:t>
      </w:r>
      <w:r w:rsidRPr="00EE593C">
        <w:rPr>
          <w:rFonts w:ascii="Calibri" w:eastAsia="Calibri" w:hAnsi="Calibri" w:cs="Calibri"/>
          <w:b/>
          <w:sz w:val="22"/>
        </w:rPr>
        <w:t>2</w:t>
      </w:r>
      <w:r w:rsidRPr="00EE593C">
        <w:rPr>
          <w:rFonts w:ascii="Calibri" w:eastAsia="Calibri" w:hAnsi="Calibri" w:cs="Calibri"/>
          <w:sz w:val="22"/>
        </w:rPr>
        <w:t>)</w:t>
      </w:r>
      <w:r w:rsidRPr="00EE593C">
        <w:rPr>
          <w:rFonts w:ascii="Calibri" w:hAnsi="Calibri" w:cs="Calibri"/>
          <w:sz w:val="22"/>
        </w:rPr>
        <w:t xml:space="preserve"> displays an interesting case of </w:t>
      </w:r>
      <w:proofErr w:type="spellStart"/>
      <w:r w:rsidRPr="00EE593C">
        <w:rPr>
          <w:rFonts w:ascii="Calibri" w:hAnsi="Calibri" w:cs="Calibri"/>
          <w:sz w:val="22"/>
        </w:rPr>
        <w:t>hypersymmetry</w:t>
      </w:r>
      <w:proofErr w:type="spellEnd"/>
      <w:r w:rsidRPr="00EE593C">
        <w:rPr>
          <w:rFonts w:ascii="Calibri" w:hAnsi="Calibri" w:cs="Calibri"/>
          <w:sz w:val="22"/>
        </w:rPr>
        <w:t xml:space="preserve"> with </w:t>
      </w:r>
      <w:r w:rsidRPr="00EE593C">
        <w:rPr>
          <w:rFonts w:ascii="Calibri" w:hAnsi="Calibri" w:cs="Calibri"/>
          <w:i/>
          <w:sz w:val="22"/>
        </w:rPr>
        <w:t>Z'</w:t>
      </w:r>
      <w:r w:rsidRPr="00EE593C">
        <w:rPr>
          <w:rFonts w:ascii="Calibri" w:hAnsi="Calibri" w:cs="Calibri"/>
          <w:sz w:val="22"/>
        </w:rPr>
        <w:t xml:space="preserve"> = 6. Its asymmetric unit comprises 6 molecules of the complex [Cu(</w:t>
      </w:r>
      <w:proofErr w:type="spellStart"/>
      <w:r w:rsidRPr="00EE593C">
        <w:rPr>
          <w:rFonts w:ascii="Calibri" w:hAnsi="Calibri" w:cs="Calibri"/>
          <w:sz w:val="22"/>
        </w:rPr>
        <w:t>bpy</w:t>
      </w:r>
      <w:proofErr w:type="spellEnd"/>
      <w:r w:rsidRPr="00EE593C">
        <w:rPr>
          <w:rFonts w:ascii="Calibri" w:hAnsi="Calibri" w:cs="Calibri"/>
          <w:sz w:val="22"/>
        </w:rPr>
        <w:t>)(</w:t>
      </w:r>
      <w:proofErr w:type="gramStart"/>
      <w:r w:rsidRPr="00EE593C">
        <w:rPr>
          <w:rFonts w:ascii="Calibri" w:hAnsi="Calibri" w:cs="Calibri"/>
          <w:sz w:val="22"/>
        </w:rPr>
        <w:t>H</w:t>
      </w:r>
      <w:r w:rsidRPr="00EE593C">
        <w:rPr>
          <w:rFonts w:ascii="Calibri" w:hAnsi="Calibri" w:cs="Calibri"/>
          <w:sz w:val="22"/>
          <w:vertAlign w:val="subscript"/>
        </w:rPr>
        <w:t>2</w:t>
      </w:r>
      <w:r w:rsidRPr="00EE593C">
        <w:rPr>
          <w:rFonts w:ascii="Calibri" w:hAnsi="Calibri" w:cs="Calibri"/>
          <w:sz w:val="22"/>
        </w:rPr>
        <w:t>O)(</w:t>
      </w:r>
      <w:proofErr w:type="gramEnd"/>
      <w:r w:rsidRPr="00EE593C">
        <w:rPr>
          <w:rFonts w:ascii="Calibri" w:eastAsia="Calibri" w:hAnsi="Calibri" w:cs="Calibri"/>
          <w:sz w:val="22"/>
        </w:rPr>
        <w:t>C</w:t>
      </w:r>
      <w:r w:rsidRPr="00EE593C">
        <w:rPr>
          <w:rFonts w:ascii="Calibri" w:eastAsia="Calibri" w:hAnsi="Calibri" w:cs="Calibri"/>
          <w:sz w:val="22"/>
          <w:vertAlign w:val="subscript"/>
        </w:rPr>
        <w:t>6</w:t>
      </w:r>
      <w:r w:rsidRPr="00EE593C">
        <w:rPr>
          <w:rFonts w:ascii="Calibri" w:eastAsia="Calibri" w:hAnsi="Calibri" w:cs="Calibri"/>
          <w:sz w:val="22"/>
        </w:rPr>
        <w:t>O</w:t>
      </w:r>
      <w:r w:rsidRPr="00EE593C">
        <w:rPr>
          <w:rFonts w:ascii="Calibri" w:eastAsia="Calibri" w:hAnsi="Calibri" w:cs="Calibri"/>
          <w:sz w:val="22"/>
          <w:vertAlign w:val="subscript"/>
        </w:rPr>
        <w:t>4</w:t>
      </w:r>
      <w:r w:rsidRPr="00EE593C">
        <w:rPr>
          <w:rFonts w:ascii="Calibri" w:eastAsia="Calibri" w:hAnsi="Calibri" w:cs="Calibri"/>
          <w:sz w:val="22"/>
        </w:rPr>
        <w:t>Cl</w:t>
      </w:r>
      <w:r w:rsidRPr="00EE593C">
        <w:rPr>
          <w:rFonts w:ascii="Calibri" w:eastAsia="Calibri" w:hAnsi="Calibri" w:cs="Calibri"/>
          <w:sz w:val="22"/>
          <w:vertAlign w:val="subscript"/>
        </w:rPr>
        <w:t>2</w:t>
      </w:r>
      <w:r w:rsidRPr="00EE593C">
        <w:rPr>
          <w:rFonts w:ascii="Calibri" w:hAnsi="Calibri" w:cs="Calibri"/>
          <w:sz w:val="22"/>
        </w:rPr>
        <w:t>)] (designated by letters A–F, Fig</w:t>
      </w:r>
      <w:r w:rsidR="00EE593C" w:rsidRPr="00EE593C">
        <w:rPr>
          <w:rFonts w:ascii="Calibri" w:hAnsi="Calibri" w:cs="Calibri"/>
          <w:sz w:val="22"/>
        </w:rPr>
        <w:t xml:space="preserve">. </w:t>
      </w:r>
      <w:r w:rsidRPr="00EE593C">
        <w:rPr>
          <w:rFonts w:ascii="Calibri" w:hAnsi="Calibri" w:cs="Calibri"/>
          <w:sz w:val="22"/>
        </w:rPr>
        <w:t>S</w:t>
      </w:r>
      <w:r w:rsidR="00BB391D" w:rsidRPr="00BB391D">
        <w:rPr>
          <w:rFonts w:ascii="Calibri" w:hAnsi="Calibri" w:cs="Calibri"/>
          <w:color w:val="FF0000"/>
          <w:sz w:val="22"/>
        </w:rPr>
        <w:t>4</w:t>
      </w:r>
      <w:r w:rsidRPr="00EE593C">
        <w:rPr>
          <w:rFonts w:ascii="Calibri" w:hAnsi="Calibri" w:cs="Calibri"/>
          <w:sz w:val="22"/>
        </w:rPr>
        <w:t xml:space="preserve"> and Table S1) and 6 crystallization water molecules. They are related by five non-crystallographic (i.e. local) inversion </w:t>
      </w:r>
      <w:proofErr w:type="spellStart"/>
      <w:r w:rsidRPr="00EE593C">
        <w:rPr>
          <w:rFonts w:ascii="Calibri" w:hAnsi="Calibri" w:cs="Calibri"/>
          <w:sz w:val="22"/>
        </w:rPr>
        <w:t>centres</w:t>
      </w:r>
      <w:proofErr w:type="spellEnd"/>
      <w:r w:rsidRPr="00EE593C">
        <w:rPr>
          <w:rFonts w:ascii="Calibri" w:hAnsi="Calibri" w:cs="Calibri"/>
          <w:sz w:val="22"/>
        </w:rPr>
        <w:t xml:space="preserve"> with approximate coordinates (0.80, 0.45, 0.08), (0.82, 0.45, 0.17), (0.87, 0.45, 0.25), (0.92, 0.45, 0.33) and (0.96, 0.45, 0.96). </w:t>
      </w:r>
    </w:p>
    <w:p w14:paraId="6D16EB08" w14:textId="77777777" w:rsidR="006E0FB6" w:rsidRPr="00BB391D" w:rsidRDefault="006E0FB6" w:rsidP="00BB391D">
      <w:pPr>
        <w:pStyle w:val="MDPI31text"/>
        <w:spacing w:line="360" w:lineRule="auto"/>
        <w:rPr>
          <w:rFonts w:ascii="Calibri" w:hAnsi="Calibri" w:cs="Calibri"/>
          <w:sz w:val="22"/>
        </w:rPr>
      </w:pPr>
      <w:r w:rsidRPr="00EE593C">
        <w:rPr>
          <w:rFonts w:ascii="Calibri" w:hAnsi="Calibri" w:cs="Calibri"/>
          <w:sz w:val="22"/>
        </w:rPr>
        <w:t xml:space="preserve">The </w:t>
      </w:r>
      <w:proofErr w:type="gramStart"/>
      <w:r w:rsidRPr="00EE593C">
        <w:rPr>
          <w:rFonts w:ascii="Calibri" w:hAnsi="Calibri" w:cs="Calibri"/>
          <w:sz w:val="22"/>
        </w:rPr>
        <w:t>copper(</w:t>
      </w:r>
      <w:proofErr w:type="gramEnd"/>
      <w:r w:rsidRPr="00EE593C">
        <w:rPr>
          <w:rFonts w:ascii="Calibri" w:hAnsi="Calibri" w:cs="Calibri"/>
          <w:sz w:val="22"/>
        </w:rPr>
        <w:t xml:space="preserve">II) atoms have a square-pyramidal coordination with the water molecule occupying the apical position. This compound was previously reported as methanol solvate with </w:t>
      </w:r>
      <w:r w:rsidRPr="00EE593C">
        <w:rPr>
          <w:rFonts w:ascii="Calibri" w:hAnsi="Calibri" w:cs="Calibri"/>
          <w:i/>
          <w:sz w:val="22"/>
        </w:rPr>
        <w:t>Z</w:t>
      </w:r>
      <w:r w:rsidRPr="00EE593C">
        <w:rPr>
          <w:rFonts w:ascii="Calibri" w:hAnsi="Calibri" w:cs="Calibri"/>
          <w:sz w:val="22"/>
        </w:rPr>
        <w:t>' = 1 [19]. However, due to the presence of dissimilar solvent molecules, crystal</w:t>
      </w:r>
      <w:r w:rsidR="00BB391D">
        <w:rPr>
          <w:rFonts w:ascii="Calibri" w:hAnsi="Calibri" w:cs="Calibri"/>
          <w:sz w:val="22"/>
        </w:rPr>
        <w:t xml:space="preserve"> packing differs significantly. </w:t>
      </w:r>
      <w:r w:rsidRPr="00BE2C77">
        <w:rPr>
          <w:rFonts w:asciiTheme="minorHAnsi" w:hAnsiTheme="minorHAnsi" w:cstheme="minorHAnsi"/>
          <w:sz w:val="22"/>
        </w:rPr>
        <w:t xml:space="preserve">Crystal packing of </w:t>
      </w:r>
      <w:r w:rsidRPr="00BE2C77">
        <w:rPr>
          <w:rFonts w:asciiTheme="minorHAnsi" w:hAnsiTheme="minorHAnsi" w:cstheme="minorHAnsi"/>
          <w:b/>
          <w:sz w:val="22"/>
        </w:rPr>
        <w:t>2</w:t>
      </w:r>
      <w:r w:rsidRPr="00BE2C77">
        <w:rPr>
          <w:rFonts w:asciiTheme="minorHAnsi" w:hAnsiTheme="minorHAnsi" w:cstheme="minorHAnsi"/>
          <w:sz w:val="22"/>
        </w:rPr>
        <w:t xml:space="preserve"> is dominated by hydrogen-bonded chains extending in the direction [010]. There are three symmetry-independent chains (related by non-crystallographic symmetry), each formed by a pair of molecules related by a local inversion: AB, CD and EF, and two uncoordinated water molecules (Fig</w:t>
      </w:r>
      <w:r w:rsidR="0046625B">
        <w:rPr>
          <w:rFonts w:asciiTheme="minorHAnsi" w:hAnsiTheme="minorHAnsi" w:cstheme="minorHAnsi"/>
          <w:sz w:val="22"/>
        </w:rPr>
        <w:t>.</w:t>
      </w:r>
      <w:r w:rsidRPr="00BE2C77">
        <w:rPr>
          <w:rFonts w:asciiTheme="minorHAnsi" w:hAnsiTheme="minorHAnsi" w:cstheme="minorHAnsi"/>
          <w:sz w:val="22"/>
        </w:rPr>
        <w:t xml:space="preserve"> 3a, Table 2). These chains involve pairs of complex molecules related by a local inversion (e.g. A and B) linked by two hydrogen bonds with coordinated water molecules acting as donors and carbonyl oxygens acting as acceptors; the pairs are linked to each other by uncoordinated water molecules which act both as hydrogen bond donors and acceptors (Fig</w:t>
      </w:r>
      <w:r w:rsidR="0046625B">
        <w:rPr>
          <w:rFonts w:asciiTheme="minorHAnsi" w:hAnsiTheme="minorHAnsi" w:cstheme="minorHAnsi"/>
          <w:sz w:val="22"/>
        </w:rPr>
        <w:t>.</w:t>
      </w:r>
      <w:r w:rsidRPr="00BE2C77">
        <w:rPr>
          <w:rFonts w:asciiTheme="minorHAnsi" w:hAnsiTheme="minorHAnsi" w:cstheme="minorHAnsi"/>
          <w:sz w:val="22"/>
        </w:rPr>
        <w:t xml:space="preserve"> 3b, Table 2). The chains stack through interactions between </w:t>
      </w:r>
      <w:proofErr w:type="spellStart"/>
      <w:r w:rsidRPr="00BE2C77">
        <w:rPr>
          <w:rFonts w:asciiTheme="minorHAnsi" w:hAnsiTheme="minorHAnsi" w:cstheme="minorHAnsi"/>
          <w:sz w:val="22"/>
        </w:rPr>
        <w:t>chloranilate</w:t>
      </w:r>
      <w:proofErr w:type="spellEnd"/>
      <w:r w:rsidRPr="00BE2C77">
        <w:rPr>
          <w:rFonts w:asciiTheme="minorHAnsi" w:hAnsiTheme="minorHAnsi" w:cstheme="minorHAnsi"/>
          <w:sz w:val="22"/>
        </w:rPr>
        <w:t xml:space="preserve"> and </w:t>
      </w:r>
      <w:proofErr w:type="spellStart"/>
      <w:r w:rsidRPr="00BE2C77">
        <w:rPr>
          <w:rFonts w:asciiTheme="minorHAnsi" w:hAnsiTheme="minorHAnsi" w:cstheme="minorHAnsi"/>
          <w:sz w:val="22"/>
        </w:rPr>
        <w:t>bpy</w:t>
      </w:r>
      <w:proofErr w:type="spellEnd"/>
      <w:r w:rsidRPr="00BE2C77">
        <w:rPr>
          <w:rFonts w:asciiTheme="minorHAnsi" w:hAnsiTheme="minorHAnsi" w:cstheme="minorHAnsi"/>
          <w:sz w:val="22"/>
        </w:rPr>
        <w:t xml:space="preserve"> moieties (Fig</w:t>
      </w:r>
      <w:r w:rsidR="0046625B">
        <w:rPr>
          <w:rFonts w:asciiTheme="minorHAnsi" w:hAnsiTheme="minorHAnsi" w:cstheme="minorHAnsi"/>
          <w:sz w:val="22"/>
        </w:rPr>
        <w:t>.</w:t>
      </w:r>
      <w:r w:rsidRPr="00BE2C77">
        <w:rPr>
          <w:rFonts w:asciiTheme="minorHAnsi" w:hAnsiTheme="minorHAnsi" w:cstheme="minorHAnsi"/>
          <w:sz w:val="22"/>
        </w:rPr>
        <w:t>3a, Table 3), forming layers parallel to (20</w:t>
      </w:r>
      <m:oMath>
        <m:acc>
          <m:accPr>
            <m:chr m:val="̅"/>
            <m:ctrlPr>
              <w:rPr>
                <w:rFonts w:ascii="Cambria Math" w:hAnsi="Cambria Math" w:cstheme="minorHAnsi"/>
                <w:i/>
                <w:sz w:val="22"/>
              </w:rPr>
            </m:ctrlPr>
          </m:accPr>
          <m:e>
            <m:r>
              <w:rPr>
                <w:rFonts w:ascii="Cambria Math" w:hAnsi="Cambria Math" w:cstheme="minorHAnsi"/>
                <w:sz w:val="22"/>
              </w:rPr>
              <m:t>3</m:t>
            </m:r>
          </m:e>
        </m:acc>
      </m:oMath>
      <w:r w:rsidRPr="00BE2C77">
        <w:rPr>
          <w:rFonts w:asciiTheme="minorHAnsi" w:hAnsiTheme="minorHAnsi" w:cstheme="minorHAnsi"/>
          <w:sz w:val="22"/>
        </w:rPr>
        <w:t xml:space="preserve">). A 3D packing is completed by weaker stacking interactions involving </w:t>
      </w:r>
      <w:proofErr w:type="spellStart"/>
      <w:r w:rsidRPr="00BE2C77">
        <w:rPr>
          <w:rFonts w:asciiTheme="minorHAnsi" w:hAnsiTheme="minorHAnsi" w:cstheme="minorHAnsi"/>
          <w:sz w:val="22"/>
        </w:rPr>
        <w:t>bpy</w:t>
      </w:r>
      <w:proofErr w:type="spellEnd"/>
      <w:r w:rsidRPr="00BE2C77">
        <w:rPr>
          <w:rFonts w:asciiTheme="minorHAnsi" w:hAnsiTheme="minorHAnsi" w:cstheme="minorHAnsi"/>
          <w:sz w:val="22"/>
        </w:rPr>
        <w:t xml:space="preserve"> moieties of different layers (Table 3).</w:t>
      </w:r>
    </w:p>
    <w:p w14:paraId="23437FFA" w14:textId="77777777" w:rsidR="006E0FB6" w:rsidRPr="00BE2C77" w:rsidRDefault="006E0FB6" w:rsidP="006E0FB6">
      <w:pPr>
        <w:pStyle w:val="MDPI52figure"/>
        <w:spacing w:line="360" w:lineRule="auto"/>
        <w:rPr>
          <w:rFonts w:asciiTheme="minorHAnsi" w:hAnsiTheme="minorHAnsi" w:cstheme="minorHAnsi"/>
          <w:sz w:val="22"/>
          <w:szCs w:val="22"/>
        </w:rPr>
      </w:pPr>
      <w:r w:rsidRPr="00BE2C77">
        <w:rPr>
          <w:rFonts w:asciiTheme="minorHAnsi" w:hAnsiTheme="minorHAnsi" w:cstheme="minorHAnsi"/>
          <w:noProof/>
          <w:snapToGrid/>
          <w:sz w:val="22"/>
          <w:szCs w:val="22"/>
          <w:lang w:val="hr-HR" w:eastAsia="hr-HR" w:bidi="ar-SA"/>
        </w:rPr>
        <w:lastRenderedPageBreak/>
        <w:drawing>
          <wp:inline distT="0" distB="0" distL="0" distR="0" wp14:anchorId="0961DCA5" wp14:editId="0A5A5B85">
            <wp:extent cx="3724275" cy="441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275" cy="4419600"/>
                    </a:xfrm>
                    <a:prstGeom prst="rect">
                      <a:avLst/>
                    </a:prstGeom>
                    <a:noFill/>
                    <a:ln>
                      <a:noFill/>
                    </a:ln>
                  </pic:spPr>
                </pic:pic>
              </a:graphicData>
            </a:graphic>
          </wp:inline>
        </w:drawing>
      </w:r>
    </w:p>
    <w:p w14:paraId="6F916D37" w14:textId="77777777" w:rsidR="006E0FB6" w:rsidRDefault="006E0FB6" w:rsidP="00BE2C77">
      <w:pPr>
        <w:pStyle w:val="MDPI51figurecaption"/>
        <w:spacing w:before="0" w:after="0" w:line="240" w:lineRule="auto"/>
        <w:ind w:left="0"/>
        <w:rPr>
          <w:rFonts w:asciiTheme="minorHAnsi" w:hAnsiTheme="minorHAnsi" w:cstheme="minorHAnsi"/>
          <w:sz w:val="22"/>
          <w:szCs w:val="22"/>
        </w:rPr>
      </w:pPr>
      <w:r w:rsidRPr="00BE2C77">
        <w:rPr>
          <w:rFonts w:asciiTheme="minorHAnsi" w:hAnsiTheme="minorHAnsi" w:cstheme="minorHAnsi"/>
          <w:b/>
          <w:sz w:val="22"/>
          <w:szCs w:val="22"/>
        </w:rPr>
        <w:t>Fig. 3.</w:t>
      </w:r>
      <w:r w:rsidRPr="00BE2C77">
        <w:rPr>
          <w:rFonts w:asciiTheme="minorHAnsi" w:hAnsiTheme="minorHAnsi" w:cstheme="minorHAnsi"/>
          <w:sz w:val="22"/>
          <w:szCs w:val="22"/>
        </w:rPr>
        <w:t xml:space="preserve"> Crystal packing of compound </w:t>
      </w:r>
      <w:r w:rsidRPr="00BE2C77">
        <w:rPr>
          <w:rFonts w:asciiTheme="minorHAnsi" w:hAnsiTheme="minorHAnsi" w:cstheme="minorHAnsi"/>
          <w:b/>
          <w:sz w:val="22"/>
          <w:szCs w:val="22"/>
        </w:rPr>
        <w:t>2</w:t>
      </w:r>
      <w:r w:rsidRPr="00BE2C77">
        <w:rPr>
          <w:rFonts w:asciiTheme="minorHAnsi" w:hAnsiTheme="minorHAnsi" w:cstheme="minorHAnsi"/>
          <w:sz w:val="22"/>
          <w:szCs w:val="22"/>
        </w:rPr>
        <w:t xml:space="preserve"> a) viewed in the direction [010] (i.e. along the hydrogen-bonded chains) and b) a close-up view of a chain comprising of molecules A (above) and B (below). Molecules in a) are </w:t>
      </w:r>
      <w:proofErr w:type="spellStart"/>
      <w:r w:rsidRPr="00BE2C77">
        <w:rPr>
          <w:rFonts w:asciiTheme="minorHAnsi" w:hAnsiTheme="minorHAnsi" w:cstheme="minorHAnsi"/>
          <w:sz w:val="22"/>
          <w:szCs w:val="22"/>
        </w:rPr>
        <w:t>colour</w:t>
      </w:r>
      <w:proofErr w:type="spellEnd"/>
      <w:r w:rsidRPr="00BE2C77">
        <w:rPr>
          <w:rFonts w:asciiTheme="minorHAnsi" w:hAnsiTheme="minorHAnsi" w:cstheme="minorHAnsi"/>
          <w:sz w:val="22"/>
          <w:szCs w:val="22"/>
        </w:rPr>
        <w:t xml:space="preserve">-coded for clarity: A are green, </w:t>
      </w:r>
      <w:proofErr w:type="spellStart"/>
      <w:r w:rsidRPr="00BE2C77">
        <w:rPr>
          <w:rFonts w:asciiTheme="minorHAnsi" w:hAnsiTheme="minorHAnsi" w:cstheme="minorHAnsi"/>
          <w:sz w:val="22"/>
          <w:szCs w:val="22"/>
        </w:rPr>
        <w:t>B are</w:t>
      </w:r>
      <w:proofErr w:type="spellEnd"/>
      <w:r w:rsidRPr="00BE2C77">
        <w:rPr>
          <w:rFonts w:asciiTheme="minorHAnsi" w:hAnsiTheme="minorHAnsi" w:cstheme="minorHAnsi"/>
          <w:sz w:val="22"/>
          <w:szCs w:val="22"/>
        </w:rPr>
        <w:t xml:space="preserve"> blue, C are red, D are gray, F are purple and F are yellow. Uncoordinated water molecules are shown as blue-gray and hydrogen bonds are shown as black dotted lines.</w:t>
      </w:r>
    </w:p>
    <w:p w14:paraId="3917B730" w14:textId="77777777" w:rsidR="00BE2C77" w:rsidRPr="00BE2C77" w:rsidRDefault="00BE2C77" w:rsidP="00BE2C77">
      <w:pPr>
        <w:pStyle w:val="MDPI51figurecaption"/>
        <w:spacing w:before="0" w:after="0" w:line="240" w:lineRule="auto"/>
        <w:ind w:left="0"/>
        <w:rPr>
          <w:rFonts w:asciiTheme="minorHAnsi" w:hAnsiTheme="minorHAnsi" w:cstheme="minorHAnsi"/>
          <w:sz w:val="22"/>
          <w:szCs w:val="22"/>
        </w:rPr>
      </w:pPr>
    </w:p>
    <w:p w14:paraId="5DDB8EF7" w14:textId="77777777" w:rsidR="006E0FB6" w:rsidRPr="00BE2C77" w:rsidRDefault="006E0FB6" w:rsidP="006E0FB6">
      <w:pPr>
        <w:pStyle w:val="MDPI21heading1"/>
        <w:spacing w:before="0" w:after="0" w:line="360" w:lineRule="auto"/>
        <w:jc w:val="both"/>
        <w:rPr>
          <w:rFonts w:asciiTheme="minorHAnsi" w:hAnsiTheme="minorHAnsi" w:cstheme="minorHAnsi"/>
          <w:b w:val="0"/>
          <w:sz w:val="22"/>
        </w:rPr>
      </w:pPr>
      <w:r w:rsidRPr="00BE2C77">
        <w:rPr>
          <w:rFonts w:asciiTheme="minorHAnsi" w:hAnsiTheme="minorHAnsi" w:cstheme="minorHAnsi"/>
          <w:b w:val="0"/>
          <w:sz w:val="22"/>
        </w:rPr>
        <w:tab/>
        <w:t xml:space="preserve">Asymmetric unit of </w:t>
      </w:r>
      <w:r w:rsidRPr="00BE2C77">
        <w:rPr>
          <w:rFonts w:asciiTheme="minorHAnsi" w:hAnsiTheme="minorHAnsi" w:cstheme="minorHAnsi"/>
          <w:sz w:val="22"/>
        </w:rPr>
        <w:t>3</w:t>
      </w:r>
      <w:r w:rsidRPr="00BE2C77">
        <w:rPr>
          <w:rFonts w:asciiTheme="minorHAnsi" w:hAnsiTheme="minorHAnsi" w:cstheme="minorHAnsi"/>
          <w:b w:val="0"/>
          <w:sz w:val="22"/>
        </w:rPr>
        <w:t xml:space="preserve"> contains one neutral molecule of [Cu(</w:t>
      </w:r>
      <w:proofErr w:type="spellStart"/>
      <w:r w:rsidRPr="00BE2C77">
        <w:rPr>
          <w:rFonts w:asciiTheme="minorHAnsi" w:hAnsiTheme="minorHAnsi" w:cstheme="minorHAnsi"/>
          <w:b w:val="0"/>
          <w:sz w:val="22"/>
        </w:rPr>
        <w:t>bpy</w:t>
      </w:r>
      <w:proofErr w:type="spellEnd"/>
      <w:r w:rsidRPr="00BE2C77">
        <w:rPr>
          <w:rFonts w:asciiTheme="minorHAnsi" w:hAnsiTheme="minorHAnsi" w:cstheme="minorHAnsi"/>
          <w:b w:val="0"/>
          <w:sz w:val="22"/>
        </w:rPr>
        <w:t>)(</w:t>
      </w:r>
      <w:r w:rsidRPr="00BE2C77">
        <w:rPr>
          <w:rFonts w:asciiTheme="minorHAnsi" w:eastAsia="Calibri" w:hAnsiTheme="minorHAnsi" w:cstheme="minorHAnsi"/>
          <w:b w:val="0"/>
          <w:sz w:val="22"/>
        </w:rPr>
        <w:t>C</w:t>
      </w:r>
      <w:r w:rsidRPr="00BE2C77">
        <w:rPr>
          <w:rFonts w:asciiTheme="minorHAnsi" w:eastAsia="Calibri" w:hAnsiTheme="minorHAnsi" w:cstheme="minorHAnsi"/>
          <w:b w:val="0"/>
          <w:sz w:val="22"/>
          <w:vertAlign w:val="subscript"/>
        </w:rPr>
        <w:t>6</w:t>
      </w:r>
      <w:r w:rsidRPr="00BE2C77">
        <w:rPr>
          <w:rFonts w:asciiTheme="minorHAnsi" w:eastAsia="Calibri" w:hAnsiTheme="minorHAnsi" w:cstheme="minorHAnsi"/>
          <w:b w:val="0"/>
          <w:sz w:val="22"/>
        </w:rPr>
        <w:t>O</w:t>
      </w:r>
      <w:r w:rsidRPr="00BE2C77">
        <w:rPr>
          <w:rFonts w:asciiTheme="minorHAnsi" w:eastAsia="Calibri" w:hAnsiTheme="minorHAnsi" w:cstheme="minorHAnsi"/>
          <w:b w:val="0"/>
          <w:sz w:val="22"/>
          <w:vertAlign w:val="subscript"/>
        </w:rPr>
        <w:t>4</w:t>
      </w:r>
      <w:r w:rsidRPr="00BE2C77">
        <w:rPr>
          <w:rFonts w:asciiTheme="minorHAnsi" w:eastAsia="Calibri" w:hAnsiTheme="minorHAnsi" w:cstheme="minorHAnsi"/>
          <w:b w:val="0"/>
          <w:sz w:val="22"/>
        </w:rPr>
        <w:t>Cl</w:t>
      </w:r>
      <w:r w:rsidRPr="00BE2C77">
        <w:rPr>
          <w:rFonts w:asciiTheme="minorHAnsi" w:eastAsia="Calibri" w:hAnsiTheme="minorHAnsi" w:cstheme="minorHAnsi"/>
          <w:b w:val="0"/>
          <w:sz w:val="22"/>
          <w:vertAlign w:val="subscript"/>
        </w:rPr>
        <w:t>2</w:t>
      </w:r>
      <w:r w:rsidRPr="00BE2C77">
        <w:rPr>
          <w:rFonts w:asciiTheme="minorHAnsi" w:hAnsiTheme="minorHAnsi" w:cstheme="minorHAnsi"/>
          <w:b w:val="0"/>
          <w:sz w:val="22"/>
        </w:rPr>
        <w:t>)] and a half of a crystallization water molecule (located on a twofold axis, Fig</w:t>
      </w:r>
      <w:r w:rsidR="0046625B">
        <w:rPr>
          <w:rFonts w:asciiTheme="minorHAnsi" w:hAnsiTheme="minorHAnsi" w:cstheme="minorHAnsi"/>
          <w:b w:val="0"/>
          <w:sz w:val="22"/>
        </w:rPr>
        <w:t>.</w:t>
      </w:r>
      <w:r w:rsidRPr="00BE2C77">
        <w:rPr>
          <w:rFonts w:asciiTheme="minorHAnsi" w:hAnsiTheme="minorHAnsi" w:cstheme="minorHAnsi"/>
          <w:b w:val="0"/>
          <w:sz w:val="22"/>
        </w:rPr>
        <w:t xml:space="preserve"> </w:t>
      </w:r>
      <w:r w:rsidRPr="00BB391D">
        <w:rPr>
          <w:rFonts w:asciiTheme="minorHAnsi" w:hAnsiTheme="minorHAnsi" w:cstheme="minorHAnsi"/>
          <w:b w:val="0"/>
          <w:color w:val="FF0000"/>
          <w:sz w:val="22"/>
        </w:rPr>
        <w:t>S</w:t>
      </w:r>
      <w:r w:rsidR="00BB391D" w:rsidRPr="00BB391D">
        <w:rPr>
          <w:rFonts w:asciiTheme="minorHAnsi" w:hAnsiTheme="minorHAnsi" w:cstheme="minorHAnsi"/>
          <w:b w:val="0"/>
          <w:color w:val="FF0000"/>
          <w:sz w:val="22"/>
        </w:rPr>
        <w:t>5</w:t>
      </w:r>
      <w:r w:rsidRPr="00BE2C77">
        <w:rPr>
          <w:rFonts w:asciiTheme="minorHAnsi" w:hAnsiTheme="minorHAnsi" w:cstheme="minorHAnsi"/>
          <w:b w:val="0"/>
          <w:sz w:val="22"/>
        </w:rPr>
        <w:t xml:space="preserve">). Molecular geometry of the </w:t>
      </w:r>
      <w:r w:rsidRPr="00BE2C77">
        <w:rPr>
          <w:rFonts w:asciiTheme="minorHAnsi" w:eastAsia="AdvOT999035f4" w:hAnsiTheme="minorHAnsi" w:cstheme="minorHAnsi"/>
          <w:b w:val="0"/>
          <w:snapToGrid/>
          <w:color w:val="231F20"/>
          <w:sz w:val="22"/>
          <w:lang w:bidi="ar-SA"/>
        </w:rPr>
        <w:t xml:space="preserve">square-planar </w:t>
      </w:r>
      <w:r w:rsidRPr="00BE2C77">
        <w:rPr>
          <w:rFonts w:asciiTheme="minorHAnsi" w:hAnsiTheme="minorHAnsi" w:cstheme="minorHAnsi"/>
          <w:b w:val="0"/>
          <w:sz w:val="22"/>
        </w:rPr>
        <w:t>coordination sphere</w:t>
      </w:r>
      <w:r w:rsidRPr="00BE2C77">
        <w:rPr>
          <w:rFonts w:asciiTheme="minorHAnsi" w:hAnsiTheme="minorHAnsi" w:cstheme="minorHAnsi"/>
          <w:sz w:val="22"/>
        </w:rPr>
        <w:t xml:space="preserve"> </w:t>
      </w:r>
      <w:r w:rsidRPr="00BE2C77">
        <w:rPr>
          <w:rFonts w:asciiTheme="minorHAnsi" w:hAnsiTheme="minorHAnsi" w:cstheme="minorHAnsi"/>
          <w:b w:val="0"/>
          <w:sz w:val="22"/>
        </w:rPr>
        <w:t>of copper(II)</w:t>
      </w:r>
      <w:r w:rsidRPr="00BE2C77">
        <w:rPr>
          <w:rFonts w:asciiTheme="minorHAnsi" w:hAnsiTheme="minorHAnsi" w:cstheme="minorHAnsi"/>
          <w:sz w:val="22"/>
        </w:rPr>
        <w:t xml:space="preserve"> </w:t>
      </w:r>
      <w:r w:rsidRPr="00BE2C77">
        <w:rPr>
          <w:rFonts w:asciiTheme="minorHAnsi" w:eastAsia="AdvOT999035f4" w:hAnsiTheme="minorHAnsi" w:cstheme="minorHAnsi"/>
          <w:b w:val="0"/>
          <w:snapToGrid/>
          <w:color w:val="231F20"/>
          <w:sz w:val="22"/>
          <w:lang w:bidi="ar-SA"/>
        </w:rPr>
        <w:t xml:space="preserve">complex </w:t>
      </w:r>
      <w:r w:rsidRPr="00BE2C77">
        <w:rPr>
          <w:rFonts w:asciiTheme="minorHAnsi" w:hAnsiTheme="minorHAnsi" w:cstheme="minorHAnsi"/>
          <w:b w:val="0"/>
          <w:sz w:val="22"/>
        </w:rPr>
        <w:t>(Table S1) is in a good agreement with the previously studied anhydrous complex [Cu(</w:t>
      </w:r>
      <w:proofErr w:type="spellStart"/>
      <w:r w:rsidRPr="00BE2C77">
        <w:rPr>
          <w:rFonts w:asciiTheme="minorHAnsi" w:hAnsiTheme="minorHAnsi" w:cstheme="minorHAnsi"/>
          <w:b w:val="0"/>
          <w:sz w:val="22"/>
        </w:rPr>
        <w:t>bpy</w:t>
      </w:r>
      <w:proofErr w:type="spellEnd"/>
      <w:r w:rsidRPr="00BE2C77">
        <w:rPr>
          <w:rFonts w:asciiTheme="minorHAnsi" w:hAnsiTheme="minorHAnsi" w:cstheme="minorHAnsi"/>
          <w:b w:val="0"/>
          <w:sz w:val="22"/>
        </w:rPr>
        <w:t>)(</w:t>
      </w:r>
      <w:r w:rsidRPr="00BE2C77">
        <w:rPr>
          <w:rFonts w:asciiTheme="minorHAnsi" w:eastAsia="Calibri" w:hAnsiTheme="minorHAnsi" w:cstheme="minorHAnsi"/>
          <w:b w:val="0"/>
          <w:sz w:val="22"/>
        </w:rPr>
        <w:t>C</w:t>
      </w:r>
      <w:r w:rsidRPr="00BE2C77">
        <w:rPr>
          <w:rFonts w:asciiTheme="minorHAnsi" w:eastAsia="Calibri" w:hAnsiTheme="minorHAnsi" w:cstheme="minorHAnsi"/>
          <w:b w:val="0"/>
          <w:sz w:val="22"/>
          <w:vertAlign w:val="subscript"/>
        </w:rPr>
        <w:t>6</w:t>
      </w:r>
      <w:r w:rsidRPr="00BE2C77">
        <w:rPr>
          <w:rFonts w:asciiTheme="minorHAnsi" w:eastAsia="Calibri" w:hAnsiTheme="minorHAnsi" w:cstheme="minorHAnsi"/>
          <w:b w:val="0"/>
          <w:sz w:val="22"/>
        </w:rPr>
        <w:t>O</w:t>
      </w:r>
      <w:r w:rsidRPr="00BE2C77">
        <w:rPr>
          <w:rFonts w:asciiTheme="minorHAnsi" w:eastAsia="Calibri" w:hAnsiTheme="minorHAnsi" w:cstheme="minorHAnsi"/>
          <w:b w:val="0"/>
          <w:sz w:val="22"/>
          <w:vertAlign w:val="subscript"/>
        </w:rPr>
        <w:t>4</w:t>
      </w:r>
      <w:r w:rsidRPr="00BE2C77">
        <w:rPr>
          <w:rFonts w:asciiTheme="minorHAnsi" w:eastAsia="Calibri" w:hAnsiTheme="minorHAnsi" w:cstheme="minorHAnsi"/>
          <w:b w:val="0"/>
          <w:sz w:val="22"/>
        </w:rPr>
        <w:t>Cl</w:t>
      </w:r>
      <w:r w:rsidRPr="00BE2C77">
        <w:rPr>
          <w:rFonts w:asciiTheme="minorHAnsi" w:eastAsia="Calibri" w:hAnsiTheme="minorHAnsi" w:cstheme="minorHAnsi"/>
          <w:b w:val="0"/>
          <w:sz w:val="22"/>
          <w:vertAlign w:val="subscript"/>
        </w:rPr>
        <w:t>2</w:t>
      </w:r>
      <w:r w:rsidRPr="00BE2C77">
        <w:rPr>
          <w:rFonts w:asciiTheme="minorHAnsi" w:hAnsiTheme="minorHAnsi" w:cstheme="minorHAnsi"/>
          <w:b w:val="0"/>
          <w:sz w:val="22"/>
        </w:rPr>
        <w:t xml:space="preserve">)] [19], however crystal packing is different due to the presence of a water molecule which acts as a double proton donor of two bifurcated hydrogen bonds towards two </w:t>
      </w:r>
      <w:proofErr w:type="spellStart"/>
      <w:r w:rsidRPr="00BE2C77">
        <w:rPr>
          <w:rFonts w:asciiTheme="minorHAnsi" w:hAnsiTheme="minorHAnsi" w:cstheme="minorHAnsi"/>
          <w:b w:val="0"/>
          <w:sz w:val="22"/>
        </w:rPr>
        <w:t>neighbouring</w:t>
      </w:r>
      <w:proofErr w:type="spellEnd"/>
      <w:r w:rsidRPr="00BE2C77">
        <w:rPr>
          <w:rFonts w:asciiTheme="minorHAnsi" w:hAnsiTheme="minorHAnsi" w:cstheme="minorHAnsi"/>
          <w:b w:val="0"/>
          <w:sz w:val="22"/>
        </w:rPr>
        <w:t xml:space="preserve"> [Cu(</w:t>
      </w:r>
      <w:proofErr w:type="spellStart"/>
      <w:r w:rsidRPr="00BE2C77">
        <w:rPr>
          <w:rFonts w:asciiTheme="minorHAnsi" w:hAnsiTheme="minorHAnsi" w:cstheme="minorHAnsi"/>
          <w:b w:val="0"/>
          <w:sz w:val="22"/>
        </w:rPr>
        <w:t>bpy</w:t>
      </w:r>
      <w:proofErr w:type="spellEnd"/>
      <w:r w:rsidRPr="00BE2C77">
        <w:rPr>
          <w:rFonts w:asciiTheme="minorHAnsi" w:hAnsiTheme="minorHAnsi" w:cstheme="minorHAnsi"/>
          <w:b w:val="0"/>
          <w:sz w:val="22"/>
        </w:rPr>
        <w:t>)(</w:t>
      </w:r>
      <w:r w:rsidRPr="00BE2C77">
        <w:rPr>
          <w:rFonts w:asciiTheme="minorHAnsi" w:eastAsia="Calibri" w:hAnsiTheme="minorHAnsi" w:cstheme="minorHAnsi"/>
          <w:b w:val="0"/>
          <w:sz w:val="22"/>
        </w:rPr>
        <w:t>C</w:t>
      </w:r>
      <w:r w:rsidRPr="00BE2C77">
        <w:rPr>
          <w:rFonts w:asciiTheme="minorHAnsi" w:eastAsia="Calibri" w:hAnsiTheme="minorHAnsi" w:cstheme="minorHAnsi"/>
          <w:b w:val="0"/>
          <w:sz w:val="22"/>
          <w:vertAlign w:val="subscript"/>
        </w:rPr>
        <w:t>6</w:t>
      </w:r>
      <w:r w:rsidRPr="00BE2C77">
        <w:rPr>
          <w:rFonts w:asciiTheme="minorHAnsi" w:eastAsia="Calibri" w:hAnsiTheme="minorHAnsi" w:cstheme="minorHAnsi"/>
          <w:b w:val="0"/>
          <w:sz w:val="22"/>
        </w:rPr>
        <w:t>O</w:t>
      </w:r>
      <w:r w:rsidRPr="00BE2C77">
        <w:rPr>
          <w:rFonts w:asciiTheme="minorHAnsi" w:eastAsia="Calibri" w:hAnsiTheme="minorHAnsi" w:cstheme="minorHAnsi"/>
          <w:b w:val="0"/>
          <w:sz w:val="22"/>
          <w:vertAlign w:val="subscript"/>
        </w:rPr>
        <w:t>4</w:t>
      </w:r>
      <w:r w:rsidRPr="00BE2C77">
        <w:rPr>
          <w:rFonts w:asciiTheme="minorHAnsi" w:eastAsia="Calibri" w:hAnsiTheme="minorHAnsi" w:cstheme="minorHAnsi"/>
          <w:b w:val="0"/>
          <w:sz w:val="22"/>
        </w:rPr>
        <w:t>Cl</w:t>
      </w:r>
      <w:r w:rsidRPr="00BE2C77">
        <w:rPr>
          <w:rFonts w:asciiTheme="minorHAnsi" w:eastAsia="Calibri" w:hAnsiTheme="minorHAnsi" w:cstheme="minorHAnsi"/>
          <w:b w:val="0"/>
          <w:sz w:val="22"/>
          <w:vertAlign w:val="subscript"/>
        </w:rPr>
        <w:t>2</w:t>
      </w:r>
      <w:r w:rsidRPr="00BE2C77">
        <w:rPr>
          <w:rFonts w:asciiTheme="minorHAnsi" w:hAnsiTheme="minorHAnsi" w:cstheme="minorHAnsi"/>
          <w:b w:val="0"/>
          <w:sz w:val="22"/>
        </w:rPr>
        <w:t>)] molecules. Thus are formed discrete dimeric motives (Fig</w:t>
      </w:r>
      <w:r w:rsidR="0046625B">
        <w:rPr>
          <w:rFonts w:asciiTheme="minorHAnsi" w:hAnsiTheme="minorHAnsi" w:cstheme="minorHAnsi"/>
          <w:b w:val="0"/>
          <w:sz w:val="22"/>
        </w:rPr>
        <w:t>.</w:t>
      </w:r>
      <w:r w:rsidRPr="00BE2C77">
        <w:rPr>
          <w:rFonts w:asciiTheme="minorHAnsi" w:hAnsiTheme="minorHAnsi" w:cstheme="minorHAnsi"/>
          <w:b w:val="0"/>
          <w:sz w:val="22"/>
        </w:rPr>
        <w:t xml:space="preserve"> 4a). The molecules form infinite π-stacks in the direction [010] with short contacts </w:t>
      </w:r>
      <w:proofErr w:type="spellStart"/>
      <w:r w:rsidRPr="00BE2C77">
        <w:rPr>
          <w:rFonts w:asciiTheme="minorHAnsi" w:hAnsiTheme="minorHAnsi" w:cstheme="minorHAnsi"/>
          <w:b w:val="0"/>
          <w:sz w:val="22"/>
        </w:rPr>
        <w:t>bpy</w:t>
      </w:r>
      <w:proofErr w:type="spellEnd"/>
      <w:r w:rsidRPr="00BE2C77">
        <w:rPr>
          <w:rFonts w:asciiTheme="minorHAnsi" w:hAnsiTheme="minorHAnsi" w:cstheme="minorHAnsi"/>
          <w:b w:val="0"/>
          <w:sz w:val="22"/>
        </w:rPr>
        <w:t>···</w:t>
      </w:r>
      <w:proofErr w:type="spellStart"/>
      <w:r w:rsidRPr="00BE2C77">
        <w:rPr>
          <w:rFonts w:asciiTheme="minorHAnsi" w:eastAsia="Calibri" w:hAnsiTheme="minorHAnsi" w:cstheme="minorHAnsi"/>
          <w:b w:val="0"/>
          <w:sz w:val="22"/>
        </w:rPr>
        <w:t>chloranilate</w:t>
      </w:r>
      <w:proofErr w:type="spellEnd"/>
      <w:r w:rsidRPr="00BE2C77">
        <w:rPr>
          <w:rFonts w:asciiTheme="minorHAnsi" w:hAnsiTheme="minorHAnsi" w:cstheme="minorHAnsi"/>
          <w:b w:val="0"/>
          <w:sz w:val="22"/>
        </w:rPr>
        <w:t xml:space="preserve">, </w:t>
      </w:r>
      <w:proofErr w:type="spellStart"/>
      <w:r w:rsidRPr="00BE2C77">
        <w:rPr>
          <w:rFonts w:asciiTheme="minorHAnsi" w:eastAsia="Calibri" w:hAnsiTheme="minorHAnsi" w:cstheme="minorHAnsi"/>
          <w:b w:val="0"/>
          <w:sz w:val="22"/>
        </w:rPr>
        <w:t>chloranilate</w:t>
      </w:r>
      <w:proofErr w:type="spellEnd"/>
      <w:r w:rsidRPr="00BE2C77">
        <w:rPr>
          <w:rFonts w:asciiTheme="minorHAnsi" w:hAnsiTheme="minorHAnsi" w:cstheme="minorHAnsi"/>
          <w:b w:val="0"/>
          <w:sz w:val="22"/>
        </w:rPr>
        <w:t>···chelating ring, and chelating ring... chelating ring (Fig</w:t>
      </w:r>
      <w:r w:rsidR="0046625B">
        <w:rPr>
          <w:rFonts w:asciiTheme="minorHAnsi" w:hAnsiTheme="minorHAnsi" w:cstheme="minorHAnsi"/>
          <w:b w:val="0"/>
          <w:sz w:val="22"/>
        </w:rPr>
        <w:t>.</w:t>
      </w:r>
      <w:r w:rsidRPr="00BE2C77">
        <w:rPr>
          <w:rFonts w:asciiTheme="minorHAnsi" w:hAnsiTheme="minorHAnsi" w:cstheme="minorHAnsi"/>
          <w:b w:val="0"/>
          <w:sz w:val="22"/>
        </w:rPr>
        <w:t xml:space="preserve"> 4b, Table 3). These contacts and their geometry are similar to those observed in the anhydrous compound [19]; analysis of </w:t>
      </w:r>
      <w:proofErr w:type="spellStart"/>
      <w:r w:rsidRPr="00BE2C77">
        <w:rPr>
          <w:rFonts w:asciiTheme="minorHAnsi" w:hAnsiTheme="minorHAnsi" w:cstheme="minorHAnsi"/>
          <w:b w:val="0"/>
          <w:sz w:val="22"/>
        </w:rPr>
        <w:t>Hirshfeld</w:t>
      </w:r>
      <w:proofErr w:type="spellEnd"/>
      <w:r w:rsidRPr="00BE2C77">
        <w:rPr>
          <w:rFonts w:asciiTheme="minorHAnsi" w:hAnsiTheme="minorHAnsi" w:cstheme="minorHAnsi"/>
          <w:b w:val="0"/>
          <w:sz w:val="22"/>
        </w:rPr>
        <w:t xml:space="preserve"> surfaces and Voronoi-Dirichlet </w:t>
      </w:r>
      <w:proofErr w:type="spellStart"/>
      <w:r w:rsidRPr="00BE2C77">
        <w:rPr>
          <w:rFonts w:asciiTheme="minorHAnsi" w:hAnsiTheme="minorHAnsi" w:cstheme="minorHAnsi"/>
          <w:b w:val="0"/>
          <w:sz w:val="22"/>
        </w:rPr>
        <w:t>polyhedra</w:t>
      </w:r>
      <w:proofErr w:type="spellEnd"/>
      <w:r w:rsidRPr="00BE2C77">
        <w:rPr>
          <w:rFonts w:asciiTheme="minorHAnsi" w:hAnsiTheme="minorHAnsi" w:cstheme="minorHAnsi"/>
          <w:b w:val="0"/>
          <w:sz w:val="22"/>
        </w:rPr>
        <w:t xml:space="preserve"> showed that these stacking interactions are of dominantly electrostatic nature and considerably stronger than stacking of aromatic rings [7,8]. </w:t>
      </w:r>
      <w:proofErr w:type="spellStart"/>
      <w:r w:rsidRPr="00BE2C77">
        <w:rPr>
          <w:rFonts w:asciiTheme="minorHAnsi" w:hAnsiTheme="minorHAnsi" w:cstheme="minorHAnsi"/>
          <w:b w:val="0"/>
          <w:sz w:val="22"/>
        </w:rPr>
        <w:t>Hirshfeld</w:t>
      </w:r>
      <w:proofErr w:type="spellEnd"/>
      <w:r w:rsidRPr="00BE2C77">
        <w:rPr>
          <w:rFonts w:asciiTheme="minorHAnsi" w:hAnsiTheme="minorHAnsi" w:cstheme="minorHAnsi"/>
          <w:b w:val="0"/>
          <w:sz w:val="22"/>
        </w:rPr>
        <w:t xml:space="preserve"> surface of [Cu(</w:t>
      </w:r>
      <w:proofErr w:type="spellStart"/>
      <w:r w:rsidRPr="00BE2C77">
        <w:rPr>
          <w:rFonts w:asciiTheme="minorHAnsi" w:hAnsiTheme="minorHAnsi" w:cstheme="minorHAnsi"/>
          <w:b w:val="0"/>
          <w:sz w:val="22"/>
        </w:rPr>
        <w:t>bpy</w:t>
      </w:r>
      <w:proofErr w:type="spellEnd"/>
      <w:r w:rsidRPr="00BE2C77">
        <w:rPr>
          <w:rFonts w:asciiTheme="minorHAnsi" w:hAnsiTheme="minorHAnsi" w:cstheme="minorHAnsi"/>
          <w:b w:val="0"/>
          <w:sz w:val="22"/>
        </w:rPr>
        <w:t>)(</w:t>
      </w:r>
      <w:r w:rsidRPr="00BE2C77">
        <w:rPr>
          <w:rFonts w:asciiTheme="minorHAnsi" w:eastAsia="Calibri" w:hAnsiTheme="minorHAnsi" w:cstheme="minorHAnsi"/>
          <w:b w:val="0"/>
          <w:sz w:val="22"/>
        </w:rPr>
        <w:t>C</w:t>
      </w:r>
      <w:r w:rsidRPr="00BE2C77">
        <w:rPr>
          <w:rFonts w:asciiTheme="minorHAnsi" w:eastAsia="Calibri" w:hAnsiTheme="minorHAnsi" w:cstheme="minorHAnsi"/>
          <w:b w:val="0"/>
          <w:sz w:val="22"/>
          <w:vertAlign w:val="subscript"/>
        </w:rPr>
        <w:t>6</w:t>
      </w:r>
      <w:r w:rsidRPr="00BE2C77">
        <w:rPr>
          <w:rFonts w:asciiTheme="minorHAnsi" w:eastAsia="Calibri" w:hAnsiTheme="minorHAnsi" w:cstheme="minorHAnsi"/>
          <w:b w:val="0"/>
          <w:sz w:val="22"/>
        </w:rPr>
        <w:t>O</w:t>
      </w:r>
      <w:r w:rsidRPr="00BE2C77">
        <w:rPr>
          <w:rFonts w:asciiTheme="minorHAnsi" w:eastAsia="Calibri" w:hAnsiTheme="minorHAnsi" w:cstheme="minorHAnsi"/>
          <w:b w:val="0"/>
          <w:sz w:val="22"/>
          <w:vertAlign w:val="subscript"/>
        </w:rPr>
        <w:t>4</w:t>
      </w:r>
      <w:r w:rsidRPr="00BE2C77">
        <w:rPr>
          <w:rFonts w:asciiTheme="minorHAnsi" w:eastAsia="Calibri" w:hAnsiTheme="minorHAnsi" w:cstheme="minorHAnsi"/>
          <w:b w:val="0"/>
          <w:sz w:val="22"/>
        </w:rPr>
        <w:t>Cl</w:t>
      </w:r>
      <w:r w:rsidRPr="00BE2C77">
        <w:rPr>
          <w:rFonts w:asciiTheme="minorHAnsi" w:eastAsia="Calibri" w:hAnsiTheme="minorHAnsi" w:cstheme="minorHAnsi"/>
          <w:b w:val="0"/>
          <w:sz w:val="22"/>
          <w:vertAlign w:val="subscript"/>
        </w:rPr>
        <w:t>2</w:t>
      </w:r>
      <w:r w:rsidRPr="00BE2C77">
        <w:rPr>
          <w:rFonts w:asciiTheme="minorHAnsi" w:hAnsiTheme="minorHAnsi" w:cstheme="minorHAnsi"/>
          <w:b w:val="0"/>
          <w:sz w:val="22"/>
        </w:rPr>
        <w:t xml:space="preserve">)] molecule in </w:t>
      </w:r>
      <w:r w:rsidRPr="00BE2C77">
        <w:rPr>
          <w:rFonts w:asciiTheme="minorHAnsi" w:hAnsiTheme="minorHAnsi" w:cstheme="minorHAnsi"/>
          <w:sz w:val="22"/>
        </w:rPr>
        <w:t>3</w:t>
      </w:r>
      <w:r w:rsidRPr="00BE2C77">
        <w:rPr>
          <w:rFonts w:asciiTheme="minorHAnsi" w:hAnsiTheme="minorHAnsi" w:cstheme="minorHAnsi"/>
          <w:b w:val="0"/>
          <w:sz w:val="22"/>
        </w:rPr>
        <w:t xml:space="preserve"> (Fig</w:t>
      </w:r>
      <w:r w:rsidR="0046625B">
        <w:rPr>
          <w:rFonts w:asciiTheme="minorHAnsi" w:hAnsiTheme="minorHAnsi" w:cstheme="minorHAnsi"/>
          <w:b w:val="0"/>
          <w:sz w:val="22"/>
        </w:rPr>
        <w:t>.</w:t>
      </w:r>
      <w:r w:rsidRPr="00BE2C77">
        <w:rPr>
          <w:rFonts w:asciiTheme="minorHAnsi" w:hAnsiTheme="minorHAnsi" w:cstheme="minorHAnsi"/>
          <w:b w:val="0"/>
          <w:sz w:val="22"/>
        </w:rPr>
        <w:t xml:space="preserve"> S9) involves an unusually high contribution of C···C contacts of 7.3%, and relatively less H···O and H···Cl contacts </w:t>
      </w:r>
      <w:r w:rsidRPr="00BE2C77">
        <w:rPr>
          <w:rFonts w:asciiTheme="minorHAnsi" w:hAnsiTheme="minorHAnsi" w:cstheme="minorHAnsi"/>
          <w:b w:val="0"/>
          <w:sz w:val="22"/>
        </w:rPr>
        <w:lastRenderedPageBreak/>
        <w:t>(21.7 and 17.5%, respectively), illustrating importance of stacking interactions in crystal packing (Fig. 4c).</w:t>
      </w:r>
    </w:p>
    <w:p w14:paraId="4B089476" w14:textId="77777777" w:rsidR="006E0FB6" w:rsidRPr="00BE2C77" w:rsidRDefault="006E0FB6" w:rsidP="006E0FB6">
      <w:pPr>
        <w:pStyle w:val="MDPI52figure"/>
        <w:spacing w:line="360" w:lineRule="auto"/>
        <w:rPr>
          <w:rFonts w:asciiTheme="minorHAnsi" w:hAnsiTheme="minorHAnsi" w:cstheme="minorHAnsi"/>
          <w:sz w:val="22"/>
          <w:szCs w:val="22"/>
        </w:rPr>
      </w:pPr>
      <w:r w:rsidRPr="00BE2C77">
        <w:rPr>
          <w:rFonts w:asciiTheme="minorHAnsi" w:hAnsiTheme="minorHAnsi" w:cstheme="minorHAnsi"/>
          <w:noProof/>
          <w:snapToGrid/>
          <w:sz w:val="22"/>
          <w:szCs w:val="22"/>
          <w:lang w:val="hr-HR" w:eastAsia="hr-HR" w:bidi="ar-SA"/>
        </w:rPr>
        <w:drawing>
          <wp:inline distT="0" distB="0" distL="0" distR="0" wp14:anchorId="4775ABEC" wp14:editId="085155D4">
            <wp:extent cx="46863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3381375"/>
                    </a:xfrm>
                    <a:prstGeom prst="rect">
                      <a:avLst/>
                    </a:prstGeom>
                    <a:noFill/>
                    <a:ln>
                      <a:noFill/>
                    </a:ln>
                  </pic:spPr>
                </pic:pic>
              </a:graphicData>
            </a:graphic>
          </wp:inline>
        </w:drawing>
      </w:r>
    </w:p>
    <w:p w14:paraId="233460F0" w14:textId="77777777" w:rsidR="006E0FB6" w:rsidRPr="00BE2C77" w:rsidRDefault="006E0FB6" w:rsidP="00BE2C77">
      <w:pPr>
        <w:pStyle w:val="MDPI51figurecaption"/>
        <w:spacing w:before="0" w:after="0" w:line="240" w:lineRule="auto"/>
        <w:ind w:left="0"/>
        <w:rPr>
          <w:rFonts w:asciiTheme="minorHAnsi" w:hAnsiTheme="minorHAnsi" w:cstheme="minorHAnsi"/>
          <w:sz w:val="22"/>
          <w:szCs w:val="22"/>
        </w:rPr>
      </w:pPr>
      <w:r w:rsidRPr="00BE2C77">
        <w:rPr>
          <w:rFonts w:asciiTheme="minorHAnsi" w:hAnsiTheme="minorHAnsi" w:cstheme="minorHAnsi"/>
          <w:b/>
          <w:sz w:val="22"/>
          <w:szCs w:val="22"/>
        </w:rPr>
        <w:t>Fig. 4.</w:t>
      </w:r>
      <w:r w:rsidRPr="00BE2C77">
        <w:rPr>
          <w:rFonts w:asciiTheme="minorHAnsi" w:hAnsiTheme="minorHAnsi" w:cstheme="minorHAnsi"/>
          <w:sz w:val="22"/>
          <w:szCs w:val="22"/>
        </w:rPr>
        <w:t xml:space="preserve"> Crystal packing of compound </w:t>
      </w:r>
      <w:r w:rsidRPr="00BE2C77">
        <w:rPr>
          <w:rFonts w:asciiTheme="minorHAnsi" w:hAnsiTheme="minorHAnsi" w:cstheme="minorHAnsi"/>
          <w:b/>
          <w:sz w:val="22"/>
          <w:szCs w:val="22"/>
        </w:rPr>
        <w:t>3</w:t>
      </w:r>
      <w:r w:rsidRPr="00BE2C77">
        <w:rPr>
          <w:rFonts w:asciiTheme="minorHAnsi" w:hAnsiTheme="minorHAnsi" w:cstheme="minorHAnsi"/>
          <w:sz w:val="22"/>
          <w:szCs w:val="22"/>
        </w:rPr>
        <w:t xml:space="preserve">: a) hydrogen bonded dimer bridged by a water molecule, b) a detail of π-stacking showing close contacts between different types of rings and c) overall packing motive formed by stacking of hydrogen bonded dimers. </w:t>
      </w:r>
      <w:r w:rsidRPr="000356A3">
        <w:rPr>
          <w:rFonts w:asciiTheme="minorHAnsi" w:hAnsiTheme="minorHAnsi" w:cstheme="minorHAnsi"/>
          <w:sz w:val="22"/>
          <w:szCs w:val="22"/>
        </w:rPr>
        <w:t>Specific stacking contacts are shown as green dashed lines connecting ring centroids (shown as red spheres).</w:t>
      </w:r>
    </w:p>
    <w:p w14:paraId="2B77AA82" w14:textId="77777777" w:rsidR="00BE2C77" w:rsidRDefault="00BE2C77" w:rsidP="006E0FB6">
      <w:pPr>
        <w:pStyle w:val="MDPI31text"/>
        <w:spacing w:line="360" w:lineRule="auto"/>
        <w:rPr>
          <w:rFonts w:asciiTheme="minorHAnsi" w:hAnsiTheme="minorHAnsi" w:cstheme="minorHAnsi"/>
          <w:sz w:val="22"/>
        </w:rPr>
      </w:pPr>
    </w:p>
    <w:p w14:paraId="28D51678" w14:textId="77777777" w:rsidR="006E0FB6" w:rsidRPr="00D148C4" w:rsidRDefault="006E0FB6" w:rsidP="006E0FB6">
      <w:pPr>
        <w:pStyle w:val="MDPI31text"/>
        <w:spacing w:line="360" w:lineRule="auto"/>
        <w:rPr>
          <w:rFonts w:asciiTheme="minorHAnsi" w:hAnsiTheme="minorHAnsi" w:cstheme="minorHAnsi"/>
          <w:sz w:val="22"/>
        </w:rPr>
      </w:pPr>
      <w:r w:rsidRPr="00D148C4">
        <w:rPr>
          <w:rFonts w:asciiTheme="minorHAnsi" w:hAnsiTheme="minorHAnsi" w:cstheme="minorHAnsi"/>
          <w:sz w:val="22"/>
        </w:rPr>
        <w:t xml:space="preserve">Compound </w:t>
      </w:r>
      <w:r w:rsidRPr="00D148C4">
        <w:rPr>
          <w:rFonts w:asciiTheme="minorHAnsi" w:hAnsiTheme="minorHAnsi" w:cstheme="minorHAnsi"/>
          <w:b/>
          <w:sz w:val="22"/>
        </w:rPr>
        <w:t>4</w:t>
      </w:r>
      <w:r w:rsidRPr="00D148C4">
        <w:rPr>
          <w:rFonts w:asciiTheme="minorHAnsi" w:hAnsiTheme="minorHAnsi" w:cstheme="minorHAnsi"/>
          <w:sz w:val="22"/>
        </w:rPr>
        <w:t xml:space="preserve"> comprises a complex anion [</w:t>
      </w:r>
      <w:proofErr w:type="gramStart"/>
      <w:r w:rsidRPr="00D148C4">
        <w:rPr>
          <w:rFonts w:asciiTheme="minorHAnsi" w:hAnsiTheme="minorHAnsi" w:cstheme="minorHAnsi"/>
          <w:sz w:val="22"/>
        </w:rPr>
        <w:t>Fe(</w:t>
      </w:r>
      <w:proofErr w:type="gramEnd"/>
      <w:r w:rsidRPr="00D148C4">
        <w:rPr>
          <w:rFonts w:asciiTheme="minorHAnsi" w:hAnsiTheme="minorHAnsi" w:cstheme="minorHAnsi"/>
          <w:sz w:val="22"/>
        </w:rPr>
        <w:t>H</w:t>
      </w:r>
      <w:r w:rsidRPr="00D148C4">
        <w:rPr>
          <w:rFonts w:asciiTheme="minorHAnsi" w:hAnsiTheme="minorHAnsi" w:cstheme="minorHAnsi"/>
          <w:sz w:val="22"/>
          <w:vertAlign w:val="subscript"/>
        </w:rPr>
        <w:t>2</w:t>
      </w:r>
      <w:r w:rsidRPr="00D148C4">
        <w:rPr>
          <w:rFonts w:asciiTheme="minorHAnsi" w:hAnsiTheme="minorHAnsi" w:cstheme="minorHAnsi"/>
          <w:sz w:val="22"/>
        </w:rPr>
        <w:t>O)</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eastAsia="Calibri" w:hAnsiTheme="minorHAnsi" w:cstheme="minorHAnsi"/>
          <w:sz w:val="22"/>
        </w:rPr>
        <w:t>C</w:t>
      </w:r>
      <w:r w:rsidRPr="00D148C4">
        <w:rPr>
          <w:rFonts w:asciiTheme="minorHAnsi" w:eastAsia="Calibri" w:hAnsiTheme="minorHAnsi" w:cstheme="minorHAnsi"/>
          <w:sz w:val="22"/>
          <w:vertAlign w:val="subscript"/>
        </w:rPr>
        <w:t>6</w:t>
      </w:r>
      <w:r w:rsidRPr="00D148C4">
        <w:rPr>
          <w:rFonts w:asciiTheme="minorHAnsi" w:eastAsia="Calibri" w:hAnsiTheme="minorHAnsi" w:cstheme="minorHAnsi"/>
          <w:sz w:val="22"/>
        </w:rPr>
        <w:t>O</w:t>
      </w:r>
      <w:r w:rsidRPr="00D148C4">
        <w:rPr>
          <w:rFonts w:asciiTheme="minorHAnsi" w:eastAsia="Calibri" w:hAnsiTheme="minorHAnsi" w:cstheme="minorHAnsi"/>
          <w:sz w:val="22"/>
          <w:vertAlign w:val="subscript"/>
        </w:rPr>
        <w:t>4</w:t>
      </w:r>
      <w:r w:rsidRPr="00D148C4">
        <w:rPr>
          <w:rFonts w:asciiTheme="minorHAnsi" w:eastAsia="Calibri" w:hAnsiTheme="minorHAnsi" w:cstheme="minorHAnsi"/>
          <w:sz w:val="22"/>
        </w:rPr>
        <w:t>Cl</w:t>
      </w:r>
      <w:r w:rsidRPr="00D148C4">
        <w:rPr>
          <w:rFonts w:asciiTheme="minorHAnsi" w:eastAsia="Calibri" w:hAnsiTheme="minorHAnsi" w:cstheme="minorHAnsi"/>
          <w:b/>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perscript"/>
        </w:rPr>
        <w:sym w:font="Symbol" w:char="F02D"/>
      </w:r>
      <w:r w:rsidRPr="00D148C4">
        <w:rPr>
          <w:rFonts w:asciiTheme="minorHAnsi" w:hAnsiTheme="minorHAnsi" w:cstheme="minorHAnsi"/>
          <w:sz w:val="22"/>
        </w:rPr>
        <w:t xml:space="preserve"> and a (</w:t>
      </w:r>
      <w:r w:rsidRPr="00D148C4">
        <w:rPr>
          <w:rFonts w:asciiTheme="minorHAnsi" w:hAnsiTheme="minorHAnsi" w:cstheme="minorHAnsi"/>
          <w:i/>
          <w:sz w:val="22"/>
        </w:rPr>
        <w:t>n</w:t>
      </w:r>
      <w:r w:rsidRPr="00D148C4">
        <w:rPr>
          <w:rFonts w:asciiTheme="minorHAnsi" w:hAnsiTheme="minorHAnsi" w:cstheme="minorHAnsi"/>
          <w:sz w:val="22"/>
        </w:rPr>
        <w:t>-Bu)</w:t>
      </w:r>
      <w:r w:rsidRPr="00D148C4">
        <w:rPr>
          <w:rFonts w:asciiTheme="minorHAnsi" w:hAnsiTheme="minorHAnsi" w:cstheme="minorHAnsi"/>
          <w:sz w:val="22"/>
          <w:vertAlign w:val="subscript"/>
        </w:rPr>
        <w:t>4</w:t>
      </w:r>
      <w:r w:rsidRPr="00D148C4">
        <w:rPr>
          <w:rFonts w:asciiTheme="minorHAnsi" w:hAnsiTheme="minorHAnsi" w:cstheme="minorHAnsi"/>
          <w:sz w:val="22"/>
        </w:rPr>
        <w:t>N</w:t>
      </w:r>
      <w:r w:rsidRPr="00D148C4">
        <w:rPr>
          <w:rFonts w:asciiTheme="minorHAnsi" w:hAnsiTheme="minorHAnsi" w:cstheme="minorHAnsi"/>
          <w:sz w:val="22"/>
          <w:vertAlign w:val="superscript"/>
        </w:rPr>
        <w:t>+</w:t>
      </w:r>
      <w:r w:rsidRPr="00D148C4">
        <w:rPr>
          <w:rFonts w:asciiTheme="minorHAnsi" w:hAnsiTheme="minorHAnsi" w:cstheme="minorHAnsi"/>
          <w:sz w:val="22"/>
        </w:rPr>
        <w:t xml:space="preserve"> cation (Figs. S5 and S6); it crystallizes as a dihydrate. </w:t>
      </w:r>
      <w:proofErr w:type="spellStart"/>
      <w:r w:rsidRPr="00D148C4">
        <w:rPr>
          <w:rFonts w:asciiTheme="minorHAnsi" w:hAnsiTheme="minorHAnsi" w:cstheme="minorHAnsi"/>
          <w:sz w:val="22"/>
        </w:rPr>
        <w:t>Chloranilate</w:t>
      </w:r>
      <w:proofErr w:type="spellEnd"/>
      <w:r w:rsidRPr="00D148C4">
        <w:rPr>
          <w:rFonts w:asciiTheme="minorHAnsi" w:hAnsiTheme="minorHAnsi" w:cstheme="minorHAnsi"/>
          <w:sz w:val="22"/>
        </w:rPr>
        <w:t xml:space="preserve"> moieties in the anion are arranged in </w:t>
      </w:r>
      <w:r w:rsidRPr="00D148C4">
        <w:rPr>
          <w:rFonts w:asciiTheme="minorHAnsi" w:hAnsiTheme="minorHAnsi" w:cstheme="minorHAnsi"/>
          <w:i/>
          <w:sz w:val="22"/>
        </w:rPr>
        <w:t>cis</w:t>
      </w:r>
      <w:r w:rsidRPr="00D148C4">
        <w:rPr>
          <w:rFonts w:asciiTheme="minorHAnsi" w:hAnsiTheme="minorHAnsi" w:cstheme="minorHAnsi"/>
          <w:sz w:val="22"/>
        </w:rPr>
        <w:t xml:space="preserve">-position, and two coordinated water molecules are also in a </w:t>
      </w:r>
      <w:r w:rsidRPr="00D148C4">
        <w:rPr>
          <w:rFonts w:asciiTheme="minorHAnsi" w:hAnsiTheme="minorHAnsi" w:cstheme="minorHAnsi"/>
          <w:i/>
          <w:sz w:val="22"/>
        </w:rPr>
        <w:t>cis</w:t>
      </w:r>
      <w:r w:rsidRPr="00D148C4">
        <w:rPr>
          <w:rFonts w:asciiTheme="minorHAnsi" w:hAnsiTheme="minorHAnsi" w:cstheme="minorHAnsi"/>
          <w:sz w:val="22"/>
        </w:rPr>
        <w:t>-position, so the centrosymmetric crystals are in fact racemic. A number of compounds comprising the [</w:t>
      </w:r>
      <w:proofErr w:type="gramStart"/>
      <w:r w:rsidRPr="00D148C4">
        <w:rPr>
          <w:rFonts w:asciiTheme="minorHAnsi" w:hAnsiTheme="minorHAnsi" w:cstheme="minorHAnsi"/>
          <w:sz w:val="22"/>
        </w:rPr>
        <w:t>Fe(</w:t>
      </w:r>
      <w:proofErr w:type="gramEnd"/>
      <w:r w:rsidRPr="00D148C4">
        <w:rPr>
          <w:rFonts w:asciiTheme="minorHAnsi" w:hAnsiTheme="minorHAnsi" w:cstheme="minorHAnsi"/>
          <w:sz w:val="22"/>
        </w:rPr>
        <w:t>H</w:t>
      </w:r>
      <w:r w:rsidRPr="00D148C4">
        <w:rPr>
          <w:rFonts w:asciiTheme="minorHAnsi" w:hAnsiTheme="minorHAnsi" w:cstheme="minorHAnsi"/>
          <w:sz w:val="22"/>
          <w:vertAlign w:val="subscript"/>
        </w:rPr>
        <w:t>2</w:t>
      </w:r>
      <w:r w:rsidRPr="00D148C4">
        <w:rPr>
          <w:rFonts w:asciiTheme="minorHAnsi" w:hAnsiTheme="minorHAnsi" w:cstheme="minorHAnsi"/>
          <w:sz w:val="22"/>
        </w:rPr>
        <w:t>O)</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eastAsia="Calibri" w:hAnsiTheme="minorHAnsi" w:cstheme="minorHAnsi"/>
          <w:sz w:val="22"/>
        </w:rPr>
        <w:t>C</w:t>
      </w:r>
      <w:r w:rsidRPr="00D148C4">
        <w:rPr>
          <w:rFonts w:asciiTheme="minorHAnsi" w:eastAsia="Calibri" w:hAnsiTheme="minorHAnsi" w:cstheme="minorHAnsi"/>
          <w:sz w:val="22"/>
          <w:vertAlign w:val="subscript"/>
        </w:rPr>
        <w:t>6</w:t>
      </w:r>
      <w:r w:rsidRPr="00D148C4">
        <w:rPr>
          <w:rFonts w:asciiTheme="minorHAnsi" w:eastAsia="Calibri" w:hAnsiTheme="minorHAnsi" w:cstheme="minorHAnsi"/>
          <w:sz w:val="22"/>
        </w:rPr>
        <w:t>O</w:t>
      </w:r>
      <w:r w:rsidRPr="00D148C4">
        <w:rPr>
          <w:rFonts w:asciiTheme="minorHAnsi" w:eastAsia="Calibri" w:hAnsiTheme="minorHAnsi" w:cstheme="minorHAnsi"/>
          <w:sz w:val="22"/>
          <w:vertAlign w:val="subscript"/>
        </w:rPr>
        <w:t>4</w:t>
      </w:r>
      <w:r w:rsidRPr="00D148C4">
        <w:rPr>
          <w:rFonts w:asciiTheme="minorHAnsi" w:eastAsia="Calibri" w:hAnsiTheme="minorHAnsi" w:cstheme="minorHAnsi"/>
          <w:sz w:val="22"/>
        </w:rPr>
        <w:t>Cl</w:t>
      </w:r>
      <w:r w:rsidRPr="00D148C4">
        <w:rPr>
          <w:rFonts w:asciiTheme="minorHAnsi" w:eastAsia="Calibri" w:hAnsiTheme="minorHAnsi" w:cstheme="minorHAnsi"/>
          <w:b/>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perscript"/>
        </w:rPr>
        <w:sym w:font="Symbol" w:char="F02D"/>
      </w:r>
      <w:r w:rsidRPr="00D148C4">
        <w:rPr>
          <w:rFonts w:asciiTheme="minorHAnsi" w:hAnsiTheme="minorHAnsi" w:cstheme="minorHAnsi"/>
          <w:sz w:val="22"/>
        </w:rPr>
        <w:t xml:space="preserve"> anion have been studied previously. Tetrahydrates of </w:t>
      </w:r>
      <w:r w:rsidR="00D148C4" w:rsidRPr="00D148C4">
        <w:rPr>
          <w:rFonts w:asciiTheme="minorHAnsi" w:hAnsiTheme="minorHAnsi" w:cstheme="minorHAnsi"/>
          <w:sz w:val="22"/>
        </w:rPr>
        <w:t xml:space="preserve">its </w:t>
      </w:r>
      <w:proofErr w:type="spellStart"/>
      <w:r w:rsidRPr="00D148C4">
        <w:rPr>
          <w:rFonts w:asciiTheme="minorHAnsi" w:hAnsiTheme="minorHAnsi" w:cstheme="minorHAnsi"/>
          <w:sz w:val="22"/>
        </w:rPr>
        <w:t>Rb</w:t>
      </w:r>
      <w:proofErr w:type="spellEnd"/>
      <w:r w:rsidRPr="00D148C4">
        <w:rPr>
          <w:rFonts w:asciiTheme="minorHAnsi" w:hAnsiTheme="minorHAnsi" w:cstheme="minorHAnsi"/>
          <w:sz w:val="22"/>
        </w:rPr>
        <w:t xml:space="preserve"> and Cs salts [3</w:t>
      </w:r>
      <w:r w:rsidR="000356A3" w:rsidRPr="00D148C4">
        <w:rPr>
          <w:rFonts w:asciiTheme="minorHAnsi" w:hAnsiTheme="minorHAnsi" w:cstheme="minorHAnsi"/>
          <w:sz w:val="22"/>
        </w:rPr>
        <w:t>2</w:t>
      </w:r>
      <w:r w:rsidRPr="00D148C4">
        <w:rPr>
          <w:rFonts w:asciiTheme="minorHAnsi" w:hAnsiTheme="minorHAnsi" w:cstheme="minorHAnsi"/>
          <w:sz w:val="22"/>
        </w:rPr>
        <w:t>] and also organic-inorganic hybrid compounds with tetrathiafulvalene, ferrocene</w:t>
      </w:r>
      <w:r w:rsidR="00DB1D44" w:rsidRPr="00D148C4">
        <w:rPr>
          <w:rFonts w:asciiTheme="minorHAnsi" w:hAnsiTheme="minorHAnsi" w:cstheme="minorHAnsi"/>
          <w:sz w:val="22"/>
        </w:rPr>
        <w:t xml:space="preserve">, </w:t>
      </w:r>
      <w:proofErr w:type="spellStart"/>
      <w:r w:rsidR="00DB1D44" w:rsidRPr="00D148C4">
        <w:rPr>
          <w:rFonts w:asciiTheme="minorHAnsi" w:hAnsiTheme="minorHAnsi" w:cstheme="minorHAnsi"/>
          <w:sz w:val="22"/>
        </w:rPr>
        <w:t>decamethylferrocene</w:t>
      </w:r>
      <w:proofErr w:type="spellEnd"/>
      <w:r w:rsidRPr="00D148C4">
        <w:rPr>
          <w:rFonts w:asciiTheme="minorHAnsi" w:hAnsiTheme="minorHAnsi" w:cstheme="minorHAnsi"/>
          <w:sz w:val="22"/>
        </w:rPr>
        <w:t xml:space="preserve"> [3</w:t>
      </w:r>
      <w:r w:rsidR="000356A3" w:rsidRPr="00D148C4">
        <w:rPr>
          <w:rFonts w:asciiTheme="minorHAnsi" w:hAnsiTheme="minorHAnsi" w:cstheme="minorHAnsi"/>
          <w:sz w:val="22"/>
        </w:rPr>
        <w:t>3</w:t>
      </w:r>
      <w:r w:rsidRPr="00D148C4">
        <w:rPr>
          <w:rFonts w:asciiTheme="minorHAnsi" w:hAnsiTheme="minorHAnsi" w:cstheme="minorHAnsi"/>
          <w:sz w:val="22"/>
        </w:rPr>
        <w:t>] and phenazine [</w:t>
      </w:r>
      <w:r w:rsidR="00866D8F" w:rsidRPr="00D148C4">
        <w:rPr>
          <w:rFonts w:asciiTheme="minorHAnsi" w:hAnsiTheme="minorHAnsi" w:cstheme="minorHAnsi"/>
          <w:sz w:val="22"/>
        </w:rPr>
        <w:t>33,</w:t>
      </w:r>
      <w:r w:rsidRPr="00D148C4">
        <w:rPr>
          <w:rFonts w:asciiTheme="minorHAnsi" w:hAnsiTheme="minorHAnsi" w:cstheme="minorHAnsi"/>
          <w:sz w:val="22"/>
        </w:rPr>
        <w:t>3</w:t>
      </w:r>
      <w:r w:rsidR="000356A3" w:rsidRPr="00D148C4">
        <w:rPr>
          <w:rFonts w:asciiTheme="minorHAnsi" w:hAnsiTheme="minorHAnsi" w:cstheme="minorHAnsi"/>
          <w:sz w:val="22"/>
        </w:rPr>
        <w:t>4</w:t>
      </w:r>
      <w:r w:rsidRPr="00D148C4">
        <w:rPr>
          <w:rFonts w:asciiTheme="minorHAnsi" w:hAnsiTheme="minorHAnsi" w:cstheme="minorHAnsi"/>
          <w:sz w:val="22"/>
        </w:rPr>
        <w:t xml:space="preserve">] have a </w:t>
      </w:r>
      <w:r w:rsidRPr="00D148C4">
        <w:rPr>
          <w:rFonts w:asciiTheme="minorHAnsi" w:hAnsiTheme="minorHAnsi" w:cstheme="minorHAnsi"/>
          <w:i/>
          <w:sz w:val="22"/>
        </w:rPr>
        <w:t>trans</w:t>
      </w:r>
      <w:r w:rsidRPr="00D148C4">
        <w:rPr>
          <w:rFonts w:asciiTheme="minorHAnsi" w:hAnsiTheme="minorHAnsi" w:cstheme="minorHAnsi"/>
          <w:sz w:val="22"/>
        </w:rPr>
        <w:t xml:space="preserve">-arrangement of </w:t>
      </w:r>
      <w:proofErr w:type="spellStart"/>
      <w:r w:rsidR="000356A3" w:rsidRPr="00D148C4">
        <w:rPr>
          <w:rFonts w:asciiTheme="minorHAnsi" w:hAnsiTheme="minorHAnsi" w:cstheme="minorHAnsi"/>
          <w:sz w:val="22"/>
        </w:rPr>
        <w:t>chloranilate</w:t>
      </w:r>
      <w:proofErr w:type="spellEnd"/>
      <w:r w:rsidR="000356A3" w:rsidRPr="00D148C4">
        <w:rPr>
          <w:rFonts w:asciiTheme="minorHAnsi" w:hAnsiTheme="minorHAnsi" w:cstheme="minorHAnsi"/>
          <w:sz w:val="22"/>
        </w:rPr>
        <w:t xml:space="preserve"> </w:t>
      </w:r>
      <w:r w:rsidR="00D148C4">
        <w:rPr>
          <w:rFonts w:asciiTheme="minorHAnsi" w:hAnsiTheme="minorHAnsi" w:cstheme="minorHAnsi"/>
          <w:sz w:val="22"/>
        </w:rPr>
        <w:t>groups</w:t>
      </w:r>
      <w:r w:rsidRPr="00D148C4">
        <w:rPr>
          <w:rFonts w:asciiTheme="minorHAnsi" w:hAnsiTheme="minorHAnsi" w:cstheme="minorHAnsi"/>
          <w:sz w:val="22"/>
        </w:rPr>
        <w:t xml:space="preserve">. </w:t>
      </w:r>
      <w:r w:rsidRPr="00D148C4">
        <w:rPr>
          <w:rFonts w:asciiTheme="minorHAnsi" w:hAnsiTheme="minorHAnsi" w:cstheme="minorHAnsi"/>
          <w:i/>
          <w:sz w:val="22"/>
        </w:rPr>
        <w:t>Cis</w:t>
      </w:r>
      <w:r w:rsidRPr="00D148C4">
        <w:rPr>
          <w:rFonts w:asciiTheme="minorHAnsi" w:hAnsiTheme="minorHAnsi" w:cstheme="minorHAnsi"/>
          <w:sz w:val="22"/>
        </w:rPr>
        <w:t xml:space="preserve">-arrangement of </w:t>
      </w:r>
      <w:r w:rsidR="000356A3" w:rsidRPr="00D148C4">
        <w:rPr>
          <w:rFonts w:asciiTheme="minorHAnsi" w:hAnsiTheme="minorHAnsi" w:cstheme="minorHAnsi"/>
          <w:sz w:val="22"/>
        </w:rPr>
        <w:t>these</w:t>
      </w:r>
      <w:r w:rsidRPr="00D148C4">
        <w:rPr>
          <w:rFonts w:asciiTheme="minorHAnsi" w:hAnsiTheme="minorHAnsi" w:cstheme="minorHAnsi"/>
          <w:sz w:val="22"/>
        </w:rPr>
        <w:t xml:space="preserve"> moieties has been found in </w:t>
      </w:r>
      <w:r w:rsidR="000356A3" w:rsidRPr="00D148C4">
        <w:rPr>
          <w:rFonts w:asciiTheme="minorHAnsi" w:hAnsiTheme="minorHAnsi" w:cstheme="minorHAnsi"/>
          <w:sz w:val="22"/>
        </w:rPr>
        <w:t>the salt</w:t>
      </w:r>
      <w:r w:rsidR="00866D8F" w:rsidRPr="00D148C4">
        <w:rPr>
          <w:rFonts w:asciiTheme="minorHAnsi" w:hAnsiTheme="minorHAnsi" w:cstheme="minorHAnsi"/>
          <w:sz w:val="22"/>
        </w:rPr>
        <w:t>s</w:t>
      </w:r>
      <w:r w:rsidR="000356A3" w:rsidRPr="00D148C4">
        <w:rPr>
          <w:rFonts w:asciiTheme="minorHAnsi" w:hAnsiTheme="minorHAnsi" w:cstheme="minorHAnsi"/>
          <w:sz w:val="22"/>
        </w:rPr>
        <w:t xml:space="preserve"> </w:t>
      </w:r>
      <w:r w:rsidRPr="00D148C4">
        <w:rPr>
          <w:rFonts w:asciiTheme="minorHAnsi" w:hAnsiTheme="minorHAnsi" w:cstheme="minorHAnsi"/>
          <w:sz w:val="22"/>
        </w:rPr>
        <w:t>Rb</w:t>
      </w:r>
      <w:r w:rsidRPr="00D148C4">
        <w:rPr>
          <w:rFonts w:asciiTheme="minorHAnsi" w:hAnsiTheme="minorHAnsi" w:cstheme="minorHAnsi"/>
          <w:sz w:val="22"/>
          <w:vertAlign w:val="subscript"/>
        </w:rPr>
        <w:t>2</w:t>
      </w:r>
      <w:r w:rsidRPr="00D148C4">
        <w:rPr>
          <w:rFonts w:asciiTheme="minorHAnsi" w:hAnsiTheme="minorHAnsi" w:cstheme="minorHAnsi"/>
          <w:sz w:val="22"/>
        </w:rPr>
        <w:t>[Fe(H</w:t>
      </w:r>
      <w:r w:rsidRPr="00D148C4">
        <w:rPr>
          <w:rFonts w:asciiTheme="minorHAnsi" w:hAnsiTheme="minorHAnsi" w:cstheme="minorHAnsi"/>
          <w:sz w:val="22"/>
          <w:vertAlign w:val="subscript"/>
        </w:rPr>
        <w:t>2</w:t>
      </w:r>
      <w:r w:rsidRPr="00D148C4">
        <w:rPr>
          <w:rFonts w:asciiTheme="minorHAnsi" w:hAnsiTheme="minorHAnsi" w:cstheme="minorHAnsi"/>
          <w:sz w:val="22"/>
        </w:rPr>
        <w:t>O)</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00DB1D44" w:rsidRPr="00D148C4">
        <w:rPr>
          <w:rFonts w:asciiTheme="minorHAnsi" w:eastAsia="Calibri" w:hAnsiTheme="minorHAnsi" w:cstheme="minorHAnsi"/>
          <w:sz w:val="22"/>
        </w:rPr>
        <w:t>C</w:t>
      </w:r>
      <w:r w:rsidR="00DB1D44" w:rsidRPr="00D148C4">
        <w:rPr>
          <w:rFonts w:asciiTheme="minorHAnsi" w:eastAsia="Calibri" w:hAnsiTheme="minorHAnsi" w:cstheme="minorHAnsi"/>
          <w:sz w:val="22"/>
          <w:vertAlign w:val="subscript"/>
        </w:rPr>
        <w:t>6</w:t>
      </w:r>
      <w:r w:rsidR="00DB1D44" w:rsidRPr="00D148C4">
        <w:rPr>
          <w:rFonts w:asciiTheme="minorHAnsi" w:eastAsia="Calibri" w:hAnsiTheme="minorHAnsi" w:cstheme="minorHAnsi"/>
          <w:sz w:val="22"/>
        </w:rPr>
        <w:t>O</w:t>
      </w:r>
      <w:r w:rsidR="00DB1D44" w:rsidRPr="00D148C4">
        <w:rPr>
          <w:rFonts w:asciiTheme="minorHAnsi" w:eastAsia="Calibri" w:hAnsiTheme="minorHAnsi" w:cstheme="minorHAnsi"/>
          <w:sz w:val="22"/>
          <w:vertAlign w:val="subscript"/>
        </w:rPr>
        <w:t>4</w:t>
      </w:r>
      <w:r w:rsidR="00DB1D44" w:rsidRPr="00D148C4">
        <w:rPr>
          <w:rFonts w:asciiTheme="minorHAnsi" w:eastAsia="Calibri" w:hAnsiTheme="minorHAnsi" w:cstheme="minorHAnsi"/>
          <w:sz w:val="22"/>
        </w:rPr>
        <w:t>Cl</w:t>
      </w:r>
      <w:r w:rsidR="00DB1D44" w:rsidRPr="00D148C4">
        <w:rPr>
          <w:rFonts w:asciiTheme="minorHAnsi" w:eastAsia="Calibri" w:hAnsiTheme="minorHAnsi" w:cstheme="minorHAnsi"/>
          <w:b/>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bscript"/>
        </w:rPr>
        <w:t>2</w:t>
      </w:r>
      <w:r w:rsidR="000356A3" w:rsidRPr="00D148C4">
        <w:rPr>
          <w:rFonts w:asciiTheme="minorHAnsi" w:hAnsiTheme="minorHAnsi" w:cstheme="minorHAnsi"/>
          <w:sz w:val="22"/>
        </w:rPr>
        <w:t>·</w:t>
      </w:r>
      <w:r w:rsidRPr="00D148C4">
        <w:rPr>
          <w:rFonts w:asciiTheme="minorHAnsi" w:hAnsiTheme="minorHAnsi" w:cstheme="minorHAnsi"/>
          <w:sz w:val="22"/>
        </w:rPr>
        <w:t>5H</w:t>
      </w:r>
      <w:r w:rsidRPr="00D148C4">
        <w:rPr>
          <w:rFonts w:asciiTheme="minorHAnsi" w:hAnsiTheme="minorHAnsi" w:cstheme="minorHAnsi"/>
          <w:sz w:val="22"/>
          <w:vertAlign w:val="subscript"/>
        </w:rPr>
        <w:t>2</w:t>
      </w:r>
      <w:r w:rsidRPr="00D148C4">
        <w:rPr>
          <w:rFonts w:asciiTheme="minorHAnsi" w:hAnsiTheme="minorHAnsi" w:cstheme="minorHAnsi"/>
          <w:sz w:val="22"/>
        </w:rPr>
        <w:t>O [3</w:t>
      </w:r>
      <w:r w:rsidR="000356A3" w:rsidRPr="00D148C4">
        <w:rPr>
          <w:rFonts w:asciiTheme="minorHAnsi" w:hAnsiTheme="minorHAnsi" w:cstheme="minorHAnsi"/>
          <w:sz w:val="22"/>
        </w:rPr>
        <w:t>2</w:t>
      </w:r>
      <w:r w:rsidRPr="00D148C4">
        <w:rPr>
          <w:rFonts w:asciiTheme="minorHAnsi" w:hAnsiTheme="minorHAnsi" w:cstheme="minorHAnsi"/>
          <w:sz w:val="22"/>
        </w:rPr>
        <w:t xml:space="preserve">] and </w:t>
      </w:r>
      <w:r w:rsidR="00866D8F" w:rsidRPr="00D148C4">
        <w:rPr>
          <w:rFonts w:asciiTheme="minorHAnsi" w:hAnsiTheme="minorHAnsi" w:cstheme="minorHAnsi"/>
          <w:sz w:val="22"/>
        </w:rPr>
        <w:t>(H</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bpy)[Fe(CA)</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(H</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O)</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·2H</w:t>
      </w:r>
      <w:r w:rsidR="00866D8F" w:rsidRPr="00D148C4">
        <w:rPr>
          <w:rFonts w:asciiTheme="minorHAnsi" w:hAnsiTheme="minorHAnsi" w:cstheme="minorHAnsi"/>
          <w:sz w:val="22"/>
          <w:vertAlign w:val="subscript"/>
        </w:rPr>
        <w:t>2</w:t>
      </w:r>
      <w:r w:rsidR="00866D8F" w:rsidRPr="00D148C4">
        <w:rPr>
          <w:rFonts w:asciiTheme="minorHAnsi" w:hAnsiTheme="minorHAnsi" w:cstheme="minorHAnsi"/>
          <w:sz w:val="22"/>
        </w:rPr>
        <w:t>O (</w:t>
      </w:r>
      <w:proofErr w:type="spellStart"/>
      <w:r w:rsidR="00866D8F" w:rsidRPr="00D148C4">
        <w:rPr>
          <w:rFonts w:asciiTheme="minorHAnsi" w:hAnsiTheme="minorHAnsi" w:cstheme="minorHAnsi"/>
          <w:sz w:val="22"/>
        </w:rPr>
        <w:t>bpy</w:t>
      </w:r>
      <w:proofErr w:type="spellEnd"/>
      <w:r w:rsidR="00866D8F" w:rsidRPr="00D148C4">
        <w:rPr>
          <w:rFonts w:asciiTheme="minorHAnsi" w:hAnsiTheme="minorHAnsi" w:cstheme="minorHAnsi"/>
          <w:sz w:val="22"/>
        </w:rPr>
        <w:t>=4,4′-bipyridine)</w:t>
      </w:r>
      <w:r w:rsidRPr="00D148C4">
        <w:rPr>
          <w:rFonts w:asciiTheme="minorHAnsi" w:hAnsiTheme="minorHAnsi" w:cstheme="minorHAnsi"/>
          <w:sz w:val="22"/>
        </w:rPr>
        <w:t xml:space="preserve"> [3</w:t>
      </w:r>
      <w:r w:rsidR="000356A3" w:rsidRPr="00D148C4">
        <w:rPr>
          <w:rFonts w:asciiTheme="minorHAnsi" w:hAnsiTheme="minorHAnsi" w:cstheme="minorHAnsi"/>
          <w:sz w:val="22"/>
        </w:rPr>
        <w:t>5</w:t>
      </w:r>
      <w:r w:rsidRPr="00D148C4">
        <w:rPr>
          <w:rFonts w:asciiTheme="minorHAnsi" w:hAnsiTheme="minorHAnsi" w:cstheme="minorHAnsi"/>
          <w:sz w:val="22"/>
        </w:rPr>
        <w:t>]. In these two compounds molecular geometry of the [</w:t>
      </w:r>
      <w:proofErr w:type="gramStart"/>
      <w:r w:rsidRPr="00D148C4">
        <w:rPr>
          <w:rFonts w:asciiTheme="minorHAnsi" w:hAnsiTheme="minorHAnsi" w:cstheme="minorHAnsi"/>
          <w:sz w:val="22"/>
        </w:rPr>
        <w:t>Fe(</w:t>
      </w:r>
      <w:proofErr w:type="gramEnd"/>
      <w:r w:rsidRPr="00D148C4">
        <w:rPr>
          <w:rFonts w:asciiTheme="minorHAnsi" w:hAnsiTheme="minorHAnsi" w:cstheme="minorHAnsi"/>
          <w:sz w:val="22"/>
        </w:rPr>
        <w:t>H</w:t>
      </w:r>
      <w:r w:rsidRPr="00D148C4">
        <w:rPr>
          <w:rFonts w:asciiTheme="minorHAnsi" w:hAnsiTheme="minorHAnsi" w:cstheme="minorHAnsi"/>
          <w:sz w:val="22"/>
          <w:vertAlign w:val="subscript"/>
        </w:rPr>
        <w:t>2</w:t>
      </w:r>
      <w:r w:rsidRPr="00D148C4">
        <w:rPr>
          <w:rFonts w:asciiTheme="minorHAnsi" w:hAnsiTheme="minorHAnsi" w:cstheme="minorHAnsi"/>
          <w:sz w:val="22"/>
        </w:rPr>
        <w:t>O)</w:t>
      </w:r>
      <w:r w:rsidRPr="00D148C4">
        <w:rPr>
          <w:rFonts w:asciiTheme="minorHAnsi" w:hAnsiTheme="minorHAnsi" w:cstheme="minorHAnsi"/>
          <w:sz w:val="22"/>
          <w:vertAlign w:val="subscript"/>
        </w:rPr>
        <w:t>2</w:t>
      </w:r>
      <w:r w:rsidRPr="00D148C4">
        <w:rPr>
          <w:rFonts w:asciiTheme="minorHAnsi" w:hAnsiTheme="minorHAnsi" w:cstheme="minorHAnsi"/>
          <w:sz w:val="22"/>
        </w:rPr>
        <w:t>(</w:t>
      </w:r>
      <w:r w:rsidRPr="00D148C4">
        <w:rPr>
          <w:rFonts w:asciiTheme="minorHAnsi" w:eastAsia="Calibri" w:hAnsiTheme="minorHAnsi" w:cstheme="minorHAnsi"/>
          <w:sz w:val="22"/>
        </w:rPr>
        <w:t>C</w:t>
      </w:r>
      <w:r w:rsidRPr="00D148C4">
        <w:rPr>
          <w:rFonts w:asciiTheme="minorHAnsi" w:eastAsia="Calibri" w:hAnsiTheme="minorHAnsi" w:cstheme="minorHAnsi"/>
          <w:sz w:val="22"/>
          <w:vertAlign w:val="subscript"/>
        </w:rPr>
        <w:t>6</w:t>
      </w:r>
      <w:r w:rsidRPr="00D148C4">
        <w:rPr>
          <w:rFonts w:asciiTheme="minorHAnsi" w:eastAsia="Calibri" w:hAnsiTheme="minorHAnsi" w:cstheme="minorHAnsi"/>
          <w:sz w:val="22"/>
        </w:rPr>
        <w:t>O</w:t>
      </w:r>
      <w:r w:rsidRPr="00D148C4">
        <w:rPr>
          <w:rFonts w:asciiTheme="minorHAnsi" w:eastAsia="Calibri" w:hAnsiTheme="minorHAnsi" w:cstheme="minorHAnsi"/>
          <w:sz w:val="22"/>
          <w:vertAlign w:val="subscript"/>
        </w:rPr>
        <w:t>4</w:t>
      </w:r>
      <w:r w:rsidRPr="00D148C4">
        <w:rPr>
          <w:rFonts w:asciiTheme="minorHAnsi" w:eastAsia="Calibri" w:hAnsiTheme="minorHAnsi" w:cstheme="minorHAnsi"/>
          <w:sz w:val="22"/>
        </w:rPr>
        <w:t>Cl</w:t>
      </w:r>
      <w:r w:rsidRPr="00D148C4">
        <w:rPr>
          <w:rFonts w:asciiTheme="minorHAnsi" w:eastAsia="Calibri" w:hAnsiTheme="minorHAnsi" w:cstheme="minorHAnsi"/>
          <w:b/>
          <w:sz w:val="22"/>
          <w:vertAlign w:val="subscript"/>
        </w:rPr>
        <w:t>2</w:t>
      </w:r>
      <w:r w:rsidRPr="00D148C4">
        <w:rPr>
          <w:rFonts w:asciiTheme="minorHAnsi" w:hAnsiTheme="minorHAnsi" w:cstheme="minorHAnsi"/>
          <w:sz w:val="22"/>
        </w:rPr>
        <w:t>)</w:t>
      </w:r>
      <w:r w:rsidRPr="00D148C4">
        <w:rPr>
          <w:rFonts w:asciiTheme="minorHAnsi" w:hAnsiTheme="minorHAnsi" w:cstheme="minorHAnsi"/>
          <w:sz w:val="22"/>
          <w:vertAlign w:val="subscript"/>
        </w:rPr>
        <w:t>2</w:t>
      </w:r>
      <w:r w:rsidR="00DB1D44" w:rsidRPr="00D148C4">
        <w:rPr>
          <w:rFonts w:asciiTheme="minorHAnsi" w:hAnsiTheme="minorHAnsi" w:cstheme="minorHAnsi"/>
          <w:sz w:val="22"/>
        </w:rPr>
        <w:t>]</w:t>
      </w:r>
      <w:r w:rsidR="00DB1D44" w:rsidRPr="00D148C4">
        <w:rPr>
          <w:rFonts w:asciiTheme="minorHAnsi" w:hAnsiTheme="minorHAnsi" w:cstheme="minorHAnsi"/>
          <w:sz w:val="22"/>
          <w:vertAlign w:val="superscript"/>
        </w:rPr>
        <w:sym w:font="Symbol" w:char="F02D"/>
      </w:r>
      <w:r w:rsidRPr="00D148C4">
        <w:rPr>
          <w:rFonts w:asciiTheme="minorHAnsi" w:hAnsiTheme="minorHAnsi" w:cstheme="minorHAnsi"/>
          <w:sz w:val="22"/>
        </w:rPr>
        <w:t xml:space="preserve"> anions are very similar.</w:t>
      </w:r>
    </w:p>
    <w:p w14:paraId="11CBB9E3" w14:textId="77777777" w:rsidR="006E0FB6" w:rsidRDefault="006E0FB6" w:rsidP="006E0FB6">
      <w:pPr>
        <w:pStyle w:val="MDPI31text"/>
        <w:spacing w:line="360" w:lineRule="auto"/>
        <w:rPr>
          <w:rFonts w:asciiTheme="minorHAnsi" w:hAnsiTheme="minorHAnsi" w:cstheme="minorHAnsi"/>
          <w:sz w:val="22"/>
        </w:rPr>
      </w:pPr>
      <w:r w:rsidRPr="00BE2C77">
        <w:rPr>
          <w:rFonts w:asciiTheme="minorHAnsi" w:hAnsiTheme="minorHAnsi" w:cstheme="minorHAnsi"/>
          <w:sz w:val="22"/>
        </w:rPr>
        <w:t xml:space="preserve">Two phases of compound </w:t>
      </w:r>
      <w:r w:rsidRPr="00BE2C77">
        <w:rPr>
          <w:rFonts w:asciiTheme="minorHAnsi" w:hAnsiTheme="minorHAnsi" w:cstheme="minorHAnsi"/>
          <w:b/>
          <w:sz w:val="22"/>
        </w:rPr>
        <w:t>4</w:t>
      </w:r>
      <w:r w:rsidRPr="00BE2C77">
        <w:rPr>
          <w:rFonts w:asciiTheme="minorHAnsi" w:hAnsiTheme="minorHAnsi" w:cstheme="minorHAnsi"/>
          <w:sz w:val="22"/>
        </w:rPr>
        <w:t xml:space="preserve"> were identified: at low-temperature (100 K) </w:t>
      </w:r>
      <w:r w:rsidRPr="00BE2C77">
        <w:rPr>
          <w:rFonts w:asciiTheme="minorHAnsi" w:hAnsiTheme="minorHAnsi" w:cstheme="minorHAnsi"/>
          <w:b/>
          <w:sz w:val="22"/>
        </w:rPr>
        <w:t>4-LT</w:t>
      </w:r>
      <w:r w:rsidRPr="00BE2C77">
        <w:rPr>
          <w:rFonts w:asciiTheme="minorHAnsi" w:hAnsiTheme="minorHAnsi" w:cstheme="minorHAnsi"/>
          <w:sz w:val="22"/>
        </w:rPr>
        <w:t xml:space="preserve"> and at room-temperature </w:t>
      </w:r>
      <w:r w:rsidRPr="00BE2C77">
        <w:rPr>
          <w:rFonts w:asciiTheme="minorHAnsi" w:hAnsiTheme="minorHAnsi" w:cstheme="minorHAnsi"/>
          <w:b/>
          <w:sz w:val="22"/>
        </w:rPr>
        <w:t>4-RT</w:t>
      </w:r>
      <w:r w:rsidRPr="00BE2C77">
        <w:rPr>
          <w:rFonts w:asciiTheme="minorHAnsi" w:hAnsiTheme="minorHAnsi" w:cstheme="minorHAnsi"/>
          <w:sz w:val="22"/>
        </w:rPr>
        <w:t xml:space="preserve">. Unit-cell parameters are similar, but it can be noted that the axis </w:t>
      </w:r>
      <w:r w:rsidRPr="00BE2C77">
        <w:rPr>
          <w:rFonts w:asciiTheme="minorHAnsi" w:hAnsiTheme="minorHAnsi" w:cstheme="minorHAnsi"/>
          <w:i/>
          <w:sz w:val="22"/>
        </w:rPr>
        <w:t>c</w:t>
      </w:r>
      <w:r w:rsidRPr="00BE2C77">
        <w:rPr>
          <w:rFonts w:asciiTheme="minorHAnsi" w:hAnsiTheme="minorHAnsi" w:cstheme="minorHAnsi"/>
          <w:sz w:val="22"/>
        </w:rPr>
        <w:t xml:space="preserve"> of the low-temperature phase is longer than in the RT phase (Table 1). However, different positions and orientations of water molecules result in completely different hydrogen-bonding patterns: in </w:t>
      </w:r>
      <w:r w:rsidRPr="00BE2C77">
        <w:rPr>
          <w:rFonts w:asciiTheme="minorHAnsi" w:hAnsiTheme="minorHAnsi" w:cstheme="minorHAnsi"/>
          <w:b/>
          <w:sz w:val="22"/>
        </w:rPr>
        <w:t>4-RT</w:t>
      </w:r>
      <w:r w:rsidRPr="00BE2C77">
        <w:rPr>
          <w:rFonts w:asciiTheme="minorHAnsi" w:hAnsiTheme="minorHAnsi" w:cstheme="minorHAnsi"/>
          <w:sz w:val="22"/>
        </w:rPr>
        <w:t xml:space="preserve"> complex anions and water molecules form chains extending in direction [0</w:t>
      </w:r>
      <m:oMath>
        <m:acc>
          <m:accPr>
            <m:chr m:val="̅"/>
            <m:ctrlPr>
              <w:rPr>
                <w:rFonts w:ascii="Cambria Math" w:hAnsi="Cambria Math" w:cstheme="minorHAnsi"/>
                <w:i/>
                <w:sz w:val="22"/>
              </w:rPr>
            </m:ctrlPr>
          </m:accPr>
          <m:e>
            <m:r>
              <w:rPr>
                <w:rFonts w:ascii="Cambria Math" w:hAnsi="Cambria Math" w:cstheme="minorHAnsi"/>
                <w:sz w:val="22"/>
              </w:rPr>
              <m:t>1</m:t>
            </m:r>
          </m:e>
        </m:acc>
      </m:oMath>
      <w:r w:rsidRPr="00BE2C77">
        <w:rPr>
          <w:rFonts w:asciiTheme="minorHAnsi" w:hAnsiTheme="minorHAnsi" w:cstheme="minorHAnsi"/>
          <w:sz w:val="22"/>
        </w:rPr>
        <w:t xml:space="preserve">2] (Figure 5a, Table 2), </w:t>
      </w:r>
      <w:r w:rsidRPr="00BE2C77">
        <w:rPr>
          <w:rFonts w:asciiTheme="minorHAnsi" w:hAnsiTheme="minorHAnsi" w:cstheme="minorHAnsi"/>
          <w:sz w:val="22"/>
        </w:rPr>
        <w:lastRenderedPageBreak/>
        <w:t xml:space="preserve">while in </w:t>
      </w:r>
      <w:r w:rsidRPr="00BE2C77">
        <w:rPr>
          <w:rFonts w:asciiTheme="minorHAnsi" w:hAnsiTheme="minorHAnsi" w:cstheme="minorHAnsi"/>
          <w:b/>
          <w:sz w:val="22"/>
        </w:rPr>
        <w:t>4-LT</w:t>
      </w:r>
      <w:r w:rsidRPr="00BE2C77">
        <w:rPr>
          <w:rFonts w:asciiTheme="minorHAnsi" w:hAnsiTheme="minorHAnsi" w:cstheme="minorHAnsi"/>
          <w:sz w:val="22"/>
        </w:rPr>
        <w:t xml:space="preserve"> there are hydrogen-bonded layers parallel to (100) (Fig. 5b, Table 2). In both structures there are seven symmetry-independent hydrogen bonds (Table 2). Both crystal packings are layered with alternating hydrophilic (complex anions and water molecules) and hydrophobic (cations) layers parallel to (100). However, in </w:t>
      </w:r>
      <w:r w:rsidRPr="00BE2C77">
        <w:rPr>
          <w:rFonts w:asciiTheme="minorHAnsi" w:hAnsiTheme="minorHAnsi" w:cstheme="minorHAnsi"/>
          <w:b/>
          <w:sz w:val="22"/>
        </w:rPr>
        <w:t>4-LT</w:t>
      </w:r>
      <w:r w:rsidRPr="00BE2C77">
        <w:rPr>
          <w:rFonts w:asciiTheme="minorHAnsi" w:hAnsiTheme="minorHAnsi" w:cstheme="minorHAnsi"/>
          <w:sz w:val="22"/>
        </w:rPr>
        <w:t xml:space="preserve"> there is an additional π-stacking contact (Table 3) between two </w:t>
      </w:r>
      <w:proofErr w:type="spellStart"/>
      <w:r w:rsidRPr="00BE2C77">
        <w:rPr>
          <w:rFonts w:asciiTheme="minorHAnsi" w:hAnsiTheme="minorHAnsi" w:cstheme="minorHAnsi"/>
          <w:sz w:val="22"/>
        </w:rPr>
        <w:t>chloranilate</w:t>
      </w:r>
      <w:proofErr w:type="spellEnd"/>
      <w:r w:rsidRPr="00BE2C77">
        <w:rPr>
          <w:rFonts w:asciiTheme="minorHAnsi" w:hAnsiTheme="minorHAnsi" w:cstheme="minorHAnsi"/>
          <w:sz w:val="22"/>
        </w:rPr>
        <w:t xml:space="preserve"> groups, which is not found in </w:t>
      </w:r>
      <w:r w:rsidRPr="00BE2C77">
        <w:rPr>
          <w:rFonts w:asciiTheme="minorHAnsi" w:hAnsiTheme="minorHAnsi" w:cstheme="minorHAnsi"/>
          <w:b/>
          <w:sz w:val="22"/>
        </w:rPr>
        <w:t>4-RT</w:t>
      </w:r>
      <w:r w:rsidRPr="00BE2C77">
        <w:rPr>
          <w:rFonts w:asciiTheme="minorHAnsi" w:hAnsiTheme="minorHAnsi" w:cstheme="minorHAnsi"/>
          <w:sz w:val="22"/>
        </w:rPr>
        <w:t xml:space="preserve"> (i.e. the shortest centroid-centroid distance is about 4.5 Å). Differences in intermolecular interactions in two phases can be noted in different </w:t>
      </w:r>
      <w:proofErr w:type="spellStart"/>
      <w:r w:rsidRPr="00BE2C77">
        <w:rPr>
          <w:rFonts w:asciiTheme="minorHAnsi" w:hAnsiTheme="minorHAnsi" w:cstheme="minorHAnsi"/>
          <w:sz w:val="22"/>
        </w:rPr>
        <w:t>Hirshfeld</w:t>
      </w:r>
      <w:proofErr w:type="spellEnd"/>
      <w:r w:rsidRPr="00BE2C77">
        <w:rPr>
          <w:rFonts w:asciiTheme="minorHAnsi" w:hAnsiTheme="minorHAnsi" w:cstheme="minorHAnsi"/>
          <w:sz w:val="22"/>
        </w:rPr>
        <w:t xml:space="preserve"> surfaces of the [</w:t>
      </w:r>
      <w:proofErr w:type="gramStart"/>
      <w:r w:rsidRPr="00BE2C77">
        <w:rPr>
          <w:rFonts w:asciiTheme="minorHAnsi" w:hAnsiTheme="minorHAnsi" w:cstheme="minorHAnsi"/>
          <w:sz w:val="22"/>
        </w:rPr>
        <w:t>Fe(</w:t>
      </w:r>
      <w:proofErr w:type="gramEnd"/>
      <w:r w:rsidRPr="00BE2C77">
        <w:rPr>
          <w:rFonts w:asciiTheme="minorHAnsi" w:hAnsiTheme="minorHAnsi" w:cstheme="minorHAnsi"/>
          <w:sz w:val="22"/>
        </w:rPr>
        <w:t>H</w:t>
      </w:r>
      <w:r w:rsidRPr="00BE2C77">
        <w:rPr>
          <w:rFonts w:asciiTheme="minorHAnsi" w:hAnsiTheme="minorHAnsi" w:cstheme="minorHAnsi"/>
          <w:sz w:val="22"/>
          <w:vertAlign w:val="subscript"/>
        </w:rPr>
        <w:t>2</w:t>
      </w:r>
      <w:r w:rsidRPr="00BE2C77">
        <w:rPr>
          <w:rFonts w:asciiTheme="minorHAnsi" w:hAnsiTheme="minorHAnsi" w:cstheme="minorHAnsi"/>
          <w:sz w:val="22"/>
        </w:rPr>
        <w:t>O)</w:t>
      </w:r>
      <w:r w:rsidRPr="00BE2C77">
        <w:rPr>
          <w:rFonts w:asciiTheme="minorHAnsi" w:hAnsiTheme="minorHAnsi" w:cstheme="minorHAnsi"/>
          <w:sz w:val="22"/>
          <w:vertAlign w:val="subscript"/>
        </w:rPr>
        <w:t>2</w:t>
      </w:r>
      <w:r w:rsidRPr="00BE2C77">
        <w:rPr>
          <w:rFonts w:asciiTheme="minorHAnsi" w:hAnsiTheme="minorHAnsi" w:cstheme="minorHAnsi"/>
          <w:sz w:val="22"/>
        </w:rPr>
        <w:t>(</w:t>
      </w:r>
      <w:r w:rsidRPr="00BE2C77">
        <w:rPr>
          <w:rFonts w:asciiTheme="minorHAnsi" w:eastAsia="Calibri" w:hAnsiTheme="minorHAnsi" w:cstheme="minorHAnsi"/>
          <w:sz w:val="22"/>
        </w:rPr>
        <w:t>C</w:t>
      </w:r>
      <w:r w:rsidRPr="00BE2C77">
        <w:rPr>
          <w:rFonts w:asciiTheme="minorHAnsi" w:eastAsia="Calibri" w:hAnsiTheme="minorHAnsi" w:cstheme="minorHAnsi"/>
          <w:sz w:val="22"/>
          <w:vertAlign w:val="subscript"/>
        </w:rPr>
        <w:t>6</w:t>
      </w:r>
      <w:r w:rsidRPr="00BE2C77">
        <w:rPr>
          <w:rFonts w:asciiTheme="minorHAnsi" w:eastAsia="Calibri" w:hAnsiTheme="minorHAnsi" w:cstheme="minorHAnsi"/>
          <w:sz w:val="22"/>
        </w:rPr>
        <w:t>O</w:t>
      </w:r>
      <w:r w:rsidRPr="00BE2C77">
        <w:rPr>
          <w:rFonts w:asciiTheme="minorHAnsi" w:eastAsia="Calibri" w:hAnsiTheme="minorHAnsi" w:cstheme="minorHAnsi"/>
          <w:sz w:val="22"/>
          <w:vertAlign w:val="subscript"/>
        </w:rPr>
        <w:t>4</w:t>
      </w:r>
      <w:r w:rsidRPr="00BE2C77">
        <w:rPr>
          <w:rFonts w:asciiTheme="minorHAnsi" w:eastAsia="Calibri" w:hAnsiTheme="minorHAnsi" w:cstheme="minorHAnsi"/>
          <w:sz w:val="22"/>
        </w:rPr>
        <w:t>Cl</w:t>
      </w:r>
      <w:r w:rsidRPr="00BE2C77">
        <w:rPr>
          <w:rFonts w:asciiTheme="minorHAnsi" w:eastAsia="Calibri" w:hAnsiTheme="minorHAnsi" w:cstheme="minorHAnsi"/>
          <w:b/>
          <w:sz w:val="22"/>
          <w:vertAlign w:val="subscript"/>
        </w:rPr>
        <w:t>2</w:t>
      </w:r>
      <w:r w:rsidRPr="00BE2C77">
        <w:rPr>
          <w:rFonts w:asciiTheme="minorHAnsi" w:hAnsiTheme="minorHAnsi" w:cstheme="minorHAnsi"/>
          <w:sz w:val="22"/>
        </w:rPr>
        <w:t>)</w:t>
      </w:r>
      <w:r w:rsidRPr="00BE2C77">
        <w:rPr>
          <w:rFonts w:asciiTheme="minorHAnsi" w:hAnsiTheme="minorHAnsi" w:cstheme="minorHAnsi"/>
          <w:sz w:val="22"/>
          <w:vertAlign w:val="subscript"/>
        </w:rPr>
        <w:t>2</w:t>
      </w:r>
      <w:r w:rsidRPr="00BE2C77">
        <w:rPr>
          <w:rFonts w:asciiTheme="minorHAnsi" w:hAnsiTheme="minorHAnsi" w:cstheme="minorHAnsi"/>
          <w:sz w:val="22"/>
        </w:rPr>
        <w:t>]</w:t>
      </w:r>
      <w:r w:rsidRPr="00BE2C77">
        <w:rPr>
          <w:rFonts w:asciiTheme="minorHAnsi" w:hAnsiTheme="minorHAnsi" w:cstheme="minorHAnsi"/>
          <w:sz w:val="22"/>
          <w:vertAlign w:val="superscript"/>
        </w:rPr>
        <w:sym w:font="Symbol" w:char="F02D"/>
      </w:r>
      <w:r w:rsidRPr="00BE2C77">
        <w:rPr>
          <w:rFonts w:asciiTheme="minorHAnsi" w:hAnsiTheme="minorHAnsi" w:cstheme="minorHAnsi"/>
          <w:sz w:val="22"/>
        </w:rPr>
        <w:t xml:space="preserve"> anions (Figures S10 and S11). Hydrogen bonding is the dominant interaction, so the contacts H···O form the largest part of the HS; however they are more prevalent in </w:t>
      </w:r>
      <w:r w:rsidRPr="00BE2C77">
        <w:rPr>
          <w:rFonts w:asciiTheme="minorHAnsi" w:hAnsiTheme="minorHAnsi" w:cstheme="minorHAnsi"/>
          <w:b/>
          <w:sz w:val="22"/>
        </w:rPr>
        <w:t>4-RT</w:t>
      </w:r>
      <w:r w:rsidRPr="00BE2C77">
        <w:rPr>
          <w:rFonts w:asciiTheme="minorHAnsi" w:hAnsiTheme="minorHAnsi" w:cstheme="minorHAnsi"/>
          <w:sz w:val="22"/>
        </w:rPr>
        <w:t xml:space="preserve"> than </w:t>
      </w:r>
      <w:r w:rsidRPr="00BE2C77">
        <w:rPr>
          <w:rFonts w:asciiTheme="minorHAnsi" w:hAnsiTheme="minorHAnsi" w:cstheme="minorHAnsi"/>
          <w:b/>
          <w:sz w:val="22"/>
        </w:rPr>
        <w:t>4-LT</w:t>
      </w:r>
      <w:r w:rsidRPr="00BE2C77">
        <w:rPr>
          <w:rFonts w:asciiTheme="minorHAnsi" w:hAnsiTheme="minorHAnsi" w:cstheme="minorHAnsi"/>
          <w:sz w:val="22"/>
        </w:rPr>
        <w:t xml:space="preserve"> (covering 37.7 and 32.6% of the HS, respectively). Situation with C···C contacts (corresponding to π-stacking) is the opposite: their respective coverages of the HS are 1.9 and 3.3%. These differences are easily visualized by fingerprint plots (Fig</w:t>
      </w:r>
      <w:r w:rsidR="00D148C4">
        <w:rPr>
          <w:rFonts w:asciiTheme="minorHAnsi" w:hAnsiTheme="minorHAnsi" w:cstheme="minorHAnsi"/>
          <w:sz w:val="22"/>
        </w:rPr>
        <w:t>.</w:t>
      </w:r>
      <w:r w:rsidRPr="00BE2C77">
        <w:rPr>
          <w:rFonts w:asciiTheme="minorHAnsi" w:hAnsiTheme="minorHAnsi" w:cstheme="minorHAnsi"/>
          <w:sz w:val="22"/>
        </w:rPr>
        <w:t xml:space="preserve"> 6).</w:t>
      </w:r>
    </w:p>
    <w:p w14:paraId="4FA6E718" w14:textId="77777777" w:rsidR="00D148C4" w:rsidRPr="00BE2C77" w:rsidRDefault="00D148C4" w:rsidP="006E0FB6">
      <w:pPr>
        <w:pStyle w:val="MDPI31text"/>
        <w:spacing w:line="360" w:lineRule="auto"/>
        <w:rPr>
          <w:rFonts w:asciiTheme="minorHAnsi" w:hAnsiTheme="minorHAnsi" w:cstheme="minorHAnsi"/>
          <w:sz w:val="22"/>
        </w:rPr>
      </w:pPr>
    </w:p>
    <w:p w14:paraId="50FC754F" w14:textId="77777777" w:rsidR="006E0FB6" w:rsidRPr="00032315" w:rsidRDefault="006E0FB6" w:rsidP="00D148C4">
      <w:pPr>
        <w:spacing w:line="480" w:lineRule="auto"/>
        <w:jc w:val="center"/>
        <w:rPr>
          <w:lang w:val="hr-HR"/>
        </w:rPr>
      </w:pPr>
      <w:r>
        <w:rPr>
          <w:noProof/>
          <w:lang w:val="hr-HR"/>
        </w:rPr>
        <w:drawing>
          <wp:inline distT="0" distB="0" distL="0" distR="0" wp14:anchorId="3356585E" wp14:editId="1288EA63">
            <wp:extent cx="3867150" cy="401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4019550"/>
                    </a:xfrm>
                    <a:prstGeom prst="rect">
                      <a:avLst/>
                    </a:prstGeom>
                    <a:noFill/>
                    <a:ln>
                      <a:noFill/>
                    </a:ln>
                  </pic:spPr>
                </pic:pic>
              </a:graphicData>
            </a:graphic>
          </wp:inline>
        </w:drawing>
      </w:r>
    </w:p>
    <w:p w14:paraId="002D3FA1" w14:textId="77777777" w:rsidR="00D148C4" w:rsidRDefault="006E0FB6" w:rsidP="00D148C4">
      <w:pPr>
        <w:pStyle w:val="MDPI51figurecaption"/>
        <w:spacing w:before="0" w:after="0" w:line="240" w:lineRule="auto"/>
        <w:ind w:left="0"/>
        <w:rPr>
          <w:rFonts w:ascii="Calibri" w:hAnsi="Calibri" w:cs="Calibri"/>
          <w:sz w:val="22"/>
          <w:szCs w:val="22"/>
        </w:rPr>
      </w:pPr>
      <w:r w:rsidRPr="004A44B7">
        <w:rPr>
          <w:rFonts w:ascii="Calibri" w:hAnsi="Calibri" w:cs="Calibri"/>
          <w:b/>
          <w:sz w:val="22"/>
          <w:szCs w:val="22"/>
        </w:rPr>
        <w:t>Fig. 5.</w:t>
      </w:r>
      <w:r w:rsidRPr="004A44B7">
        <w:rPr>
          <w:rFonts w:ascii="Calibri" w:hAnsi="Calibri" w:cs="Calibri"/>
          <w:sz w:val="22"/>
          <w:szCs w:val="22"/>
        </w:rPr>
        <w:t xml:space="preserve"> Hydrogen bonding patterns in compound </w:t>
      </w:r>
      <w:r w:rsidRPr="004A44B7">
        <w:rPr>
          <w:rFonts w:ascii="Calibri" w:hAnsi="Calibri" w:cs="Calibri"/>
          <w:b/>
          <w:sz w:val="22"/>
          <w:szCs w:val="22"/>
        </w:rPr>
        <w:t>4</w:t>
      </w:r>
      <w:r w:rsidRPr="004A44B7">
        <w:rPr>
          <w:rFonts w:ascii="Calibri" w:hAnsi="Calibri" w:cs="Calibri"/>
          <w:sz w:val="22"/>
          <w:szCs w:val="22"/>
        </w:rPr>
        <w:t xml:space="preserve">: a) 1D motive in high-temperature phase </w:t>
      </w:r>
    </w:p>
    <w:p w14:paraId="62EEB47D" w14:textId="77777777" w:rsidR="006E0FB6" w:rsidRPr="004A44B7" w:rsidRDefault="006E0FB6" w:rsidP="00D148C4">
      <w:pPr>
        <w:pStyle w:val="MDPI51figurecaption"/>
        <w:spacing w:before="0" w:after="0" w:line="240" w:lineRule="auto"/>
        <w:ind w:left="0"/>
        <w:rPr>
          <w:rFonts w:ascii="Calibri" w:hAnsi="Calibri" w:cs="Calibri"/>
          <w:sz w:val="22"/>
          <w:szCs w:val="22"/>
        </w:rPr>
      </w:pPr>
      <w:r w:rsidRPr="004A44B7">
        <w:rPr>
          <w:rFonts w:ascii="Calibri" w:hAnsi="Calibri" w:cs="Calibri"/>
          <w:sz w:val="22"/>
          <w:szCs w:val="22"/>
        </w:rPr>
        <w:t>(</w:t>
      </w:r>
      <w:r w:rsidRPr="004A44B7">
        <w:rPr>
          <w:rFonts w:ascii="Calibri" w:hAnsi="Calibri" w:cs="Calibri"/>
          <w:b/>
          <w:sz w:val="22"/>
          <w:szCs w:val="22"/>
        </w:rPr>
        <w:t>4-RT</w:t>
      </w:r>
      <w:r w:rsidRPr="004A44B7">
        <w:rPr>
          <w:rFonts w:ascii="Calibri" w:hAnsi="Calibri" w:cs="Calibri"/>
          <w:sz w:val="22"/>
          <w:szCs w:val="22"/>
        </w:rPr>
        <w:t>) and b) 2D motive in low-temperature phase (</w:t>
      </w:r>
      <w:r w:rsidRPr="004A44B7">
        <w:rPr>
          <w:rFonts w:ascii="Calibri" w:hAnsi="Calibri" w:cs="Calibri"/>
          <w:b/>
          <w:sz w:val="22"/>
          <w:szCs w:val="22"/>
        </w:rPr>
        <w:t>4-LT</w:t>
      </w:r>
      <w:r w:rsidRPr="004A44B7">
        <w:rPr>
          <w:rFonts w:ascii="Calibri" w:hAnsi="Calibri" w:cs="Calibri"/>
          <w:sz w:val="22"/>
          <w:szCs w:val="22"/>
        </w:rPr>
        <w:t>).</w:t>
      </w:r>
    </w:p>
    <w:p w14:paraId="7A8F17AB" w14:textId="77777777" w:rsidR="006E0FB6" w:rsidRPr="004A44B7" w:rsidRDefault="006E0FB6" w:rsidP="00A14F12">
      <w:pPr>
        <w:pStyle w:val="MDPI51figurecaption"/>
        <w:jc w:val="center"/>
        <w:rPr>
          <w:rFonts w:ascii="Calibri" w:hAnsi="Calibri" w:cs="Calibri"/>
          <w:sz w:val="22"/>
          <w:szCs w:val="22"/>
        </w:rPr>
      </w:pPr>
      <w:r>
        <w:rPr>
          <w:rFonts w:ascii="Calibri" w:hAnsi="Calibri" w:cs="Calibri"/>
          <w:noProof/>
          <w:sz w:val="22"/>
          <w:szCs w:val="22"/>
          <w:lang w:val="hr-HR" w:eastAsia="hr-HR" w:bidi="ar-SA"/>
        </w:rPr>
        <w:lastRenderedPageBreak/>
        <w:drawing>
          <wp:inline distT="0" distB="0" distL="0" distR="0" wp14:anchorId="2994A272" wp14:editId="4628B805">
            <wp:extent cx="3324225" cy="3114675"/>
            <wp:effectExtent l="0" t="0" r="9525" b="9525"/>
            <wp:docPr id="1" name="Picture 1" descr="Figure5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5_n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225" cy="3114675"/>
                    </a:xfrm>
                    <a:prstGeom prst="rect">
                      <a:avLst/>
                    </a:prstGeom>
                    <a:noFill/>
                    <a:ln>
                      <a:noFill/>
                    </a:ln>
                  </pic:spPr>
                </pic:pic>
              </a:graphicData>
            </a:graphic>
          </wp:inline>
        </w:drawing>
      </w:r>
    </w:p>
    <w:p w14:paraId="5E8BF7CD" w14:textId="77777777" w:rsidR="006E0FB6" w:rsidRDefault="006E0FB6" w:rsidP="006E0FB6">
      <w:pPr>
        <w:pStyle w:val="MDPI51figurecaption"/>
        <w:rPr>
          <w:rFonts w:ascii="Calibri" w:hAnsi="Calibri" w:cs="Calibri"/>
          <w:sz w:val="22"/>
          <w:szCs w:val="22"/>
        </w:rPr>
      </w:pPr>
      <w:r w:rsidRPr="004A44B7">
        <w:rPr>
          <w:rFonts w:ascii="Calibri" w:hAnsi="Calibri" w:cs="Calibri"/>
          <w:b/>
          <w:sz w:val="22"/>
          <w:szCs w:val="22"/>
        </w:rPr>
        <w:t>Fig. 6.</w:t>
      </w:r>
      <w:r w:rsidRPr="004A44B7">
        <w:rPr>
          <w:rFonts w:ascii="Calibri" w:hAnsi="Calibri" w:cs="Calibri"/>
          <w:sz w:val="22"/>
          <w:szCs w:val="22"/>
        </w:rPr>
        <w:t xml:space="preserve"> Fingerprint plots of intermolecular contacts in </w:t>
      </w:r>
      <w:r w:rsidRPr="004A44B7">
        <w:rPr>
          <w:rFonts w:ascii="Calibri" w:hAnsi="Calibri" w:cs="Calibri"/>
          <w:b/>
          <w:sz w:val="22"/>
          <w:szCs w:val="22"/>
        </w:rPr>
        <w:t>4-RT</w:t>
      </w:r>
      <w:r w:rsidRPr="004A44B7">
        <w:rPr>
          <w:rFonts w:ascii="Calibri" w:hAnsi="Calibri" w:cs="Calibri"/>
          <w:sz w:val="22"/>
          <w:szCs w:val="22"/>
        </w:rPr>
        <w:t xml:space="preserve"> (a and c)</w:t>
      </w:r>
      <w:r w:rsidRPr="00D148C4">
        <w:rPr>
          <w:rFonts w:ascii="Calibri" w:hAnsi="Calibri" w:cs="Calibri"/>
          <w:sz w:val="22"/>
          <w:szCs w:val="22"/>
        </w:rPr>
        <w:t xml:space="preserve"> and</w:t>
      </w:r>
      <w:r w:rsidRPr="004A44B7">
        <w:rPr>
          <w:rFonts w:ascii="Calibri" w:hAnsi="Calibri" w:cs="Calibri"/>
          <w:b/>
          <w:sz w:val="22"/>
          <w:szCs w:val="22"/>
        </w:rPr>
        <w:t xml:space="preserve"> 4-LT</w:t>
      </w:r>
      <w:r w:rsidRPr="004A44B7">
        <w:rPr>
          <w:rFonts w:ascii="Calibri" w:hAnsi="Calibri" w:cs="Calibri"/>
          <w:sz w:val="22"/>
          <w:szCs w:val="22"/>
        </w:rPr>
        <w:t xml:space="preserve"> (b and d). Top row represent contacts H···O and lower row represents contacts C···C.</w:t>
      </w:r>
    </w:p>
    <w:p w14:paraId="3AAE56E7" w14:textId="77777777" w:rsidR="00C016EA" w:rsidRDefault="00C016EA" w:rsidP="006E0FB6">
      <w:pPr>
        <w:pStyle w:val="MDPI51figurecaption"/>
        <w:rPr>
          <w:rFonts w:ascii="Calibri" w:hAnsi="Calibri" w:cs="Calibri"/>
          <w:sz w:val="22"/>
          <w:szCs w:val="22"/>
        </w:rPr>
      </w:pPr>
    </w:p>
    <w:p w14:paraId="4D48B72E" w14:textId="77777777" w:rsidR="00C016EA" w:rsidRPr="004A44B7" w:rsidRDefault="00C016EA" w:rsidP="006E0FB6">
      <w:pPr>
        <w:pStyle w:val="MDPI51figurecaption"/>
        <w:rPr>
          <w:rFonts w:ascii="Calibri" w:hAnsi="Calibri" w:cs="Calibri"/>
          <w:sz w:val="22"/>
          <w:szCs w:val="22"/>
        </w:rPr>
      </w:pPr>
    </w:p>
    <w:p w14:paraId="79A842B0" w14:textId="77777777" w:rsidR="006E0FB6" w:rsidRPr="003A1654" w:rsidRDefault="006E0FB6" w:rsidP="00D148C4">
      <w:pPr>
        <w:adjustRightInd w:val="0"/>
        <w:snapToGrid w:val="0"/>
        <w:spacing w:before="240" w:after="120" w:line="260" w:lineRule="atLeast"/>
        <w:ind w:right="425"/>
        <w:jc w:val="center"/>
        <w:rPr>
          <w:rFonts w:asciiTheme="minorHAnsi" w:hAnsiTheme="minorHAnsi" w:cstheme="minorHAnsi"/>
          <w:color w:val="000000"/>
          <w:sz w:val="22"/>
          <w:szCs w:val="22"/>
          <w:lang w:val="en-US" w:eastAsia="de-DE" w:bidi="en-US"/>
        </w:rPr>
      </w:pPr>
      <w:r w:rsidRPr="003A1654">
        <w:rPr>
          <w:rFonts w:asciiTheme="minorHAnsi" w:hAnsiTheme="minorHAnsi" w:cstheme="minorHAnsi"/>
          <w:b/>
          <w:color w:val="000000"/>
          <w:sz w:val="22"/>
          <w:szCs w:val="22"/>
          <w:lang w:val="en-US" w:eastAsia="de-DE" w:bidi="en-US"/>
        </w:rPr>
        <w:t>Table 2</w:t>
      </w:r>
      <w:r w:rsidRPr="003A1654">
        <w:rPr>
          <w:rFonts w:asciiTheme="minorHAnsi" w:hAnsiTheme="minorHAnsi" w:cstheme="minorHAnsi"/>
          <w:color w:val="000000"/>
          <w:sz w:val="22"/>
          <w:szCs w:val="22"/>
          <w:lang w:val="en-US" w:eastAsia="de-DE" w:bidi="en-US"/>
        </w:rPr>
        <w:t xml:space="preserve"> Geometric parameters of hydrogen bonds </w:t>
      </w:r>
      <w:commentRangeStart w:id="2"/>
      <w:r w:rsidR="00C016EA" w:rsidRPr="003A1654">
        <w:rPr>
          <w:rFonts w:asciiTheme="minorHAnsi" w:hAnsiTheme="minorHAnsi" w:cstheme="minorHAnsi"/>
          <w:color w:val="FF0000"/>
          <w:sz w:val="22"/>
          <w:szCs w:val="22"/>
          <w:lang w:val="en-US" w:eastAsia="de-DE" w:bidi="en-US"/>
        </w:rPr>
        <w:t xml:space="preserve">and </w:t>
      </w:r>
      <w:r w:rsidR="00C016EA" w:rsidRPr="003A1654">
        <w:rPr>
          <w:rFonts w:asciiTheme="minorHAnsi" w:hAnsiTheme="minorHAnsi" w:cstheme="minorHAnsi"/>
          <w:color w:val="FF0000"/>
          <w:sz w:val="22"/>
          <w:szCs w:val="22"/>
        </w:rPr>
        <w:t>intermolecular interactions</w:t>
      </w:r>
      <w:r w:rsidR="00C016EA" w:rsidRPr="003A1654">
        <w:rPr>
          <w:rFonts w:asciiTheme="minorHAnsi" w:hAnsiTheme="minorHAnsi" w:cstheme="minorHAnsi"/>
          <w:color w:val="000000"/>
          <w:sz w:val="22"/>
          <w:szCs w:val="22"/>
          <w:lang w:val="en-US" w:eastAsia="de-DE" w:bidi="en-US"/>
        </w:rPr>
        <w:t xml:space="preserve"> </w:t>
      </w:r>
      <w:r w:rsidRPr="003A1654">
        <w:rPr>
          <w:rFonts w:asciiTheme="minorHAnsi" w:hAnsiTheme="minorHAnsi" w:cstheme="minorHAnsi"/>
          <w:color w:val="000000"/>
          <w:sz w:val="22"/>
          <w:szCs w:val="22"/>
          <w:lang w:val="en-US" w:eastAsia="de-DE" w:bidi="en-US"/>
        </w:rPr>
        <w:t>(</w:t>
      </w:r>
      <w:commentRangeEnd w:id="2"/>
      <w:r w:rsidR="009D7468">
        <w:rPr>
          <w:rStyle w:val="CommentReference"/>
          <w:color w:val="000000"/>
          <w:lang w:eastAsia="de-DE"/>
        </w:rPr>
        <w:commentReference w:id="2"/>
      </w:r>
      <w:r w:rsidRPr="003A1654">
        <w:rPr>
          <w:rFonts w:asciiTheme="minorHAnsi" w:hAnsiTheme="minorHAnsi" w:cstheme="minorHAnsi"/>
          <w:color w:val="000000"/>
          <w:sz w:val="22"/>
          <w:szCs w:val="22"/>
          <w:lang w:val="en-US" w:eastAsia="de-DE" w:bidi="en-US"/>
        </w:rPr>
        <w:t xml:space="preserve">Å, °) for compounds </w:t>
      </w:r>
      <w:r w:rsidRPr="003A1654">
        <w:rPr>
          <w:rFonts w:asciiTheme="minorHAnsi" w:hAnsiTheme="minorHAnsi" w:cstheme="minorHAnsi"/>
          <w:b/>
          <w:color w:val="000000"/>
          <w:sz w:val="22"/>
          <w:szCs w:val="22"/>
          <w:lang w:val="en-US" w:eastAsia="de-DE" w:bidi="en-US"/>
        </w:rPr>
        <w:t>2</w:t>
      </w:r>
      <w:r w:rsidRPr="003A1654">
        <w:rPr>
          <w:rFonts w:asciiTheme="minorHAnsi" w:hAnsiTheme="minorHAnsi" w:cstheme="minorHAnsi"/>
          <w:color w:val="000000"/>
          <w:sz w:val="22"/>
          <w:szCs w:val="22"/>
          <w:lang w:val="en-US" w:eastAsia="de-DE" w:bidi="en-US"/>
        </w:rPr>
        <w:t xml:space="preserve">, </w:t>
      </w:r>
      <w:r w:rsidRPr="003A1654">
        <w:rPr>
          <w:rFonts w:asciiTheme="minorHAnsi" w:hAnsiTheme="minorHAnsi" w:cstheme="minorHAnsi"/>
          <w:b/>
          <w:color w:val="000000"/>
          <w:sz w:val="22"/>
          <w:szCs w:val="22"/>
          <w:lang w:val="en-US" w:eastAsia="de-DE" w:bidi="en-US"/>
        </w:rPr>
        <w:t>3</w:t>
      </w:r>
      <w:r w:rsidRPr="003A1654">
        <w:rPr>
          <w:rFonts w:asciiTheme="minorHAnsi" w:hAnsiTheme="minorHAnsi" w:cstheme="minorHAnsi"/>
          <w:color w:val="000000"/>
          <w:sz w:val="22"/>
          <w:szCs w:val="22"/>
          <w:lang w:val="en-US" w:eastAsia="de-DE" w:bidi="en-US"/>
        </w:rPr>
        <w:t xml:space="preserve"> and </w:t>
      </w:r>
      <w:r w:rsidRPr="003A1654">
        <w:rPr>
          <w:rFonts w:asciiTheme="minorHAnsi" w:hAnsiTheme="minorHAnsi" w:cstheme="minorHAnsi"/>
          <w:b/>
          <w:color w:val="000000"/>
          <w:sz w:val="22"/>
          <w:szCs w:val="22"/>
          <w:lang w:val="en-US" w:eastAsia="de-DE" w:bidi="en-US"/>
        </w:rPr>
        <w:t>4</w:t>
      </w:r>
      <w:r w:rsidRPr="003A1654">
        <w:rPr>
          <w:rFonts w:asciiTheme="minorHAnsi" w:hAnsiTheme="minorHAnsi" w:cstheme="minorHAnsi"/>
          <w:color w:val="000000"/>
          <w:sz w:val="22"/>
          <w:szCs w:val="22"/>
          <w:lang w:val="en-US" w:eastAsia="de-DE" w:bidi="en-US"/>
        </w:rPr>
        <w:t>.</w:t>
      </w:r>
    </w:p>
    <w:tbl>
      <w:tblPr>
        <w:tblW w:w="0" w:type="auto"/>
        <w:jc w:val="center"/>
        <w:tblBorders>
          <w:top w:val="single" w:sz="4" w:space="0" w:color="auto"/>
          <w:bottom w:val="single" w:sz="4" w:space="0" w:color="auto"/>
        </w:tblBorders>
        <w:tblLook w:val="01E0" w:firstRow="1" w:lastRow="1" w:firstColumn="1" w:lastColumn="1" w:noHBand="0" w:noVBand="0"/>
      </w:tblPr>
      <w:tblGrid>
        <w:gridCol w:w="1707"/>
        <w:gridCol w:w="847"/>
        <w:gridCol w:w="895"/>
        <w:gridCol w:w="996"/>
        <w:gridCol w:w="1079"/>
        <w:gridCol w:w="1722"/>
      </w:tblGrid>
      <w:tr w:rsidR="006E0FB6" w:rsidRPr="00D148C4" w14:paraId="5F77D1AA" w14:textId="77777777" w:rsidTr="00D148C4">
        <w:trPr>
          <w:jc w:val="center"/>
        </w:trPr>
        <w:tc>
          <w:tcPr>
            <w:tcW w:w="0" w:type="auto"/>
            <w:tcBorders>
              <w:top w:val="single" w:sz="4" w:space="0" w:color="auto"/>
              <w:bottom w:val="single" w:sz="4" w:space="0" w:color="auto"/>
            </w:tcBorders>
            <w:shd w:val="clear" w:color="auto" w:fill="auto"/>
            <w:vAlign w:val="center"/>
          </w:tcPr>
          <w:p w14:paraId="4713581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tcBorders>
              <w:top w:val="single" w:sz="4" w:space="0" w:color="auto"/>
              <w:bottom w:val="single" w:sz="4" w:space="0" w:color="auto"/>
            </w:tcBorders>
            <w:shd w:val="clear" w:color="auto" w:fill="auto"/>
            <w:vAlign w:val="center"/>
          </w:tcPr>
          <w:p w14:paraId="4C284C3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D</w:t>
            </w:r>
            <w:r w:rsidRPr="00D148C4">
              <w:rPr>
                <w:rFonts w:asciiTheme="minorHAnsi" w:eastAsia="SimSun" w:hAnsiTheme="minorHAnsi" w:cstheme="minorHAnsi"/>
                <w:snapToGrid w:val="0"/>
                <w:color w:val="000000"/>
                <w:sz w:val="20"/>
                <w:szCs w:val="20"/>
                <w:lang w:eastAsia="de-DE" w:bidi="en-US"/>
              </w:rPr>
              <w:t>–H / Å</w:t>
            </w:r>
          </w:p>
        </w:tc>
        <w:tc>
          <w:tcPr>
            <w:tcW w:w="0" w:type="auto"/>
            <w:tcBorders>
              <w:top w:val="single" w:sz="4" w:space="0" w:color="auto"/>
              <w:bottom w:val="single" w:sz="4" w:space="0" w:color="auto"/>
            </w:tcBorders>
            <w:shd w:val="clear" w:color="auto" w:fill="auto"/>
            <w:vAlign w:val="center"/>
          </w:tcPr>
          <w:p w14:paraId="4101BC1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H···</w:t>
            </w:r>
            <w:r w:rsidRPr="00D148C4">
              <w:rPr>
                <w:rFonts w:asciiTheme="minorHAnsi" w:eastAsia="SimSun" w:hAnsiTheme="minorHAnsi" w:cstheme="minorHAnsi"/>
                <w:i/>
                <w:snapToGrid w:val="0"/>
                <w:color w:val="000000"/>
                <w:sz w:val="20"/>
                <w:szCs w:val="20"/>
                <w:lang w:eastAsia="de-DE" w:bidi="en-US"/>
              </w:rPr>
              <w:t>A</w:t>
            </w:r>
            <w:r w:rsidRPr="00D148C4">
              <w:rPr>
                <w:rFonts w:asciiTheme="minorHAnsi" w:eastAsia="SimSun" w:hAnsiTheme="minorHAnsi" w:cstheme="minorHAnsi"/>
                <w:snapToGrid w:val="0"/>
                <w:color w:val="000000"/>
                <w:sz w:val="20"/>
                <w:szCs w:val="20"/>
                <w:lang w:eastAsia="de-DE" w:bidi="en-US"/>
              </w:rPr>
              <w:t xml:space="preserve"> / Å</w:t>
            </w:r>
          </w:p>
        </w:tc>
        <w:tc>
          <w:tcPr>
            <w:tcW w:w="0" w:type="auto"/>
            <w:tcBorders>
              <w:top w:val="single" w:sz="4" w:space="0" w:color="auto"/>
              <w:bottom w:val="single" w:sz="4" w:space="0" w:color="auto"/>
            </w:tcBorders>
            <w:shd w:val="clear" w:color="auto" w:fill="auto"/>
            <w:vAlign w:val="center"/>
          </w:tcPr>
          <w:p w14:paraId="7A99A8D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D</w:t>
            </w:r>
            <w:r w:rsidRPr="00D148C4">
              <w:rPr>
                <w:rFonts w:asciiTheme="minorHAnsi" w:eastAsia="SimSun" w:hAnsiTheme="minorHAnsi" w:cstheme="minorHAnsi"/>
                <w:snapToGrid w:val="0"/>
                <w:color w:val="000000"/>
                <w:sz w:val="20"/>
                <w:szCs w:val="20"/>
                <w:lang w:eastAsia="de-DE" w:bidi="en-US"/>
              </w:rPr>
              <w:t>···</w:t>
            </w:r>
            <w:r w:rsidRPr="00D148C4">
              <w:rPr>
                <w:rFonts w:asciiTheme="minorHAnsi" w:eastAsia="SimSun" w:hAnsiTheme="minorHAnsi" w:cstheme="minorHAnsi"/>
                <w:i/>
                <w:snapToGrid w:val="0"/>
                <w:color w:val="000000"/>
                <w:sz w:val="20"/>
                <w:szCs w:val="20"/>
                <w:lang w:eastAsia="de-DE" w:bidi="en-US"/>
              </w:rPr>
              <w:t>A</w:t>
            </w:r>
            <w:r w:rsidRPr="00D148C4">
              <w:rPr>
                <w:rFonts w:asciiTheme="minorHAnsi" w:eastAsia="SimSun" w:hAnsiTheme="minorHAnsi" w:cstheme="minorHAnsi"/>
                <w:snapToGrid w:val="0"/>
                <w:color w:val="000000"/>
                <w:sz w:val="20"/>
                <w:szCs w:val="20"/>
                <w:lang w:eastAsia="de-DE" w:bidi="en-US"/>
              </w:rPr>
              <w:t xml:space="preserve"> / Å</w:t>
            </w:r>
          </w:p>
        </w:tc>
        <w:tc>
          <w:tcPr>
            <w:tcW w:w="0" w:type="auto"/>
            <w:tcBorders>
              <w:top w:val="single" w:sz="4" w:space="0" w:color="auto"/>
              <w:bottom w:val="single" w:sz="4" w:space="0" w:color="auto"/>
            </w:tcBorders>
            <w:shd w:val="clear" w:color="auto" w:fill="auto"/>
            <w:vAlign w:val="center"/>
          </w:tcPr>
          <w:p w14:paraId="73EEAB1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D</w:t>
            </w:r>
            <w:r w:rsidRPr="00D148C4">
              <w:rPr>
                <w:rFonts w:asciiTheme="minorHAnsi" w:eastAsia="SimSun" w:hAnsiTheme="minorHAnsi" w:cstheme="minorHAnsi"/>
                <w:snapToGrid w:val="0"/>
                <w:color w:val="000000"/>
                <w:sz w:val="20"/>
                <w:szCs w:val="20"/>
                <w:lang w:eastAsia="de-DE" w:bidi="en-US"/>
              </w:rPr>
              <w:t>–H···</w:t>
            </w:r>
            <w:r w:rsidRPr="00D148C4">
              <w:rPr>
                <w:rFonts w:asciiTheme="minorHAnsi" w:eastAsia="SimSun" w:hAnsiTheme="minorHAnsi" w:cstheme="minorHAnsi"/>
                <w:i/>
                <w:snapToGrid w:val="0"/>
                <w:color w:val="000000"/>
                <w:sz w:val="20"/>
                <w:szCs w:val="20"/>
                <w:lang w:eastAsia="de-DE" w:bidi="en-US"/>
              </w:rPr>
              <w:t>A</w:t>
            </w:r>
            <w:r w:rsidRPr="00D148C4">
              <w:rPr>
                <w:rFonts w:asciiTheme="minorHAnsi" w:eastAsia="SimSun" w:hAnsiTheme="minorHAnsi" w:cstheme="minorHAnsi"/>
                <w:snapToGrid w:val="0"/>
                <w:color w:val="000000"/>
                <w:sz w:val="20"/>
                <w:szCs w:val="20"/>
                <w:lang w:eastAsia="de-DE" w:bidi="en-US"/>
              </w:rPr>
              <w:t xml:space="preserve"> / </w:t>
            </w:r>
            <w:r w:rsidRPr="00D148C4">
              <w:rPr>
                <w:rFonts w:asciiTheme="minorHAnsi" w:eastAsia="SimSun" w:hAnsiTheme="minorHAnsi" w:cstheme="minorHAnsi"/>
                <w:snapToGrid w:val="0"/>
                <w:color w:val="000000"/>
                <w:sz w:val="20"/>
                <w:szCs w:val="20"/>
                <w:lang w:eastAsia="de-DE" w:bidi="en-US"/>
              </w:rPr>
              <w:sym w:font="Symbol" w:char="F0B0"/>
            </w:r>
          </w:p>
        </w:tc>
        <w:tc>
          <w:tcPr>
            <w:tcW w:w="0" w:type="auto"/>
            <w:tcBorders>
              <w:top w:val="single" w:sz="4" w:space="0" w:color="auto"/>
              <w:bottom w:val="single" w:sz="4" w:space="0" w:color="auto"/>
            </w:tcBorders>
            <w:shd w:val="clear" w:color="auto" w:fill="auto"/>
            <w:vAlign w:val="center"/>
          </w:tcPr>
          <w:p w14:paraId="2627C9D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roofErr w:type="spellStart"/>
            <w:r w:rsidRPr="00D148C4">
              <w:rPr>
                <w:rFonts w:asciiTheme="minorHAnsi" w:eastAsia="SimSun" w:hAnsiTheme="minorHAnsi" w:cstheme="minorHAnsi"/>
                <w:snapToGrid w:val="0"/>
                <w:color w:val="000000"/>
                <w:sz w:val="20"/>
                <w:szCs w:val="20"/>
                <w:lang w:eastAsia="de-DE" w:bidi="en-US"/>
              </w:rPr>
              <w:t>Symm</w:t>
            </w:r>
            <w:proofErr w:type="spellEnd"/>
            <w:r w:rsidRPr="00D148C4">
              <w:rPr>
                <w:rFonts w:asciiTheme="minorHAnsi" w:eastAsia="SimSun" w:hAnsiTheme="minorHAnsi" w:cstheme="minorHAnsi"/>
                <w:snapToGrid w:val="0"/>
                <w:color w:val="000000"/>
                <w:sz w:val="20"/>
                <w:szCs w:val="20"/>
                <w:lang w:eastAsia="de-DE" w:bidi="en-US"/>
              </w:rPr>
              <w:t xml:space="preserve">. op. on </w:t>
            </w:r>
            <w:r w:rsidRPr="00D148C4">
              <w:rPr>
                <w:rFonts w:asciiTheme="minorHAnsi" w:eastAsia="SimSun" w:hAnsiTheme="minorHAnsi" w:cstheme="minorHAnsi"/>
                <w:i/>
                <w:snapToGrid w:val="0"/>
                <w:color w:val="000000"/>
                <w:sz w:val="20"/>
                <w:szCs w:val="20"/>
                <w:lang w:eastAsia="de-DE" w:bidi="en-US"/>
              </w:rPr>
              <w:t>A</w:t>
            </w:r>
          </w:p>
        </w:tc>
      </w:tr>
      <w:tr w:rsidR="006E0FB6" w:rsidRPr="00D148C4" w14:paraId="566109A2" w14:textId="77777777" w:rsidTr="00D148C4">
        <w:trPr>
          <w:jc w:val="center"/>
        </w:trPr>
        <w:tc>
          <w:tcPr>
            <w:tcW w:w="0" w:type="auto"/>
            <w:tcBorders>
              <w:top w:val="single" w:sz="4" w:space="0" w:color="auto"/>
            </w:tcBorders>
            <w:shd w:val="clear" w:color="auto" w:fill="auto"/>
            <w:vAlign w:val="center"/>
          </w:tcPr>
          <w:p w14:paraId="12B3514F" w14:textId="77777777" w:rsidR="006E0FB6" w:rsidRPr="00D148C4" w:rsidRDefault="006E0FB6" w:rsidP="00D85B42">
            <w:pPr>
              <w:adjustRightInd w:val="0"/>
              <w:snapToGrid w:val="0"/>
              <w:spacing w:line="260" w:lineRule="atLeast"/>
              <w:jc w:val="center"/>
              <w:rPr>
                <w:rFonts w:asciiTheme="minorHAnsi" w:eastAsia="SimSun" w:hAnsiTheme="minorHAnsi" w:cstheme="minorHAnsi"/>
                <w:b/>
                <w:snapToGrid w:val="0"/>
                <w:color w:val="000000"/>
                <w:sz w:val="20"/>
                <w:szCs w:val="20"/>
                <w:lang w:eastAsia="de-DE" w:bidi="en-US"/>
              </w:rPr>
            </w:pPr>
            <w:r w:rsidRPr="00D148C4">
              <w:rPr>
                <w:rFonts w:asciiTheme="minorHAnsi" w:eastAsia="SimSun" w:hAnsiTheme="minorHAnsi" w:cstheme="minorHAnsi"/>
                <w:b/>
                <w:snapToGrid w:val="0"/>
                <w:color w:val="000000"/>
                <w:sz w:val="20"/>
                <w:szCs w:val="20"/>
                <w:lang w:eastAsia="de-DE" w:bidi="en-US"/>
              </w:rPr>
              <w:t>2</w:t>
            </w:r>
          </w:p>
        </w:tc>
        <w:tc>
          <w:tcPr>
            <w:tcW w:w="0" w:type="auto"/>
            <w:tcBorders>
              <w:top w:val="single" w:sz="4" w:space="0" w:color="auto"/>
            </w:tcBorders>
            <w:shd w:val="clear" w:color="auto" w:fill="auto"/>
            <w:vAlign w:val="center"/>
          </w:tcPr>
          <w:p w14:paraId="0443026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p>
        </w:tc>
        <w:tc>
          <w:tcPr>
            <w:tcW w:w="0" w:type="auto"/>
            <w:tcBorders>
              <w:top w:val="single" w:sz="4" w:space="0" w:color="auto"/>
            </w:tcBorders>
            <w:shd w:val="clear" w:color="auto" w:fill="auto"/>
            <w:vAlign w:val="center"/>
          </w:tcPr>
          <w:p w14:paraId="19C077A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p>
        </w:tc>
        <w:tc>
          <w:tcPr>
            <w:tcW w:w="0" w:type="auto"/>
            <w:tcBorders>
              <w:top w:val="single" w:sz="4" w:space="0" w:color="auto"/>
            </w:tcBorders>
            <w:shd w:val="clear" w:color="auto" w:fill="auto"/>
            <w:vAlign w:val="center"/>
          </w:tcPr>
          <w:p w14:paraId="07B9E3C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p>
        </w:tc>
        <w:tc>
          <w:tcPr>
            <w:tcW w:w="0" w:type="auto"/>
            <w:tcBorders>
              <w:top w:val="single" w:sz="4" w:space="0" w:color="auto"/>
            </w:tcBorders>
            <w:shd w:val="clear" w:color="auto" w:fill="auto"/>
            <w:vAlign w:val="center"/>
          </w:tcPr>
          <w:p w14:paraId="016535E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p>
        </w:tc>
        <w:tc>
          <w:tcPr>
            <w:tcW w:w="0" w:type="auto"/>
            <w:tcBorders>
              <w:top w:val="single" w:sz="4" w:space="0" w:color="auto"/>
            </w:tcBorders>
            <w:shd w:val="clear" w:color="auto" w:fill="auto"/>
            <w:vAlign w:val="center"/>
          </w:tcPr>
          <w:p w14:paraId="22D166C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p>
        </w:tc>
      </w:tr>
      <w:tr w:rsidR="006E0FB6" w:rsidRPr="00D148C4" w14:paraId="556ED8A4" w14:textId="77777777" w:rsidTr="00D148C4">
        <w:trPr>
          <w:jc w:val="center"/>
        </w:trPr>
        <w:tc>
          <w:tcPr>
            <w:tcW w:w="0" w:type="auto"/>
            <w:shd w:val="clear" w:color="auto" w:fill="auto"/>
            <w:vAlign w:val="center"/>
          </w:tcPr>
          <w:p w14:paraId="63BB5E4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O7A–H7A2∙∙∙O8</w:t>
            </w:r>
          </w:p>
        </w:tc>
        <w:tc>
          <w:tcPr>
            <w:tcW w:w="0" w:type="auto"/>
            <w:shd w:val="clear" w:color="auto" w:fill="auto"/>
            <w:vAlign w:val="center"/>
          </w:tcPr>
          <w:p w14:paraId="261DE5C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0.93(2)</w:t>
            </w:r>
          </w:p>
        </w:tc>
        <w:tc>
          <w:tcPr>
            <w:tcW w:w="0" w:type="auto"/>
            <w:shd w:val="clear" w:color="auto" w:fill="auto"/>
            <w:vAlign w:val="center"/>
          </w:tcPr>
          <w:p w14:paraId="6403C38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1.92(2)</w:t>
            </w:r>
          </w:p>
        </w:tc>
        <w:tc>
          <w:tcPr>
            <w:tcW w:w="0" w:type="auto"/>
            <w:shd w:val="clear" w:color="auto" w:fill="auto"/>
            <w:vAlign w:val="center"/>
          </w:tcPr>
          <w:p w14:paraId="7F71D90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2.801(3)</w:t>
            </w:r>
          </w:p>
        </w:tc>
        <w:tc>
          <w:tcPr>
            <w:tcW w:w="0" w:type="auto"/>
            <w:shd w:val="clear" w:color="auto" w:fill="auto"/>
            <w:vAlign w:val="center"/>
          </w:tcPr>
          <w:p w14:paraId="4D9FD57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158(3)</w:t>
            </w:r>
          </w:p>
        </w:tc>
        <w:tc>
          <w:tcPr>
            <w:tcW w:w="0" w:type="auto"/>
            <w:shd w:val="clear" w:color="auto" w:fill="auto"/>
            <w:vAlign w:val="center"/>
          </w:tcPr>
          <w:p w14:paraId="07CCC359"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2C3BDEC5" w14:textId="77777777" w:rsidTr="00D148C4">
        <w:trPr>
          <w:jc w:val="center"/>
        </w:trPr>
        <w:tc>
          <w:tcPr>
            <w:tcW w:w="0" w:type="auto"/>
            <w:shd w:val="clear" w:color="auto" w:fill="auto"/>
            <w:vAlign w:val="center"/>
          </w:tcPr>
          <w:p w14:paraId="1879E4F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O7A–H7A1∙∙∙O3B</w:t>
            </w:r>
          </w:p>
        </w:tc>
        <w:tc>
          <w:tcPr>
            <w:tcW w:w="0" w:type="auto"/>
            <w:shd w:val="clear" w:color="auto" w:fill="auto"/>
            <w:vAlign w:val="center"/>
          </w:tcPr>
          <w:p w14:paraId="1751CC5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0.86(3)</w:t>
            </w:r>
          </w:p>
        </w:tc>
        <w:tc>
          <w:tcPr>
            <w:tcW w:w="0" w:type="auto"/>
            <w:shd w:val="clear" w:color="auto" w:fill="auto"/>
            <w:vAlign w:val="center"/>
          </w:tcPr>
          <w:p w14:paraId="3818318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1.91(2)</w:t>
            </w:r>
          </w:p>
        </w:tc>
        <w:tc>
          <w:tcPr>
            <w:tcW w:w="0" w:type="auto"/>
            <w:shd w:val="clear" w:color="auto" w:fill="auto"/>
            <w:vAlign w:val="center"/>
          </w:tcPr>
          <w:p w14:paraId="13316D7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2.718(3)</w:t>
            </w:r>
          </w:p>
        </w:tc>
        <w:tc>
          <w:tcPr>
            <w:tcW w:w="0" w:type="auto"/>
            <w:shd w:val="clear" w:color="auto" w:fill="auto"/>
            <w:vAlign w:val="center"/>
          </w:tcPr>
          <w:p w14:paraId="6A419BD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157(2)</w:t>
            </w:r>
          </w:p>
        </w:tc>
        <w:tc>
          <w:tcPr>
            <w:tcW w:w="0" w:type="auto"/>
            <w:shd w:val="clear" w:color="auto" w:fill="auto"/>
            <w:vAlign w:val="center"/>
          </w:tcPr>
          <w:p w14:paraId="72045B9F"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100AF148" w14:textId="77777777" w:rsidTr="00D148C4">
        <w:trPr>
          <w:jc w:val="center"/>
        </w:trPr>
        <w:tc>
          <w:tcPr>
            <w:tcW w:w="0" w:type="auto"/>
            <w:shd w:val="clear" w:color="auto" w:fill="auto"/>
            <w:vAlign w:val="center"/>
          </w:tcPr>
          <w:p w14:paraId="0FDDF6B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O7B–H7B2∙∙∙O9</w:t>
            </w:r>
          </w:p>
        </w:tc>
        <w:tc>
          <w:tcPr>
            <w:tcW w:w="0" w:type="auto"/>
            <w:shd w:val="clear" w:color="auto" w:fill="auto"/>
            <w:vAlign w:val="center"/>
          </w:tcPr>
          <w:p w14:paraId="514ED1C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0.91(2)</w:t>
            </w:r>
          </w:p>
        </w:tc>
        <w:tc>
          <w:tcPr>
            <w:tcW w:w="0" w:type="auto"/>
            <w:shd w:val="clear" w:color="auto" w:fill="auto"/>
            <w:vAlign w:val="center"/>
          </w:tcPr>
          <w:p w14:paraId="57D380F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1.95(2)</w:t>
            </w:r>
          </w:p>
        </w:tc>
        <w:tc>
          <w:tcPr>
            <w:tcW w:w="0" w:type="auto"/>
            <w:shd w:val="clear" w:color="auto" w:fill="auto"/>
            <w:vAlign w:val="center"/>
          </w:tcPr>
          <w:p w14:paraId="68072EE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2.802(3)</w:t>
            </w:r>
          </w:p>
        </w:tc>
        <w:tc>
          <w:tcPr>
            <w:tcW w:w="0" w:type="auto"/>
            <w:shd w:val="clear" w:color="auto" w:fill="auto"/>
            <w:vAlign w:val="center"/>
          </w:tcPr>
          <w:p w14:paraId="769EAC4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156(3)</w:t>
            </w:r>
          </w:p>
        </w:tc>
        <w:tc>
          <w:tcPr>
            <w:tcW w:w="0" w:type="auto"/>
            <w:shd w:val="clear" w:color="auto" w:fill="auto"/>
            <w:vAlign w:val="center"/>
          </w:tcPr>
          <w:p w14:paraId="40441CA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225400BE" w14:textId="77777777" w:rsidTr="00D148C4">
        <w:trPr>
          <w:jc w:val="center"/>
        </w:trPr>
        <w:tc>
          <w:tcPr>
            <w:tcW w:w="0" w:type="auto"/>
            <w:shd w:val="clear" w:color="auto" w:fill="auto"/>
            <w:vAlign w:val="center"/>
          </w:tcPr>
          <w:p w14:paraId="0ED711C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O7B–H7B1∙∙∙O3A</w:t>
            </w:r>
          </w:p>
        </w:tc>
        <w:tc>
          <w:tcPr>
            <w:tcW w:w="0" w:type="auto"/>
            <w:shd w:val="clear" w:color="auto" w:fill="auto"/>
            <w:vAlign w:val="center"/>
          </w:tcPr>
          <w:p w14:paraId="6BD0CE3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0.92(3)</w:t>
            </w:r>
          </w:p>
        </w:tc>
        <w:tc>
          <w:tcPr>
            <w:tcW w:w="0" w:type="auto"/>
            <w:shd w:val="clear" w:color="auto" w:fill="auto"/>
            <w:vAlign w:val="center"/>
          </w:tcPr>
          <w:p w14:paraId="4484CBA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1.82(3)</w:t>
            </w:r>
          </w:p>
        </w:tc>
        <w:tc>
          <w:tcPr>
            <w:tcW w:w="0" w:type="auto"/>
            <w:shd w:val="clear" w:color="auto" w:fill="auto"/>
            <w:vAlign w:val="center"/>
          </w:tcPr>
          <w:p w14:paraId="3586C40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2.720(3)</w:t>
            </w:r>
          </w:p>
        </w:tc>
        <w:tc>
          <w:tcPr>
            <w:tcW w:w="0" w:type="auto"/>
            <w:shd w:val="clear" w:color="auto" w:fill="auto"/>
            <w:vAlign w:val="center"/>
          </w:tcPr>
          <w:p w14:paraId="0E1B170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165(3)</w:t>
            </w:r>
          </w:p>
        </w:tc>
        <w:tc>
          <w:tcPr>
            <w:tcW w:w="0" w:type="auto"/>
            <w:shd w:val="clear" w:color="auto" w:fill="auto"/>
            <w:vAlign w:val="center"/>
          </w:tcPr>
          <w:p w14:paraId="404E9918"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19177523" w14:textId="77777777" w:rsidTr="00D148C4">
        <w:trPr>
          <w:jc w:val="center"/>
        </w:trPr>
        <w:tc>
          <w:tcPr>
            <w:tcW w:w="0" w:type="auto"/>
            <w:shd w:val="clear" w:color="auto" w:fill="auto"/>
            <w:vAlign w:val="center"/>
          </w:tcPr>
          <w:p w14:paraId="0BAD366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O7C–H7C2∙∙∙O10</w:t>
            </w:r>
          </w:p>
        </w:tc>
        <w:tc>
          <w:tcPr>
            <w:tcW w:w="0" w:type="auto"/>
            <w:shd w:val="clear" w:color="auto" w:fill="auto"/>
            <w:vAlign w:val="center"/>
          </w:tcPr>
          <w:p w14:paraId="0F0C6B1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0.93(2)</w:t>
            </w:r>
          </w:p>
        </w:tc>
        <w:tc>
          <w:tcPr>
            <w:tcW w:w="0" w:type="auto"/>
            <w:shd w:val="clear" w:color="auto" w:fill="auto"/>
            <w:vAlign w:val="center"/>
          </w:tcPr>
          <w:p w14:paraId="6A7596F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1.90(2)</w:t>
            </w:r>
          </w:p>
        </w:tc>
        <w:tc>
          <w:tcPr>
            <w:tcW w:w="0" w:type="auto"/>
            <w:shd w:val="clear" w:color="auto" w:fill="auto"/>
            <w:vAlign w:val="center"/>
          </w:tcPr>
          <w:p w14:paraId="3C2C74D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2.793(3)</w:t>
            </w:r>
          </w:p>
        </w:tc>
        <w:tc>
          <w:tcPr>
            <w:tcW w:w="0" w:type="auto"/>
            <w:shd w:val="clear" w:color="auto" w:fill="auto"/>
            <w:vAlign w:val="center"/>
          </w:tcPr>
          <w:p w14:paraId="108C2FE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160(3)</w:t>
            </w:r>
          </w:p>
        </w:tc>
        <w:tc>
          <w:tcPr>
            <w:tcW w:w="0" w:type="auto"/>
            <w:shd w:val="clear" w:color="auto" w:fill="auto"/>
            <w:vAlign w:val="center"/>
          </w:tcPr>
          <w:p w14:paraId="6D16A727"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59A6FE2A" w14:textId="77777777" w:rsidTr="00D148C4">
        <w:trPr>
          <w:jc w:val="center"/>
        </w:trPr>
        <w:tc>
          <w:tcPr>
            <w:tcW w:w="0" w:type="auto"/>
            <w:shd w:val="clear" w:color="auto" w:fill="auto"/>
            <w:vAlign w:val="center"/>
          </w:tcPr>
          <w:p w14:paraId="33F57DD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O7C–H7C1∙∙∙O3D</w:t>
            </w:r>
          </w:p>
        </w:tc>
        <w:tc>
          <w:tcPr>
            <w:tcW w:w="0" w:type="auto"/>
            <w:shd w:val="clear" w:color="auto" w:fill="auto"/>
            <w:vAlign w:val="center"/>
          </w:tcPr>
          <w:p w14:paraId="6BE91E1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0.87(3)</w:t>
            </w:r>
          </w:p>
        </w:tc>
        <w:tc>
          <w:tcPr>
            <w:tcW w:w="0" w:type="auto"/>
            <w:shd w:val="clear" w:color="auto" w:fill="auto"/>
            <w:vAlign w:val="center"/>
          </w:tcPr>
          <w:p w14:paraId="6934E7D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1.90(2)</w:t>
            </w:r>
          </w:p>
        </w:tc>
        <w:tc>
          <w:tcPr>
            <w:tcW w:w="0" w:type="auto"/>
            <w:shd w:val="clear" w:color="auto" w:fill="auto"/>
            <w:vAlign w:val="center"/>
          </w:tcPr>
          <w:p w14:paraId="2DAE406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2.696(3)</w:t>
            </w:r>
          </w:p>
        </w:tc>
        <w:tc>
          <w:tcPr>
            <w:tcW w:w="0" w:type="auto"/>
            <w:shd w:val="clear" w:color="auto" w:fill="auto"/>
            <w:vAlign w:val="center"/>
          </w:tcPr>
          <w:p w14:paraId="10EA66F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152(2)</w:t>
            </w:r>
          </w:p>
        </w:tc>
        <w:tc>
          <w:tcPr>
            <w:tcW w:w="0" w:type="auto"/>
            <w:shd w:val="clear" w:color="auto" w:fill="auto"/>
            <w:vAlign w:val="center"/>
          </w:tcPr>
          <w:p w14:paraId="0B7D1BFA"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2D19FBA9" w14:textId="77777777" w:rsidTr="00D148C4">
        <w:trPr>
          <w:jc w:val="center"/>
        </w:trPr>
        <w:tc>
          <w:tcPr>
            <w:tcW w:w="0" w:type="auto"/>
            <w:shd w:val="clear" w:color="auto" w:fill="auto"/>
            <w:vAlign w:val="center"/>
          </w:tcPr>
          <w:p w14:paraId="767181D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O7D–H7D2∙∙∙O11</w:t>
            </w:r>
          </w:p>
        </w:tc>
        <w:tc>
          <w:tcPr>
            <w:tcW w:w="0" w:type="auto"/>
            <w:shd w:val="clear" w:color="auto" w:fill="auto"/>
            <w:vAlign w:val="center"/>
          </w:tcPr>
          <w:p w14:paraId="7B90486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0.93(2)</w:t>
            </w:r>
          </w:p>
        </w:tc>
        <w:tc>
          <w:tcPr>
            <w:tcW w:w="0" w:type="auto"/>
            <w:shd w:val="clear" w:color="auto" w:fill="auto"/>
            <w:vAlign w:val="center"/>
          </w:tcPr>
          <w:p w14:paraId="6937D76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1.92(2)</w:t>
            </w:r>
          </w:p>
        </w:tc>
        <w:tc>
          <w:tcPr>
            <w:tcW w:w="0" w:type="auto"/>
            <w:shd w:val="clear" w:color="auto" w:fill="auto"/>
            <w:vAlign w:val="center"/>
          </w:tcPr>
          <w:p w14:paraId="1E4FD88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2.794(3)</w:t>
            </w:r>
          </w:p>
        </w:tc>
        <w:tc>
          <w:tcPr>
            <w:tcW w:w="0" w:type="auto"/>
            <w:shd w:val="clear" w:color="auto" w:fill="auto"/>
            <w:vAlign w:val="center"/>
          </w:tcPr>
          <w:p w14:paraId="783340E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157(3)</w:t>
            </w:r>
          </w:p>
        </w:tc>
        <w:tc>
          <w:tcPr>
            <w:tcW w:w="0" w:type="auto"/>
            <w:shd w:val="clear" w:color="auto" w:fill="auto"/>
            <w:vAlign w:val="center"/>
          </w:tcPr>
          <w:p w14:paraId="614EF50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58F46F10" w14:textId="77777777" w:rsidTr="00D148C4">
        <w:trPr>
          <w:jc w:val="center"/>
        </w:trPr>
        <w:tc>
          <w:tcPr>
            <w:tcW w:w="0" w:type="auto"/>
            <w:shd w:val="clear" w:color="auto" w:fill="auto"/>
            <w:vAlign w:val="center"/>
          </w:tcPr>
          <w:p w14:paraId="58D84322" w14:textId="77777777" w:rsidR="006E0FB6" w:rsidRPr="00D148C4" w:rsidRDefault="006E0FB6" w:rsidP="00D85B42">
            <w:pPr>
              <w:adjustRightInd w:val="0"/>
              <w:snapToGrid w:val="0"/>
              <w:spacing w:line="260" w:lineRule="atLeast"/>
              <w:jc w:val="center"/>
              <w:rPr>
                <w:rFonts w:asciiTheme="minorHAnsi" w:eastAsia="SimSun" w:hAnsiTheme="minorHAnsi" w:cstheme="minorHAnsi"/>
                <w:b/>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O7D–H7D1∙∙∙O3C</w:t>
            </w:r>
          </w:p>
        </w:tc>
        <w:tc>
          <w:tcPr>
            <w:tcW w:w="0" w:type="auto"/>
            <w:shd w:val="clear" w:color="auto" w:fill="auto"/>
            <w:vAlign w:val="center"/>
          </w:tcPr>
          <w:p w14:paraId="7B9446C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0.91(3)</w:t>
            </w:r>
          </w:p>
        </w:tc>
        <w:tc>
          <w:tcPr>
            <w:tcW w:w="0" w:type="auto"/>
            <w:shd w:val="clear" w:color="auto" w:fill="auto"/>
            <w:vAlign w:val="center"/>
          </w:tcPr>
          <w:p w14:paraId="026CB29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1.86(3)</w:t>
            </w:r>
          </w:p>
        </w:tc>
        <w:tc>
          <w:tcPr>
            <w:tcW w:w="0" w:type="auto"/>
            <w:shd w:val="clear" w:color="auto" w:fill="auto"/>
            <w:vAlign w:val="center"/>
          </w:tcPr>
          <w:p w14:paraId="1F0CF4F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2.729(3)</w:t>
            </w:r>
          </w:p>
        </w:tc>
        <w:tc>
          <w:tcPr>
            <w:tcW w:w="0" w:type="auto"/>
            <w:shd w:val="clear" w:color="auto" w:fill="auto"/>
            <w:vAlign w:val="center"/>
          </w:tcPr>
          <w:p w14:paraId="4F1FAAD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161(3)</w:t>
            </w:r>
          </w:p>
        </w:tc>
        <w:tc>
          <w:tcPr>
            <w:tcW w:w="0" w:type="auto"/>
            <w:shd w:val="clear" w:color="auto" w:fill="auto"/>
            <w:vAlign w:val="center"/>
          </w:tcPr>
          <w:p w14:paraId="0CE8C5A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139AC706" w14:textId="77777777" w:rsidTr="00D148C4">
        <w:trPr>
          <w:jc w:val="center"/>
        </w:trPr>
        <w:tc>
          <w:tcPr>
            <w:tcW w:w="0" w:type="auto"/>
            <w:shd w:val="clear" w:color="auto" w:fill="auto"/>
            <w:vAlign w:val="center"/>
          </w:tcPr>
          <w:p w14:paraId="3455A44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O7E–H7E2∙∙∙O12</w:t>
            </w:r>
          </w:p>
        </w:tc>
        <w:tc>
          <w:tcPr>
            <w:tcW w:w="0" w:type="auto"/>
            <w:shd w:val="clear" w:color="auto" w:fill="auto"/>
            <w:vAlign w:val="center"/>
          </w:tcPr>
          <w:p w14:paraId="548B63F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0.92(2)</w:t>
            </w:r>
          </w:p>
        </w:tc>
        <w:tc>
          <w:tcPr>
            <w:tcW w:w="0" w:type="auto"/>
            <w:shd w:val="clear" w:color="auto" w:fill="auto"/>
            <w:vAlign w:val="center"/>
          </w:tcPr>
          <w:p w14:paraId="0286314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1.91(2)</w:t>
            </w:r>
          </w:p>
        </w:tc>
        <w:tc>
          <w:tcPr>
            <w:tcW w:w="0" w:type="auto"/>
            <w:shd w:val="clear" w:color="auto" w:fill="auto"/>
            <w:vAlign w:val="center"/>
          </w:tcPr>
          <w:p w14:paraId="711E308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2.784(3)</w:t>
            </w:r>
          </w:p>
        </w:tc>
        <w:tc>
          <w:tcPr>
            <w:tcW w:w="0" w:type="auto"/>
            <w:shd w:val="clear" w:color="auto" w:fill="auto"/>
            <w:vAlign w:val="center"/>
          </w:tcPr>
          <w:p w14:paraId="2E37EDC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158(3)</w:t>
            </w:r>
          </w:p>
        </w:tc>
        <w:tc>
          <w:tcPr>
            <w:tcW w:w="0" w:type="auto"/>
            <w:shd w:val="clear" w:color="auto" w:fill="auto"/>
            <w:vAlign w:val="center"/>
          </w:tcPr>
          <w:p w14:paraId="32A8DFB4"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48D1D5DB" w14:textId="77777777" w:rsidTr="00D148C4">
        <w:trPr>
          <w:jc w:val="center"/>
        </w:trPr>
        <w:tc>
          <w:tcPr>
            <w:tcW w:w="0" w:type="auto"/>
            <w:shd w:val="clear" w:color="auto" w:fill="auto"/>
            <w:vAlign w:val="center"/>
          </w:tcPr>
          <w:p w14:paraId="33D1E15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O7E–H7E1∙∙∙O3F</w:t>
            </w:r>
          </w:p>
        </w:tc>
        <w:tc>
          <w:tcPr>
            <w:tcW w:w="0" w:type="auto"/>
            <w:shd w:val="clear" w:color="auto" w:fill="auto"/>
            <w:vAlign w:val="center"/>
          </w:tcPr>
          <w:p w14:paraId="15BF586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0.86(3)</w:t>
            </w:r>
          </w:p>
        </w:tc>
        <w:tc>
          <w:tcPr>
            <w:tcW w:w="0" w:type="auto"/>
            <w:shd w:val="clear" w:color="auto" w:fill="auto"/>
            <w:vAlign w:val="center"/>
          </w:tcPr>
          <w:p w14:paraId="68AEE99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1.89(2)</w:t>
            </w:r>
          </w:p>
        </w:tc>
        <w:tc>
          <w:tcPr>
            <w:tcW w:w="0" w:type="auto"/>
            <w:shd w:val="clear" w:color="auto" w:fill="auto"/>
            <w:vAlign w:val="center"/>
          </w:tcPr>
          <w:p w14:paraId="194429F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2.705(3)</w:t>
            </w:r>
          </w:p>
        </w:tc>
        <w:tc>
          <w:tcPr>
            <w:tcW w:w="0" w:type="auto"/>
            <w:shd w:val="clear" w:color="auto" w:fill="auto"/>
            <w:vAlign w:val="center"/>
          </w:tcPr>
          <w:p w14:paraId="670A8F9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157(2)</w:t>
            </w:r>
          </w:p>
        </w:tc>
        <w:tc>
          <w:tcPr>
            <w:tcW w:w="0" w:type="auto"/>
            <w:shd w:val="clear" w:color="auto" w:fill="auto"/>
            <w:vAlign w:val="center"/>
          </w:tcPr>
          <w:p w14:paraId="1B3484A8"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6DD4E2AF" w14:textId="77777777" w:rsidTr="00D148C4">
        <w:trPr>
          <w:trHeight w:val="143"/>
          <w:jc w:val="center"/>
        </w:trPr>
        <w:tc>
          <w:tcPr>
            <w:tcW w:w="0" w:type="auto"/>
            <w:shd w:val="clear" w:color="auto" w:fill="auto"/>
            <w:vAlign w:val="center"/>
          </w:tcPr>
          <w:p w14:paraId="35060E9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O7F–H7F2∙∙∙O13</w:t>
            </w:r>
          </w:p>
        </w:tc>
        <w:tc>
          <w:tcPr>
            <w:tcW w:w="0" w:type="auto"/>
            <w:shd w:val="clear" w:color="auto" w:fill="auto"/>
            <w:vAlign w:val="center"/>
          </w:tcPr>
          <w:p w14:paraId="4469D2F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0.91(2)</w:t>
            </w:r>
          </w:p>
        </w:tc>
        <w:tc>
          <w:tcPr>
            <w:tcW w:w="0" w:type="auto"/>
            <w:shd w:val="clear" w:color="auto" w:fill="auto"/>
            <w:vAlign w:val="center"/>
          </w:tcPr>
          <w:p w14:paraId="2ACF95C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1.94(2)</w:t>
            </w:r>
          </w:p>
        </w:tc>
        <w:tc>
          <w:tcPr>
            <w:tcW w:w="0" w:type="auto"/>
            <w:shd w:val="clear" w:color="auto" w:fill="auto"/>
            <w:vAlign w:val="center"/>
          </w:tcPr>
          <w:p w14:paraId="78B23F7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2.790(3)</w:t>
            </w:r>
          </w:p>
        </w:tc>
        <w:tc>
          <w:tcPr>
            <w:tcW w:w="0" w:type="auto"/>
            <w:shd w:val="clear" w:color="auto" w:fill="auto"/>
            <w:vAlign w:val="center"/>
          </w:tcPr>
          <w:p w14:paraId="6939DDA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155(3)</w:t>
            </w:r>
          </w:p>
        </w:tc>
        <w:tc>
          <w:tcPr>
            <w:tcW w:w="0" w:type="auto"/>
            <w:shd w:val="clear" w:color="auto" w:fill="auto"/>
            <w:vAlign w:val="center"/>
          </w:tcPr>
          <w:p w14:paraId="6BF9EBB8"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281C065F" w14:textId="77777777" w:rsidTr="00D148C4">
        <w:trPr>
          <w:trHeight w:val="143"/>
          <w:jc w:val="center"/>
        </w:trPr>
        <w:tc>
          <w:tcPr>
            <w:tcW w:w="0" w:type="auto"/>
            <w:shd w:val="clear" w:color="auto" w:fill="auto"/>
            <w:vAlign w:val="center"/>
          </w:tcPr>
          <w:p w14:paraId="1B0942B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O7F–H7F1∙∙∙O3E</w:t>
            </w:r>
          </w:p>
        </w:tc>
        <w:tc>
          <w:tcPr>
            <w:tcW w:w="0" w:type="auto"/>
            <w:shd w:val="clear" w:color="auto" w:fill="auto"/>
            <w:vAlign w:val="center"/>
          </w:tcPr>
          <w:p w14:paraId="4D50688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0.92(2)</w:t>
            </w:r>
          </w:p>
        </w:tc>
        <w:tc>
          <w:tcPr>
            <w:tcW w:w="0" w:type="auto"/>
            <w:shd w:val="clear" w:color="auto" w:fill="auto"/>
            <w:vAlign w:val="center"/>
          </w:tcPr>
          <w:p w14:paraId="20C6CFE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1.82(2)</w:t>
            </w:r>
          </w:p>
        </w:tc>
        <w:tc>
          <w:tcPr>
            <w:tcW w:w="0" w:type="auto"/>
            <w:shd w:val="clear" w:color="auto" w:fill="auto"/>
            <w:vAlign w:val="center"/>
          </w:tcPr>
          <w:p w14:paraId="0623522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2.703(3)</w:t>
            </w:r>
          </w:p>
        </w:tc>
        <w:tc>
          <w:tcPr>
            <w:tcW w:w="0" w:type="auto"/>
            <w:shd w:val="clear" w:color="auto" w:fill="auto"/>
            <w:vAlign w:val="center"/>
          </w:tcPr>
          <w:p w14:paraId="1413453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160(2)</w:t>
            </w:r>
          </w:p>
        </w:tc>
        <w:tc>
          <w:tcPr>
            <w:tcW w:w="0" w:type="auto"/>
            <w:shd w:val="clear" w:color="auto" w:fill="auto"/>
            <w:vAlign w:val="center"/>
          </w:tcPr>
          <w:p w14:paraId="4253E8F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70383220" w14:textId="77777777" w:rsidTr="00D148C4">
        <w:trPr>
          <w:trHeight w:val="143"/>
          <w:jc w:val="center"/>
        </w:trPr>
        <w:tc>
          <w:tcPr>
            <w:tcW w:w="0" w:type="auto"/>
            <w:shd w:val="clear" w:color="auto" w:fill="auto"/>
            <w:vAlign w:val="center"/>
          </w:tcPr>
          <w:p w14:paraId="562D336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O8–H8A2∙∙∙O4B</w:t>
            </w:r>
          </w:p>
        </w:tc>
        <w:tc>
          <w:tcPr>
            <w:tcW w:w="0" w:type="auto"/>
            <w:shd w:val="clear" w:color="auto" w:fill="auto"/>
            <w:vAlign w:val="center"/>
          </w:tcPr>
          <w:p w14:paraId="1F1A5F9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0.90(3)</w:t>
            </w:r>
          </w:p>
        </w:tc>
        <w:tc>
          <w:tcPr>
            <w:tcW w:w="0" w:type="auto"/>
            <w:shd w:val="clear" w:color="auto" w:fill="auto"/>
            <w:vAlign w:val="center"/>
          </w:tcPr>
          <w:p w14:paraId="51D22E3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1.92(3)</w:t>
            </w:r>
          </w:p>
        </w:tc>
        <w:tc>
          <w:tcPr>
            <w:tcW w:w="0" w:type="auto"/>
            <w:shd w:val="clear" w:color="auto" w:fill="auto"/>
            <w:vAlign w:val="center"/>
          </w:tcPr>
          <w:p w14:paraId="0745138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2.784(3)</w:t>
            </w:r>
          </w:p>
        </w:tc>
        <w:tc>
          <w:tcPr>
            <w:tcW w:w="0" w:type="auto"/>
            <w:shd w:val="clear" w:color="auto" w:fill="auto"/>
            <w:vAlign w:val="center"/>
          </w:tcPr>
          <w:p w14:paraId="000B30C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161(3)</w:t>
            </w:r>
          </w:p>
        </w:tc>
        <w:tc>
          <w:tcPr>
            <w:tcW w:w="0" w:type="auto"/>
            <w:shd w:val="clear" w:color="auto" w:fill="auto"/>
            <w:vAlign w:val="center"/>
          </w:tcPr>
          <w:p w14:paraId="485B4378"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32C2A62F" w14:textId="77777777" w:rsidTr="00D148C4">
        <w:trPr>
          <w:trHeight w:val="143"/>
          <w:jc w:val="center"/>
        </w:trPr>
        <w:tc>
          <w:tcPr>
            <w:tcW w:w="0" w:type="auto"/>
            <w:shd w:val="clear" w:color="auto" w:fill="auto"/>
            <w:vAlign w:val="center"/>
          </w:tcPr>
          <w:p w14:paraId="36E7F3C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O8–H8A1∙∙∙O1A</w:t>
            </w:r>
          </w:p>
        </w:tc>
        <w:tc>
          <w:tcPr>
            <w:tcW w:w="0" w:type="auto"/>
            <w:shd w:val="clear" w:color="auto" w:fill="auto"/>
            <w:vAlign w:val="center"/>
          </w:tcPr>
          <w:p w14:paraId="7B80FB2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0.91(3)</w:t>
            </w:r>
          </w:p>
        </w:tc>
        <w:tc>
          <w:tcPr>
            <w:tcW w:w="0" w:type="auto"/>
            <w:shd w:val="clear" w:color="auto" w:fill="auto"/>
            <w:vAlign w:val="center"/>
          </w:tcPr>
          <w:p w14:paraId="1E30E94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2.02(3)</w:t>
            </w:r>
          </w:p>
        </w:tc>
        <w:tc>
          <w:tcPr>
            <w:tcW w:w="0" w:type="auto"/>
            <w:shd w:val="clear" w:color="auto" w:fill="auto"/>
            <w:vAlign w:val="center"/>
          </w:tcPr>
          <w:p w14:paraId="5572336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2.833(3)</w:t>
            </w:r>
          </w:p>
        </w:tc>
        <w:tc>
          <w:tcPr>
            <w:tcW w:w="0" w:type="auto"/>
            <w:shd w:val="clear" w:color="auto" w:fill="auto"/>
            <w:vAlign w:val="center"/>
          </w:tcPr>
          <w:p w14:paraId="192B558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147(3)</w:t>
            </w:r>
          </w:p>
        </w:tc>
        <w:tc>
          <w:tcPr>
            <w:tcW w:w="0" w:type="auto"/>
            <w:shd w:val="clear" w:color="auto" w:fill="auto"/>
            <w:vAlign w:val="center"/>
          </w:tcPr>
          <w:p w14:paraId="2E7DFF94"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 xml:space="preserve">x, </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y, z</w:t>
            </w:r>
          </w:p>
        </w:tc>
      </w:tr>
      <w:tr w:rsidR="006E0FB6" w:rsidRPr="00D148C4" w14:paraId="77B2D564" w14:textId="77777777" w:rsidTr="00D148C4">
        <w:trPr>
          <w:trHeight w:val="143"/>
          <w:jc w:val="center"/>
        </w:trPr>
        <w:tc>
          <w:tcPr>
            <w:tcW w:w="0" w:type="auto"/>
            <w:shd w:val="clear" w:color="auto" w:fill="auto"/>
            <w:vAlign w:val="center"/>
          </w:tcPr>
          <w:p w14:paraId="706E359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O9–H9A1∙∙∙O4A</w:t>
            </w:r>
          </w:p>
        </w:tc>
        <w:tc>
          <w:tcPr>
            <w:tcW w:w="0" w:type="auto"/>
            <w:shd w:val="clear" w:color="auto" w:fill="auto"/>
            <w:vAlign w:val="center"/>
          </w:tcPr>
          <w:p w14:paraId="4F0B880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0.90(3)</w:t>
            </w:r>
          </w:p>
        </w:tc>
        <w:tc>
          <w:tcPr>
            <w:tcW w:w="0" w:type="auto"/>
            <w:shd w:val="clear" w:color="auto" w:fill="auto"/>
            <w:vAlign w:val="center"/>
          </w:tcPr>
          <w:p w14:paraId="086E2CD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1.94(3)</w:t>
            </w:r>
          </w:p>
        </w:tc>
        <w:tc>
          <w:tcPr>
            <w:tcW w:w="0" w:type="auto"/>
            <w:shd w:val="clear" w:color="auto" w:fill="auto"/>
            <w:vAlign w:val="center"/>
          </w:tcPr>
          <w:p w14:paraId="05BA113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2.787(3)</w:t>
            </w:r>
          </w:p>
        </w:tc>
        <w:tc>
          <w:tcPr>
            <w:tcW w:w="0" w:type="auto"/>
            <w:shd w:val="clear" w:color="auto" w:fill="auto"/>
            <w:vAlign w:val="center"/>
          </w:tcPr>
          <w:p w14:paraId="4E3322C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155(3)</w:t>
            </w:r>
          </w:p>
        </w:tc>
        <w:tc>
          <w:tcPr>
            <w:tcW w:w="0" w:type="auto"/>
            <w:shd w:val="clear" w:color="auto" w:fill="auto"/>
            <w:vAlign w:val="center"/>
          </w:tcPr>
          <w:p w14:paraId="1ACAF8AD"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1B898532" w14:textId="77777777" w:rsidTr="00D148C4">
        <w:trPr>
          <w:trHeight w:val="143"/>
          <w:jc w:val="center"/>
        </w:trPr>
        <w:tc>
          <w:tcPr>
            <w:tcW w:w="0" w:type="auto"/>
            <w:shd w:val="clear" w:color="auto" w:fill="auto"/>
            <w:vAlign w:val="center"/>
          </w:tcPr>
          <w:p w14:paraId="22B167A6" w14:textId="77777777" w:rsidR="006E0FB6" w:rsidRPr="00D148C4" w:rsidRDefault="006E0FB6" w:rsidP="00D85B42">
            <w:pPr>
              <w:adjustRightInd w:val="0"/>
              <w:snapToGrid w:val="0"/>
              <w:spacing w:line="260" w:lineRule="atLeast"/>
              <w:jc w:val="center"/>
              <w:rPr>
                <w:rFonts w:asciiTheme="minorHAnsi" w:eastAsia="SimSun" w:hAnsiTheme="minorHAnsi" w:cstheme="minorHAnsi"/>
                <w:b/>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O9–H9A2∙∙∙O1B</w:t>
            </w:r>
          </w:p>
        </w:tc>
        <w:tc>
          <w:tcPr>
            <w:tcW w:w="0" w:type="auto"/>
            <w:shd w:val="clear" w:color="auto" w:fill="auto"/>
            <w:vAlign w:val="center"/>
          </w:tcPr>
          <w:p w14:paraId="0AE20AC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0.92(3)</w:t>
            </w:r>
          </w:p>
        </w:tc>
        <w:tc>
          <w:tcPr>
            <w:tcW w:w="0" w:type="auto"/>
            <w:shd w:val="clear" w:color="auto" w:fill="auto"/>
            <w:vAlign w:val="center"/>
          </w:tcPr>
          <w:p w14:paraId="1CC3FBA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2.05(3)</w:t>
            </w:r>
          </w:p>
        </w:tc>
        <w:tc>
          <w:tcPr>
            <w:tcW w:w="0" w:type="auto"/>
            <w:shd w:val="clear" w:color="auto" w:fill="auto"/>
            <w:vAlign w:val="center"/>
          </w:tcPr>
          <w:p w14:paraId="25996E6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2.835(3)</w:t>
            </w:r>
          </w:p>
        </w:tc>
        <w:tc>
          <w:tcPr>
            <w:tcW w:w="0" w:type="auto"/>
            <w:shd w:val="clear" w:color="auto" w:fill="auto"/>
            <w:vAlign w:val="center"/>
          </w:tcPr>
          <w:p w14:paraId="0A2D95F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143(3)</w:t>
            </w:r>
          </w:p>
        </w:tc>
        <w:tc>
          <w:tcPr>
            <w:tcW w:w="0" w:type="auto"/>
            <w:shd w:val="clear" w:color="auto" w:fill="auto"/>
            <w:vAlign w:val="center"/>
          </w:tcPr>
          <w:p w14:paraId="11DE6306"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4C0B5DBC" w14:textId="77777777" w:rsidTr="00D148C4">
        <w:trPr>
          <w:trHeight w:val="143"/>
          <w:jc w:val="center"/>
        </w:trPr>
        <w:tc>
          <w:tcPr>
            <w:tcW w:w="0" w:type="auto"/>
            <w:shd w:val="clear" w:color="auto" w:fill="auto"/>
            <w:vAlign w:val="center"/>
          </w:tcPr>
          <w:p w14:paraId="05C7827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O10–H101∙∙∙O4D</w:t>
            </w:r>
          </w:p>
        </w:tc>
        <w:tc>
          <w:tcPr>
            <w:tcW w:w="0" w:type="auto"/>
            <w:shd w:val="clear" w:color="auto" w:fill="auto"/>
            <w:vAlign w:val="center"/>
          </w:tcPr>
          <w:p w14:paraId="51E5DF8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0.90(3)</w:t>
            </w:r>
          </w:p>
        </w:tc>
        <w:tc>
          <w:tcPr>
            <w:tcW w:w="0" w:type="auto"/>
            <w:shd w:val="clear" w:color="auto" w:fill="auto"/>
            <w:vAlign w:val="center"/>
          </w:tcPr>
          <w:p w14:paraId="7ABC5FD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1.93(3)</w:t>
            </w:r>
          </w:p>
        </w:tc>
        <w:tc>
          <w:tcPr>
            <w:tcW w:w="0" w:type="auto"/>
            <w:shd w:val="clear" w:color="auto" w:fill="auto"/>
            <w:vAlign w:val="center"/>
          </w:tcPr>
          <w:p w14:paraId="27B6486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2.797(3)</w:t>
            </w:r>
          </w:p>
        </w:tc>
        <w:tc>
          <w:tcPr>
            <w:tcW w:w="0" w:type="auto"/>
            <w:shd w:val="clear" w:color="auto" w:fill="auto"/>
            <w:vAlign w:val="center"/>
          </w:tcPr>
          <w:p w14:paraId="1704440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160(3)</w:t>
            </w:r>
          </w:p>
        </w:tc>
        <w:tc>
          <w:tcPr>
            <w:tcW w:w="0" w:type="auto"/>
            <w:shd w:val="clear" w:color="auto" w:fill="auto"/>
            <w:vAlign w:val="center"/>
          </w:tcPr>
          <w:p w14:paraId="19B190C4"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7BE93A1F" w14:textId="77777777" w:rsidTr="00D148C4">
        <w:trPr>
          <w:trHeight w:val="143"/>
          <w:jc w:val="center"/>
        </w:trPr>
        <w:tc>
          <w:tcPr>
            <w:tcW w:w="0" w:type="auto"/>
            <w:shd w:val="clear" w:color="auto" w:fill="auto"/>
            <w:vAlign w:val="center"/>
          </w:tcPr>
          <w:p w14:paraId="6B17C76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O10–H102∙∙∙O1C</w:t>
            </w:r>
          </w:p>
        </w:tc>
        <w:tc>
          <w:tcPr>
            <w:tcW w:w="0" w:type="auto"/>
            <w:shd w:val="clear" w:color="auto" w:fill="auto"/>
            <w:vAlign w:val="center"/>
          </w:tcPr>
          <w:p w14:paraId="0A4A30B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0.93(3)</w:t>
            </w:r>
          </w:p>
        </w:tc>
        <w:tc>
          <w:tcPr>
            <w:tcW w:w="0" w:type="auto"/>
            <w:shd w:val="clear" w:color="auto" w:fill="auto"/>
            <w:vAlign w:val="center"/>
          </w:tcPr>
          <w:p w14:paraId="5B3B6BB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2.06(3)</w:t>
            </w:r>
          </w:p>
        </w:tc>
        <w:tc>
          <w:tcPr>
            <w:tcW w:w="0" w:type="auto"/>
            <w:shd w:val="clear" w:color="auto" w:fill="auto"/>
            <w:vAlign w:val="center"/>
          </w:tcPr>
          <w:p w14:paraId="119F3A4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2.862(3)</w:t>
            </w:r>
          </w:p>
        </w:tc>
        <w:tc>
          <w:tcPr>
            <w:tcW w:w="0" w:type="auto"/>
            <w:shd w:val="clear" w:color="auto" w:fill="auto"/>
            <w:vAlign w:val="center"/>
          </w:tcPr>
          <w:p w14:paraId="248B422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144(3)</w:t>
            </w:r>
          </w:p>
        </w:tc>
        <w:tc>
          <w:tcPr>
            <w:tcW w:w="0" w:type="auto"/>
            <w:shd w:val="clear" w:color="auto" w:fill="auto"/>
            <w:vAlign w:val="center"/>
          </w:tcPr>
          <w:p w14:paraId="0D75D14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16064905" w14:textId="77777777" w:rsidTr="00D148C4">
        <w:trPr>
          <w:trHeight w:val="143"/>
          <w:jc w:val="center"/>
        </w:trPr>
        <w:tc>
          <w:tcPr>
            <w:tcW w:w="0" w:type="auto"/>
            <w:shd w:val="clear" w:color="auto" w:fill="auto"/>
            <w:vAlign w:val="center"/>
          </w:tcPr>
          <w:p w14:paraId="3D67A81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O11–H111∙∙∙O1D</w:t>
            </w:r>
          </w:p>
        </w:tc>
        <w:tc>
          <w:tcPr>
            <w:tcW w:w="0" w:type="auto"/>
            <w:shd w:val="clear" w:color="auto" w:fill="auto"/>
            <w:vAlign w:val="center"/>
          </w:tcPr>
          <w:p w14:paraId="4CA8DC9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0.93(3)</w:t>
            </w:r>
          </w:p>
        </w:tc>
        <w:tc>
          <w:tcPr>
            <w:tcW w:w="0" w:type="auto"/>
            <w:shd w:val="clear" w:color="auto" w:fill="auto"/>
            <w:vAlign w:val="center"/>
          </w:tcPr>
          <w:p w14:paraId="0522687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2.08(3)</w:t>
            </w:r>
          </w:p>
        </w:tc>
        <w:tc>
          <w:tcPr>
            <w:tcW w:w="0" w:type="auto"/>
            <w:shd w:val="clear" w:color="auto" w:fill="auto"/>
            <w:vAlign w:val="center"/>
          </w:tcPr>
          <w:p w14:paraId="140E632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2.876(3)</w:t>
            </w:r>
          </w:p>
        </w:tc>
        <w:tc>
          <w:tcPr>
            <w:tcW w:w="0" w:type="auto"/>
            <w:shd w:val="clear" w:color="auto" w:fill="auto"/>
            <w:vAlign w:val="center"/>
          </w:tcPr>
          <w:p w14:paraId="06FE219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143(3)</w:t>
            </w:r>
          </w:p>
        </w:tc>
        <w:tc>
          <w:tcPr>
            <w:tcW w:w="0" w:type="auto"/>
            <w:shd w:val="clear" w:color="auto" w:fill="auto"/>
            <w:vAlign w:val="center"/>
          </w:tcPr>
          <w:p w14:paraId="5E5C4D17"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 xml:space="preserve">x, </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y, z</w:t>
            </w:r>
          </w:p>
        </w:tc>
      </w:tr>
      <w:tr w:rsidR="006E0FB6" w:rsidRPr="00D148C4" w14:paraId="26EDBB97" w14:textId="77777777" w:rsidTr="00D148C4">
        <w:trPr>
          <w:trHeight w:val="143"/>
          <w:jc w:val="center"/>
        </w:trPr>
        <w:tc>
          <w:tcPr>
            <w:tcW w:w="0" w:type="auto"/>
            <w:shd w:val="clear" w:color="auto" w:fill="auto"/>
            <w:vAlign w:val="center"/>
          </w:tcPr>
          <w:p w14:paraId="0A2BFA3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O11–H112∙∙∙O4C</w:t>
            </w:r>
          </w:p>
        </w:tc>
        <w:tc>
          <w:tcPr>
            <w:tcW w:w="0" w:type="auto"/>
            <w:shd w:val="clear" w:color="auto" w:fill="auto"/>
            <w:vAlign w:val="center"/>
          </w:tcPr>
          <w:p w14:paraId="542BE38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val="en-US" w:eastAsia="de-DE" w:bidi="en-US"/>
              </w:rPr>
              <w:t>0.92(3)</w:t>
            </w:r>
          </w:p>
        </w:tc>
        <w:tc>
          <w:tcPr>
            <w:tcW w:w="0" w:type="auto"/>
            <w:shd w:val="clear" w:color="auto" w:fill="auto"/>
            <w:vAlign w:val="center"/>
          </w:tcPr>
          <w:p w14:paraId="32C59FE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1.91(3)</w:t>
            </w:r>
          </w:p>
        </w:tc>
        <w:tc>
          <w:tcPr>
            <w:tcW w:w="0" w:type="auto"/>
            <w:shd w:val="clear" w:color="auto" w:fill="auto"/>
            <w:vAlign w:val="center"/>
          </w:tcPr>
          <w:p w14:paraId="6294D25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2.787(3)</w:t>
            </w:r>
          </w:p>
        </w:tc>
        <w:tc>
          <w:tcPr>
            <w:tcW w:w="0" w:type="auto"/>
            <w:shd w:val="clear" w:color="auto" w:fill="auto"/>
            <w:vAlign w:val="center"/>
          </w:tcPr>
          <w:p w14:paraId="0256108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159(3)</w:t>
            </w:r>
          </w:p>
        </w:tc>
        <w:tc>
          <w:tcPr>
            <w:tcW w:w="0" w:type="auto"/>
            <w:shd w:val="clear" w:color="auto" w:fill="auto"/>
            <w:vAlign w:val="center"/>
          </w:tcPr>
          <w:p w14:paraId="3AC4B202"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710C553F" w14:textId="77777777" w:rsidTr="00D148C4">
        <w:trPr>
          <w:trHeight w:val="235"/>
          <w:jc w:val="center"/>
        </w:trPr>
        <w:tc>
          <w:tcPr>
            <w:tcW w:w="0" w:type="auto"/>
            <w:shd w:val="clear" w:color="auto" w:fill="auto"/>
            <w:vAlign w:val="center"/>
          </w:tcPr>
          <w:p w14:paraId="0942579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O12–H121∙∙∙O1E</w:t>
            </w:r>
          </w:p>
        </w:tc>
        <w:tc>
          <w:tcPr>
            <w:tcW w:w="0" w:type="auto"/>
            <w:shd w:val="clear" w:color="auto" w:fill="auto"/>
            <w:vAlign w:val="center"/>
          </w:tcPr>
          <w:p w14:paraId="512602A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val="en-US" w:eastAsia="de-DE" w:bidi="en-US"/>
              </w:rPr>
              <w:t>0.92(3)</w:t>
            </w:r>
          </w:p>
        </w:tc>
        <w:tc>
          <w:tcPr>
            <w:tcW w:w="0" w:type="auto"/>
            <w:shd w:val="clear" w:color="auto" w:fill="auto"/>
            <w:vAlign w:val="center"/>
          </w:tcPr>
          <w:p w14:paraId="3A3FDA1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2.17(3)</w:t>
            </w:r>
          </w:p>
        </w:tc>
        <w:tc>
          <w:tcPr>
            <w:tcW w:w="0" w:type="auto"/>
            <w:shd w:val="clear" w:color="auto" w:fill="auto"/>
            <w:vAlign w:val="center"/>
          </w:tcPr>
          <w:p w14:paraId="3E9E8B0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2.903(3)</w:t>
            </w:r>
          </w:p>
        </w:tc>
        <w:tc>
          <w:tcPr>
            <w:tcW w:w="0" w:type="auto"/>
            <w:shd w:val="clear" w:color="auto" w:fill="auto"/>
            <w:vAlign w:val="center"/>
          </w:tcPr>
          <w:p w14:paraId="63479FB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136(3)</w:t>
            </w:r>
          </w:p>
        </w:tc>
        <w:tc>
          <w:tcPr>
            <w:tcW w:w="0" w:type="auto"/>
            <w:shd w:val="clear" w:color="auto" w:fill="auto"/>
            <w:vAlign w:val="center"/>
          </w:tcPr>
          <w:p w14:paraId="4DC7476F"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23799FD6" w14:textId="77777777" w:rsidTr="00D148C4">
        <w:trPr>
          <w:trHeight w:val="235"/>
          <w:jc w:val="center"/>
        </w:trPr>
        <w:tc>
          <w:tcPr>
            <w:tcW w:w="0" w:type="auto"/>
            <w:shd w:val="clear" w:color="auto" w:fill="auto"/>
            <w:vAlign w:val="center"/>
          </w:tcPr>
          <w:p w14:paraId="012F4F9F" w14:textId="77777777" w:rsidR="006E0FB6" w:rsidRPr="00D148C4" w:rsidRDefault="006E0FB6" w:rsidP="00D85B42">
            <w:pPr>
              <w:adjustRightInd w:val="0"/>
              <w:snapToGrid w:val="0"/>
              <w:spacing w:line="260" w:lineRule="atLeast"/>
              <w:jc w:val="center"/>
              <w:rPr>
                <w:rFonts w:asciiTheme="minorHAnsi" w:eastAsia="SimSun" w:hAnsiTheme="minorHAnsi" w:cstheme="minorHAnsi"/>
                <w:b/>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O12–H122∙∙∙O4F</w:t>
            </w:r>
          </w:p>
        </w:tc>
        <w:tc>
          <w:tcPr>
            <w:tcW w:w="0" w:type="auto"/>
            <w:shd w:val="clear" w:color="auto" w:fill="auto"/>
            <w:vAlign w:val="center"/>
          </w:tcPr>
          <w:p w14:paraId="0F0E327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val="en-US" w:eastAsia="de-DE" w:bidi="en-US"/>
              </w:rPr>
              <w:t>0.93(3)</w:t>
            </w:r>
          </w:p>
        </w:tc>
        <w:tc>
          <w:tcPr>
            <w:tcW w:w="0" w:type="auto"/>
            <w:shd w:val="clear" w:color="auto" w:fill="auto"/>
            <w:vAlign w:val="center"/>
          </w:tcPr>
          <w:p w14:paraId="2EB2154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1.93(3)</w:t>
            </w:r>
          </w:p>
        </w:tc>
        <w:tc>
          <w:tcPr>
            <w:tcW w:w="0" w:type="auto"/>
            <w:shd w:val="clear" w:color="auto" w:fill="auto"/>
            <w:vAlign w:val="center"/>
          </w:tcPr>
          <w:p w14:paraId="00E756A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2.811(3)</w:t>
            </w:r>
          </w:p>
        </w:tc>
        <w:tc>
          <w:tcPr>
            <w:tcW w:w="0" w:type="auto"/>
            <w:shd w:val="clear" w:color="auto" w:fill="auto"/>
            <w:vAlign w:val="center"/>
          </w:tcPr>
          <w:p w14:paraId="45F3ADD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157(3)</w:t>
            </w:r>
          </w:p>
        </w:tc>
        <w:tc>
          <w:tcPr>
            <w:tcW w:w="0" w:type="auto"/>
            <w:shd w:val="clear" w:color="auto" w:fill="auto"/>
            <w:vAlign w:val="center"/>
          </w:tcPr>
          <w:p w14:paraId="30616558"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54073511" w14:textId="77777777" w:rsidTr="00D148C4">
        <w:trPr>
          <w:trHeight w:val="235"/>
          <w:jc w:val="center"/>
        </w:trPr>
        <w:tc>
          <w:tcPr>
            <w:tcW w:w="0" w:type="auto"/>
            <w:shd w:val="clear" w:color="auto" w:fill="auto"/>
            <w:vAlign w:val="center"/>
          </w:tcPr>
          <w:p w14:paraId="0BF5976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lastRenderedPageBreak/>
              <w:t>O13–H131∙∙∙O4E</w:t>
            </w:r>
          </w:p>
        </w:tc>
        <w:tc>
          <w:tcPr>
            <w:tcW w:w="0" w:type="auto"/>
            <w:shd w:val="clear" w:color="auto" w:fill="auto"/>
            <w:vAlign w:val="center"/>
          </w:tcPr>
          <w:p w14:paraId="67BF23C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val="en-US" w:eastAsia="de-DE" w:bidi="en-US"/>
              </w:rPr>
              <w:t>0.91(3)</w:t>
            </w:r>
          </w:p>
        </w:tc>
        <w:tc>
          <w:tcPr>
            <w:tcW w:w="0" w:type="auto"/>
            <w:shd w:val="clear" w:color="auto" w:fill="auto"/>
            <w:vAlign w:val="center"/>
          </w:tcPr>
          <w:p w14:paraId="2ACBD0A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1.94(3)</w:t>
            </w:r>
          </w:p>
        </w:tc>
        <w:tc>
          <w:tcPr>
            <w:tcW w:w="0" w:type="auto"/>
            <w:shd w:val="clear" w:color="auto" w:fill="auto"/>
            <w:vAlign w:val="center"/>
          </w:tcPr>
          <w:p w14:paraId="68103DD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2.808(3)</w:t>
            </w:r>
          </w:p>
        </w:tc>
        <w:tc>
          <w:tcPr>
            <w:tcW w:w="0" w:type="auto"/>
            <w:shd w:val="clear" w:color="auto" w:fill="auto"/>
            <w:vAlign w:val="center"/>
          </w:tcPr>
          <w:p w14:paraId="5221D45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157(3)</w:t>
            </w:r>
          </w:p>
        </w:tc>
        <w:tc>
          <w:tcPr>
            <w:tcW w:w="0" w:type="auto"/>
            <w:shd w:val="clear" w:color="auto" w:fill="auto"/>
            <w:vAlign w:val="center"/>
          </w:tcPr>
          <w:p w14:paraId="76DB3EDA"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 xml:space="preserve">z </w:t>
            </w:r>
            <w:proofErr w:type="spellStart"/>
            <w:r w:rsidRPr="00D148C4">
              <w:rPr>
                <w:rFonts w:asciiTheme="minorHAnsi" w:eastAsia="SimSun" w:hAnsiTheme="minorHAnsi" w:cstheme="minorHAnsi"/>
                <w:i/>
                <w:snapToGrid w:val="0"/>
                <w:color w:val="000000"/>
                <w:sz w:val="20"/>
                <w:szCs w:val="20"/>
                <w:lang w:eastAsia="de-DE" w:bidi="en-US"/>
              </w:rPr>
              <w:t>z</w:t>
            </w:r>
            <w:proofErr w:type="spellEnd"/>
          </w:p>
        </w:tc>
      </w:tr>
      <w:tr w:rsidR="006E0FB6" w:rsidRPr="00D148C4" w14:paraId="5DC5CE01" w14:textId="77777777" w:rsidTr="00D148C4">
        <w:trPr>
          <w:trHeight w:val="235"/>
          <w:jc w:val="center"/>
        </w:trPr>
        <w:tc>
          <w:tcPr>
            <w:tcW w:w="0" w:type="auto"/>
            <w:shd w:val="clear" w:color="auto" w:fill="auto"/>
            <w:vAlign w:val="center"/>
          </w:tcPr>
          <w:p w14:paraId="338BC16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O13–H131∙∙∙O1F</w:t>
            </w:r>
          </w:p>
        </w:tc>
        <w:tc>
          <w:tcPr>
            <w:tcW w:w="0" w:type="auto"/>
            <w:shd w:val="clear" w:color="auto" w:fill="auto"/>
            <w:vAlign w:val="center"/>
          </w:tcPr>
          <w:p w14:paraId="1386E89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val="en-US" w:eastAsia="de-DE" w:bidi="en-US"/>
              </w:rPr>
              <w:t>0.92(3)</w:t>
            </w:r>
          </w:p>
        </w:tc>
        <w:tc>
          <w:tcPr>
            <w:tcW w:w="0" w:type="auto"/>
            <w:shd w:val="clear" w:color="auto" w:fill="auto"/>
            <w:vAlign w:val="center"/>
          </w:tcPr>
          <w:p w14:paraId="39963C8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2.15(3)</w:t>
            </w:r>
          </w:p>
        </w:tc>
        <w:tc>
          <w:tcPr>
            <w:tcW w:w="0" w:type="auto"/>
            <w:shd w:val="clear" w:color="auto" w:fill="auto"/>
            <w:vAlign w:val="center"/>
          </w:tcPr>
          <w:p w14:paraId="539CE60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2.906(3)</w:t>
            </w:r>
          </w:p>
        </w:tc>
        <w:tc>
          <w:tcPr>
            <w:tcW w:w="0" w:type="auto"/>
            <w:shd w:val="clear" w:color="auto" w:fill="auto"/>
            <w:vAlign w:val="center"/>
          </w:tcPr>
          <w:p w14:paraId="453266D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139(3)</w:t>
            </w:r>
          </w:p>
        </w:tc>
        <w:tc>
          <w:tcPr>
            <w:tcW w:w="0" w:type="auto"/>
            <w:shd w:val="clear" w:color="auto" w:fill="auto"/>
            <w:vAlign w:val="center"/>
          </w:tcPr>
          <w:p w14:paraId="39A082C7"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y, z</w:t>
            </w:r>
          </w:p>
        </w:tc>
      </w:tr>
      <w:tr w:rsidR="006E0FB6" w:rsidRPr="00D148C4" w14:paraId="36790B08" w14:textId="77777777" w:rsidTr="00D148C4">
        <w:trPr>
          <w:trHeight w:val="235"/>
          <w:jc w:val="center"/>
        </w:trPr>
        <w:tc>
          <w:tcPr>
            <w:tcW w:w="0" w:type="auto"/>
            <w:shd w:val="clear" w:color="auto" w:fill="auto"/>
            <w:vAlign w:val="center"/>
          </w:tcPr>
          <w:p w14:paraId="087CE1A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C9A–H9A∙∙∙O3F</w:t>
            </w:r>
          </w:p>
        </w:tc>
        <w:tc>
          <w:tcPr>
            <w:tcW w:w="0" w:type="auto"/>
            <w:shd w:val="clear" w:color="auto" w:fill="auto"/>
            <w:vAlign w:val="center"/>
          </w:tcPr>
          <w:p w14:paraId="39EA26C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66DE68F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2.35</w:t>
            </w:r>
          </w:p>
        </w:tc>
        <w:tc>
          <w:tcPr>
            <w:tcW w:w="0" w:type="auto"/>
            <w:shd w:val="clear" w:color="auto" w:fill="auto"/>
            <w:vAlign w:val="center"/>
          </w:tcPr>
          <w:p w14:paraId="7D6DF9A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 xml:space="preserve">3.225(3)  </w:t>
            </w:r>
          </w:p>
        </w:tc>
        <w:tc>
          <w:tcPr>
            <w:tcW w:w="0" w:type="auto"/>
            <w:shd w:val="clear" w:color="auto" w:fill="auto"/>
            <w:vAlign w:val="center"/>
          </w:tcPr>
          <w:p w14:paraId="7F0ED29B"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157</w:t>
            </w:r>
          </w:p>
        </w:tc>
        <w:tc>
          <w:tcPr>
            <w:tcW w:w="0" w:type="auto"/>
            <w:shd w:val="clear" w:color="auto" w:fill="auto"/>
            <w:vAlign w:val="center"/>
          </w:tcPr>
          <w:p w14:paraId="76B26FD4"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24A64FB1" w14:textId="77777777" w:rsidTr="00D148C4">
        <w:trPr>
          <w:trHeight w:val="235"/>
          <w:jc w:val="center"/>
        </w:trPr>
        <w:tc>
          <w:tcPr>
            <w:tcW w:w="0" w:type="auto"/>
            <w:shd w:val="clear" w:color="auto" w:fill="auto"/>
            <w:vAlign w:val="center"/>
          </w:tcPr>
          <w:p w14:paraId="5CA904DA"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C9B–H9B∙∙∙O3E</w:t>
            </w:r>
          </w:p>
        </w:tc>
        <w:tc>
          <w:tcPr>
            <w:tcW w:w="0" w:type="auto"/>
            <w:shd w:val="clear" w:color="auto" w:fill="auto"/>
            <w:vAlign w:val="center"/>
          </w:tcPr>
          <w:p w14:paraId="5B2BFBF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416DBAE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2.36</w:t>
            </w:r>
          </w:p>
        </w:tc>
        <w:tc>
          <w:tcPr>
            <w:tcW w:w="0" w:type="auto"/>
            <w:shd w:val="clear" w:color="auto" w:fill="auto"/>
            <w:vAlign w:val="center"/>
          </w:tcPr>
          <w:p w14:paraId="29A7DBAE"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3.229(3)</w:t>
            </w:r>
          </w:p>
        </w:tc>
        <w:tc>
          <w:tcPr>
            <w:tcW w:w="0" w:type="auto"/>
            <w:shd w:val="clear" w:color="auto" w:fill="auto"/>
            <w:vAlign w:val="center"/>
          </w:tcPr>
          <w:p w14:paraId="27A358B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156</w:t>
            </w:r>
          </w:p>
        </w:tc>
        <w:tc>
          <w:tcPr>
            <w:tcW w:w="0" w:type="auto"/>
            <w:shd w:val="clear" w:color="auto" w:fill="auto"/>
            <w:vAlign w:val="center"/>
          </w:tcPr>
          <w:p w14:paraId="408E0D70"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40A79EA1" w14:textId="77777777" w:rsidTr="00D148C4">
        <w:trPr>
          <w:trHeight w:val="235"/>
          <w:jc w:val="center"/>
        </w:trPr>
        <w:tc>
          <w:tcPr>
            <w:tcW w:w="0" w:type="auto"/>
            <w:shd w:val="clear" w:color="auto" w:fill="auto"/>
            <w:vAlign w:val="center"/>
          </w:tcPr>
          <w:p w14:paraId="1B4BF02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C9C–H9C∙∙∙O3D</w:t>
            </w:r>
          </w:p>
        </w:tc>
        <w:tc>
          <w:tcPr>
            <w:tcW w:w="0" w:type="auto"/>
            <w:shd w:val="clear" w:color="auto" w:fill="auto"/>
            <w:vAlign w:val="center"/>
          </w:tcPr>
          <w:p w14:paraId="4B48BA2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4019FD3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2.33</w:t>
            </w:r>
          </w:p>
        </w:tc>
        <w:tc>
          <w:tcPr>
            <w:tcW w:w="0" w:type="auto"/>
            <w:shd w:val="clear" w:color="auto" w:fill="auto"/>
            <w:vAlign w:val="center"/>
          </w:tcPr>
          <w:p w14:paraId="40136C9D"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 xml:space="preserve">3.214(3)   </w:t>
            </w:r>
          </w:p>
        </w:tc>
        <w:tc>
          <w:tcPr>
            <w:tcW w:w="0" w:type="auto"/>
            <w:shd w:val="clear" w:color="auto" w:fill="auto"/>
            <w:vAlign w:val="center"/>
          </w:tcPr>
          <w:p w14:paraId="443A89C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159</w:t>
            </w:r>
          </w:p>
        </w:tc>
        <w:tc>
          <w:tcPr>
            <w:tcW w:w="0" w:type="auto"/>
            <w:shd w:val="clear" w:color="auto" w:fill="auto"/>
            <w:vAlign w:val="center"/>
          </w:tcPr>
          <w:p w14:paraId="14C41007"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361E149A" w14:textId="77777777" w:rsidTr="00D148C4">
        <w:trPr>
          <w:trHeight w:val="235"/>
          <w:jc w:val="center"/>
        </w:trPr>
        <w:tc>
          <w:tcPr>
            <w:tcW w:w="0" w:type="auto"/>
            <w:shd w:val="clear" w:color="auto" w:fill="auto"/>
            <w:vAlign w:val="center"/>
          </w:tcPr>
          <w:p w14:paraId="797D684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C9D–H9D∙∙∙O3C</w:t>
            </w:r>
          </w:p>
        </w:tc>
        <w:tc>
          <w:tcPr>
            <w:tcW w:w="0" w:type="auto"/>
            <w:shd w:val="clear" w:color="auto" w:fill="auto"/>
            <w:vAlign w:val="center"/>
          </w:tcPr>
          <w:p w14:paraId="5B15FA7A"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75370B3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2.38</w:t>
            </w:r>
          </w:p>
        </w:tc>
        <w:tc>
          <w:tcPr>
            <w:tcW w:w="0" w:type="auto"/>
            <w:shd w:val="clear" w:color="auto" w:fill="auto"/>
            <w:vAlign w:val="center"/>
          </w:tcPr>
          <w:p w14:paraId="5BB6F2B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3.262(3)</w:t>
            </w:r>
          </w:p>
        </w:tc>
        <w:tc>
          <w:tcPr>
            <w:tcW w:w="0" w:type="auto"/>
            <w:shd w:val="clear" w:color="auto" w:fill="auto"/>
            <w:vAlign w:val="center"/>
          </w:tcPr>
          <w:p w14:paraId="148AEC8B"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158</w:t>
            </w:r>
          </w:p>
        </w:tc>
        <w:tc>
          <w:tcPr>
            <w:tcW w:w="0" w:type="auto"/>
            <w:shd w:val="clear" w:color="auto" w:fill="auto"/>
            <w:vAlign w:val="center"/>
          </w:tcPr>
          <w:p w14:paraId="30A14698"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26F4113F" w14:textId="77777777" w:rsidTr="00D148C4">
        <w:trPr>
          <w:trHeight w:val="235"/>
          <w:jc w:val="center"/>
        </w:trPr>
        <w:tc>
          <w:tcPr>
            <w:tcW w:w="0" w:type="auto"/>
            <w:shd w:val="clear" w:color="auto" w:fill="auto"/>
            <w:vAlign w:val="center"/>
          </w:tcPr>
          <w:p w14:paraId="3B093A8D"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C9E–H9E∙∙∙O7A</w:t>
            </w:r>
          </w:p>
        </w:tc>
        <w:tc>
          <w:tcPr>
            <w:tcW w:w="0" w:type="auto"/>
            <w:shd w:val="clear" w:color="auto" w:fill="auto"/>
            <w:vAlign w:val="center"/>
          </w:tcPr>
          <w:p w14:paraId="6C180E8F"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71F36DE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2.46</w:t>
            </w:r>
          </w:p>
        </w:tc>
        <w:tc>
          <w:tcPr>
            <w:tcW w:w="0" w:type="auto"/>
            <w:shd w:val="clear" w:color="auto" w:fill="auto"/>
            <w:vAlign w:val="center"/>
          </w:tcPr>
          <w:p w14:paraId="22CBE46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3.199(3)</w:t>
            </w:r>
          </w:p>
        </w:tc>
        <w:tc>
          <w:tcPr>
            <w:tcW w:w="0" w:type="auto"/>
            <w:shd w:val="clear" w:color="auto" w:fill="auto"/>
            <w:vAlign w:val="center"/>
          </w:tcPr>
          <w:p w14:paraId="030600CA"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137</w:t>
            </w:r>
          </w:p>
        </w:tc>
        <w:tc>
          <w:tcPr>
            <w:tcW w:w="0" w:type="auto"/>
            <w:shd w:val="clear" w:color="auto" w:fill="auto"/>
            <w:vAlign w:val="center"/>
          </w:tcPr>
          <w:p w14:paraId="1858EFCC"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1BB34747" w14:textId="77777777" w:rsidTr="00D148C4">
        <w:trPr>
          <w:trHeight w:val="235"/>
          <w:jc w:val="center"/>
        </w:trPr>
        <w:tc>
          <w:tcPr>
            <w:tcW w:w="0" w:type="auto"/>
            <w:shd w:val="clear" w:color="auto" w:fill="auto"/>
            <w:vAlign w:val="center"/>
          </w:tcPr>
          <w:p w14:paraId="7C4667D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C9F–H9F∙∙∙O7B</w:t>
            </w:r>
          </w:p>
        </w:tc>
        <w:tc>
          <w:tcPr>
            <w:tcW w:w="0" w:type="auto"/>
            <w:shd w:val="clear" w:color="auto" w:fill="auto"/>
            <w:vAlign w:val="center"/>
          </w:tcPr>
          <w:p w14:paraId="340A87A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13032F3F"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2.46</w:t>
            </w:r>
          </w:p>
        </w:tc>
        <w:tc>
          <w:tcPr>
            <w:tcW w:w="0" w:type="auto"/>
            <w:shd w:val="clear" w:color="auto" w:fill="auto"/>
            <w:vAlign w:val="center"/>
          </w:tcPr>
          <w:p w14:paraId="7C3836F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3.189(3)</w:t>
            </w:r>
          </w:p>
        </w:tc>
        <w:tc>
          <w:tcPr>
            <w:tcW w:w="0" w:type="auto"/>
            <w:shd w:val="clear" w:color="auto" w:fill="auto"/>
            <w:vAlign w:val="center"/>
          </w:tcPr>
          <w:p w14:paraId="13A25D1B"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136</w:t>
            </w:r>
          </w:p>
        </w:tc>
        <w:tc>
          <w:tcPr>
            <w:tcW w:w="0" w:type="auto"/>
            <w:shd w:val="clear" w:color="auto" w:fill="auto"/>
            <w:vAlign w:val="center"/>
          </w:tcPr>
          <w:p w14:paraId="56DA9C84"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4C6629D7" w14:textId="77777777" w:rsidTr="00D148C4">
        <w:trPr>
          <w:trHeight w:val="235"/>
          <w:jc w:val="center"/>
        </w:trPr>
        <w:tc>
          <w:tcPr>
            <w:tcW w:w="0" w:type="auto"/>
            <w:shd w:val="clear" w:color="auto" w:fill="auto"/>
            <w:vAlign w:val="center"/>
          </w:tcPr>
          <w:p w14:paraId="47C221AB"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O10E–H10E∙∙∙O8</w:t>
            </w:r>
          </w:p>
        </w:tc>
        <w:tc>
          <w:tcPr>
            <w:tcW w:w="0" w:type="auto"/>
            <w:shd w:val="clear" w:color="auto" w:fill="auto"/>
            <w:vAlign w:val="center"/>
          </w:tcPr>
          <w:p w14:paraId="7D9283C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78D616E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2.57</w:t>
            </w:r>
          </w:p>
        </w:tc>
        <w:tc>
          <w:tcPr>
            <w:tcW w:w="0" w:type="auto"/>
            <w:shd w:val="clear" w:color="auto" w:fill="auto"/>
            <w:vAlign w:val="center"/>
          </w:tcPr>
          <w:p w14:paraId="483A4D6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3.452(3)</w:t>
            </w:r>
          </w:p>
        </w:tc>
        <w:tc>
          <w:tcPr>
            <w:tcW w:w="0" w:type="auto"/>
            <w:shd w:val="clear" w:color="auto" w:fill="auto"/>
            <w:vAlign w:val="center"/>
          </w:tcPr>
          <w:p w14:paraId="7FB8310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159</w:t>
            </w:r>
          </w:p>
        </w:tc>
        <w:tc>
          <w:tcPr>
            <w:tcW w:w="0" w:type="auto"/>
            <w:shd w:val="clear" w:color="auto" w:fill="auto"/>
            <w:vAlign w:val="center"/>
          </w:tcPr>
          <w:p w14:paraId="583D8D64"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774A29A1" w14:textId="77777777" w:rsidTr="00D148C4">
        <w:trPr>
          <w:trHeight w:val="235"/>
          <w:jc w:val="center"/>
        </w:trPr>
        <w:tc>
          <w:tcPr>
            <w:tcW w:w="0" w:type="auto"/>
            <w:shd w:val="clear" w:color="auto" w:fill="auto"/>
            <w:vAlign w:val="center"/>
          </w:tcPr>
          <w:p w14:paraId="0660084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O10F–H10F∙∙∙O9</w:t>
            </w:r>
          </w:p>
        </w:tc>
        <w:tc>
          <w:tcPr>
            <w:tcW w:w="0" w:type="auto"/>
            <w:shd w:val="clear" w:color="auto" w:fill="auto"/>
            <w:vAlign w:val="center"/>
          </w:tcPr>
          <w:p w14:paraId="2D2975B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2A95A7A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2.55</w:t>
            </w:r>
          </w:p>
        </w:tc>
        <w:tc>
          <w:tcPr>
            <w:tcW w:w="0" w:type="auto"/>
            <w:shd w:val="clear" w:color="auto" w:fill="auto"/>
            <w:vAlign w:val="center"/>
          </w:tcPr>
          <w:p w14:paraId="4A4C7D2A"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3.435(3)</w:t>
            </w:r>
          </w:p>
        </w:tc>
        <w:tc>
          <w:tcPr>
            <w:tcW w:w="0" w:type="auto"/>
            <w:shd w:val="clear" w:color="auto" w:fill="auto"/>
            <w:vAlign w:val="center"/>
          </w:tcPr>
          <w:p w14:paraId="736A9E81"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158</w:t>
            </w:r>
          </w:p>
        </w:tc>
        <w:tc>
          <w:tcPr>
            <w:tcW w:w="0" w:type="auto"/>
            <w:shd w:val="clear" w:color="auto" w:fill="auto"/>
            <w:vAlign w:val="center"/>
          </w:tcPr>
          <w:p w14:paraId="5C4FAA6E"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0E5C4F7F" w14:textId="77777777" w:rsidTr="00D148C4">
        <w:trPr>
          <w:trHeight w:val="235"/>
          <w:jc w:val="center"/>
        </w:trPr>
        <w:tc>
          <w:tcPr>
            <w:tcW w:w="0" w:type="auto"/>
            <w:shd w:val="clear" w:color="auto" w:fill="auto"/>
            <w:vAlign w:val="center"/>
          </w:tcPr>
          <w:p w14:paraId="732C065D"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C14A–H14A∙∙∙O7E</w:t>
            </w:r>
          </w:p>
        </w:tc>
        <w:tc>
          <w:tcPr>
            <w:tcW w:w="0" w:type="auto"/>
            <w:shd w:val="clear" w:color="auto" w:fill="auto"/>
            <w:vAlign w:val="center"/>
          </w:tcPr>
          <w:p w14:paraId="7AFD07CE"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58216AF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2.52</w:t>
            </w:r>
          </w:p>
        </w:tc>
        <w:tc>
          <w:tcPr>
            <w:tcW w:w="0" w:type="auto"/>
            <w:shd w:val="clear" w:color="auto" w:fill="auto"/>
            <w:vAlign w:val="center"/>
          </w:tcPr>
          <w:p w14:paraId="151051D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3.201(3)</w:t>
            </w:r>
          </w:p>
        </w:tc>
        <w:tc>
          <w:tcPr>
            <w:tcW w:w="0" w:type="auto"/>
            <w:shd w:val="clear" w:color="auto" w:fill="auto"/>
            <w:vAlign w:val="center"/>
          </w:tcPr>
          <w:p w14:paraId="2E20074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130</w:t>
            </w:r>
          </w:p>
        </w:tc>
        <w:tc>
          <w:tcPr>
            <w:tcW w:w="0" w:type="auto"/>
            <w:shd w:val="clear" w:color="auto" w:fill="auto"/>
            <w:vAlign w:val="center"/>
          </w:tcPr>
          <w:p w14:paraId="1DC44A1F"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5C89E5E8" w14:textId="77777777" w:rsidTr="00D148C4">
        <w:trPr>
          <w:trHeight w:val="235"/>
          <w:jc w:val="center"/>
        </w:trPr>
        <w:tc>
          <w:tcPr>
            <w:tcW w:w="0" w:type="auto"/>
            <w:shd w:val="clear" w:color="auto" w:fill="auto"/>
            <w:vAlign w:val="center"/>
          </w:tcPr>
          <w:p w14:paraId="0662728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C14B–H14B∙∙∙O7F</w:t>
            </w:r>
          </w:p>
        </w:tc>
        <w:tc>
          <w:tcPr>
            <w:tcW w:w="0" w:type="auto"/>
            <w:shd w:val="clear" w:color="auto" w:fill="auto"/>
            <w:vAlign w:val="center"/>
          </w:tcPr>
          <w:p w14:paraId="09CFC7F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0337D17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2.51</w:t>
            </w:r>
          </w:p>
        </w:tc>
        <w:tc>
          <w:tcPr>
            <w:tcW w:w="0" w:type="auto"/>
            <w:shd w:val="clear" w:color="auto" w:fill="auto"/>
            <w:vAlign w:val="center"/>
          </w:tcPr>
          <w:p w14:paraId="0F6B573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3.186(3)</w:t>
            </w:r>
          </w:p>
        </w:tc>
        <w:tc>
          <w:tcPr>
            <w:tcW w:w="0" w:type="auto"/>
            <w:shd w:val="clear" w:color="auto" w:fill="auto"/>
            <w:vAlign w:val="center"/>
          </w:tcPr>
          <w:p w14:paraId="23FD8711"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130</w:t>
            </w:r>
          </w:p>
        </w:tc>
        <w:tc>
          <w:tcPr>
            <w:tcW w:w="0" w:type="auto"/>
            <w:shd w:val="clear" w:color="auto" w:fill="auto"/>
            <w:vAlign w:val="center"/>
          </w:tcPr>
          <w:p w14:paraId="5033567D"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5BAE7382" w14:textId="77777777" w:rsidTr="00D148C4">
        <w:trPr>
          <w:trHeight w:val="235"/>
          <w:jc w:val="center"/>
        </w:trPr>
        <w:tc>
          <w:tcPr>
            <w:tcW w:w="0" w:type="auto"/>
            <w:shd w:val="clear" w:color="auto" w:fill="auto"/>
            <w:vAlign w:val="center"/>
          </w:tcPr>
          <w:p w14:paraId="3145CFB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C14C–H14C∙∙∙O7C</w:t>
            </w:r>
          </w:p>
        </w:tc>
        <w:tc>
          <w:tcPr>
            <w:tcW w:w="0" w:type="auto"/>
            <w:shd w:val="clear" w:color="auto" w:fill="auto"/>
            <w:vAlign w:val="center"/>
          </w:tcPr>
          <w:p w14:paraId="5E3EA8E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24E25E57"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2.47</w:t>
            </w:r>
          </w:p>
        </w:tc>
        <w:tc>
          <w:tcPr>
            <w:tcW w:w="0" w:type="auto"/>
            <w:shd w:val="clear" w:color="auto" w:fill="auto"/>
            <w:vAlign w:val="center"/>
          </w:tcPr>
          <w:p w14:paraId="1B4A00D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3.178(3)</w:t>
            </w:r>
          </w:p>
        </w:tc>
        <w:tc>
          <w:tcPr>
            <w:tcW w:w="0" w:type="auto"/>
            <w:shd w:val="clear" w:color="auto" w:fill="auto"/>
            <w:vAlign w:val="center"/>
          </w:tcPr>
          <w:p w14:paraId="010E9AF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133</w:t>
            </w:r>
          </w:p>
        </w:tc>
        <w:tc>
          <w:tcPr>
            <w:tcW w:w="0" w:type="auto"/>
            <w:shd w:val="clear" w:color="auto" w:fill="auto"/>
            <w:vAlign w:val="center"/>
          </w:tcPr>
          <w:p w14:paraId="285B8FF5"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7B557B4A" w14:textId="77777777" w:rsidTr="00D148C4">
        <w:trPr>
          <w:trHeight w:val="235"/>
          <w:jc w:val="center"/>
        </w:trPr>
        <w:tc>
          <w:tcPr>
            <w:tcW w:w="0" w:type="auto"/>
            <w:shd w:val="clear" w:color="auto" w:fill="auto"/>
            <w:vAlign w:val="center"/>
          </w:tcPr>
          <w:p w14:paraId="4E922ED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C14D–H14D∙∙∙O7D</w:t>
            </w:r>
          </w:p>
        </w:tc>
        <w:tc>
          <w:tcPr>
            <w:tcW w:w="0" w:type="auto"/>
            <w:shd w:val="clear" w:color="auto" w:fill="auto"/>
            <w:vAlign w:val="center"/>
          </w:tcPr>
          <w:p w14:paraId="591B996A"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12D950E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2.50</w:t>
            </w:r>
          </w:p>
        </w:tc>
        <w:tc>
          <w:tcPr>
            <w:tcW w:w="0" w:type="auto"/>
            <w:shd w:val="clear" w:color="auto" w:fill="auto"/>
            <w:vAlign w:val="center"/>
          </w:tcPr>
          <w:p w14:paraId="360155C8"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3.211(3)</w:t>
            </w:r>
          </w:p>
        </w:tc>
        <w:tc>
          <w:tcPr>
            <w:tcW w:w="0" w:type="auto"/>
            <w:shd w:val="clear" w:color="auto" w:fill="auto"/>
            <w:vAlign w:val="center"/>
          </w:tcPr>
          <w:p w14:paraId="6C44A568"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134</w:t>
            </w:r>
          </w:p>
        </w:tc>
        <w:tc>
          <w:tcPr>
            <w:tcW w:w="0" w:type="auto"/>
            <w:shd w:val="clear" w:color="auto" w:fill="auto"/>
            <w:vAlign w:val="center"/>
          </w:tcPr>
          <w:p w14:paraId="208A7920"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4474180B" w14:textId="77777777" w:rsidTr="00D148C4">
        <w:trPr>
          <w:trHeight w:val="235"/>
          <w:jc w:val="center"/>
        </w:trPr>
        <w:tc>
          <w:tcPr>
            <w:tcW w:w="0" w:type="auto"/>
            <w:shd w:val="clear" w:color="auto" w:fill="auto"/>
            <w:vAlign w:val="center"/>
          </w:tcPr>
          <w:p w14:paraId="1967CEB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C14E–H14E∙∙∙O3B</w:t>
            </w:r>
          </w:p>
        </w:tc>
        <w:tc>
          <w:tcPr>
            <w:tcW w:w="0" w:type="auto"/>
            <w:shd w:val="clear" w:color="auto" w:fill="auto"/>
            <w:vAlign w:val="center"/>
          </w:tcPr>
          <w:p w14:paraId="3E719CF1"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279EA351"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2.36</w:t>
            </w:r>
          </w:p>
        </w:tc>
        <w:tc>
          <w:tcPr>
            <w:tcW w:w="0" w:type="auto"/>
            <w:shd w:val="clear" w:color="auto" w:fill="auto"/>
            <w:vAlign w:val="center"/>
          </w:tcPr>
          <w:p w14:paraId="0BEC252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3.249(3)</w:t>
            </w:r>
          </w:p>
        </w:tc>
        <w:tc>
          <w:tcPr>
            <w:tcW w:w="0" w:type="auto"/>
            <w:shd w:val="clear" w:color="auto" w:fill="auto"/>
            <w:vAlign w:val="center"/>
          </w:tcPr>
          <w:p w14:paraId="7D59407F"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160</w:t>
            </w:r>
          </w:p>
        </w:tc>
        <w:tc>
          <w:tcPr>
            <w:tcW w:w="0" w:type="auto"/>
            <w:shd w:val="clear" w:color="auto" w:fill="auto"/>
            <w:vAlign w:val="center"/>
          </w:tcPr>
          <w:p w14:paraId="640C3C59"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6553224C" w14:textId="77777777" w:rsidTr="00D148C4">
        <w:trPr>
          <w:trHeight w:val="235"/>
          <w:jc w:val="center"/>
        </w:trPr>
        <w:tc>
          <w:tcPr>
            <w:tcW w:w="0" w:type="auto"/>
            <w:shd w:val="clear" w:color="auto" w:fill="auto"/>
            <w:vAlign w:val="center"/>
          </w:tcPr>
          <w:p w14:paraId="34CB458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C14F–H14F∙∙∙O3A</w:t>
            </w:r>
          </w:p>
        </w:tc>
        <w:tc>
          <w:tcPr>
            <w:tcW w:w="0" w:type="auto"/>
            <w:shd w:val="clear" w:color="auto" w:fill="auto"/>
            <w:vAlign w:val="center"/>
          </w:tcPr>
          <w:p w14:paraId="7537E6BF"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val="en-US" w:eastAsia="de-DE" w:bidi="en-US"/>
              </w:rPr>
            </w:pPr>
            <w:r w:rsidRPr="009D7468">
              <w:rPr>
                <w:rFonts w:asciiTheme="minorHAnsi" w:eastAsia="SimSun" w:hAnsiTheme="minorHAnsi" w:cstheme="minorHAnsi"/>
                <w:snapToGrid w:val="0"/>
                <w:color w:val="000000"/>
                <w:sz w:val="20"/>
                <w:szCs w:val="20"/>
                <w:highlight w:val="yellow"/>
                <w:lang w:val="en-US" w:eastAsia="de-DE" w:bidi="en-US"/>
              </w:rPr>
              <w:t>0.93</w:t>
            </w:r>
          </w:p>
        </w:tc>
        <w:tc>
          <w:tcPr>
            <w:tcW w:w="0" w:type="auto"/>
            <w:shd w:val="clear" w:color="auto" w:fill="auto"/>
            <w:vAlign w:val="center"/>
          </w:tcPr>
          <w:p w14:paraId="7C9C13E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2.37</w:t>
            </w:r>
          </w:p>
        </w:tc>
        <w:tc>
          <w:tcPr>
            <w:tcW w:w="0" w:type="auto"/>
            <w:shd w:val="clear" w:color="auto" w:fill="auto"/>
            <w:vAlign w:val="center"/>
          </w:tcPr>
          <w:p w14:paraId="0AB3D7E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3.255(3)</w:t>
            </w:r>
          </w:p>
        </w:tc>
        <w:tc>
          <w:tcPr>
            <w:tcW w:w="0" w:type="auto"/>
            <w:shd w:val="clear" w:color="auto" w:fill="auto"/>
            <w:vAlign w:val="center"/>
          </w:tcPr>
          <w:p w14:paraId="306DF30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159</w:t>
            </w:r>
          </w:p>
        </w:tc>
        <w:tc>
          <w:tcPr>
            <w:tcW w:w="0" w:type="auto"/>
            <w:shd w:val="clear" w:color="auto" w:fill="auto"/>
            <w:vAlign w:val="center"/>
          </w:tcPr>
          <w:p w14:paraId="051081E0" w14:textId="77777777" w:rsidR="006E0FB6" w:rsidRPr="009D7468"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58D8B1B7" w14:textId="77777777" w:rsidTr="00D148C4">
        <w:trPr>
          <w:trHeight w:val="235"/>
          <w:jc w:val="center"/>
        </w:trPr>
        <w:tc>
          <w:tcPr>
            <w:tcW w:w="0" w:type="auto"/>
            <w:shd w:val="clear" w:color="auto" w:fill="auto"/>
            <w:vAlign w:val="center"/>
          </w:tcPr>
          <w:p w14:paraId="4157B91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b/>
                <w:snapToGrid w:val="0"/>
                <w:color w:val="000000"/>
                <w:sz w:val="20"/>
                <w:szCs w:val="20"/>
                <w:lang w:eastAsia="de-DE" w:bidi="en-US"/>
              </w:rPr>
              <w:t>3</w:t>
            </w:r>
          </w:p>
        </w:tc>
        <w:tc>
          <w:tcPr>
            <w:tcW w:w="0" w:type="auto"/>
            <w:shd w:val="clear" w:color="auto" w:fill="auto"/>
            <w:vAlign w:val="center"/>
          </w:tcPr>
          <w:p w14:paraId="5D648E6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75B7161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0BD6B3E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46BFF55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4D33D75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r>
      <w:tr w:rsidR="006E0FB6" w:rsidRPr="00D148C4" w14:paraId="44D4F364" w14:textId="77777777" w:rsidTr="00D148C4">
        <w:trPr>
          <w:trHeight w:val="235"/>
          <w:jc w:val="center"/>
        </w:trPr>
        <w:tc>
          <w:tcPr>
            <w:tcW w:w="0" w:type="auto"/>
            <w:shd w:val="clear" w:color="auto" w:fill="auto"/>
            <w:vAlign w:val="center"/>
          </w:tcPr>
          <w:p w14:paraId="0C26B185" w14:textId="77777777" w:rsidR="006E0FB6" w:rsidRPr="009D7468" w:rsidRDefault="006E0FB6" w:rsidP="00D85B42">
            <w:pPr>
              <w:adjustRightInd w:val="0"/>
              <w:snapToGrid w:val="0"/>
              <w:spacing w:line="260" w:lineRule="atLeast"/>
              <w:jc w:val="center"/>
              <w:rPr>
                <w:rFonts w:asciiTheme="minorHAnsi" w:eastAsia="SimSun" w:hAnsiTheme="minorHAnsi" w:cstheme="minorHAnsi"/>
                <w:b/>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C10–H10∙∙∙O4</w:t>
            </w:r>
          </w:p>
        </w:tc>
        <w:tc>
          <w:tcPr>
            <w:tcW w:w="0" w:type="auto"/>
            <w:shd w:val="clear" w:color="auto" w:fill="auto"/>
            <w:vAlign w:val="center"/>
          </w:tcPr>
          <w:p w14:paraId="4374EE58"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0.93</w:t>
            </w:r>
          </w:p>
        </w:tc>
        <w:tc>
          <w:tcPr>
            <w:tcW w:w="0" w:type="auto"/>
            <w:shd w:val="clear" w:color="auto" w:fill="auto"/>
            <w:vAlign w:val="center"/>
          </w:tcPr>
          <w:p w14:paraId="77E87431"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2.49</w:t>
            </w:r>
          </w:p>
        </w:tc>
        <w:tc>
          <w:tcPr>
            <w:tcW w:w="0" w:type="auto"/>
            <w:shd w:val="clear" w:color="auto" w:fill="auto"/>
            <w:vAlign w:val="center"/>
          </w:tcPr>
          <w:p w14:paraId="2BBE6DEB"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3.419(2)</w:t>
            </w:r>
          </w:p>
        </w:tc>
        <w:tc>
          <w:tcPr>
            <w:tcW w:w="0" w:type="auto"/>
            <w:shd w:val="clear" w:color="auto" w:fill="auto"/>
            <w:vAlign w:val="center"/>
          </w:tcPr>
          <w:p w14:paraId="438B9C6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173</w:t>
            </w:r>
          </w:p>
        </w:tc>
        <w:tc>
          <w:tcPr>
            <w:tcW w:w="0" w:type="auto"/>
            <w:shd w:val="clear" w:color="auto" w:fill="auto"/>
            <w:vAlign w:val="center"/>
          </w:tcPr>
          <w:p w14:paraId="5DFCC31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xml:space="preserve">, </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4F378991" w14:textId="77777777" w:rsidTr="00D148C4">
        <w:trPr>
          <w:trHeight w:val="235"/>
          <w:jc w:val="center"/>
        </w:trPr>
        <w:tc>
          <w:tcPr>
            <w:tcW w:w="0" w:type="auto"/>
            <w:shd w:val="clear" w:color="auto" w:fill="auto"/>
            <w:vAlign w:val="center"/>
          </w:tcPr>
          <w:p w14:paraId="388A195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C13–H13∙∙∙O4</w:t>
            </w:r>
          </w:p>
        </w:tc>
        <w:tc>
          <w:tcPr>
            <w:tcW w:w="0" w:type="auto"/>
            <w:shd w:val="clear" w:color="auto" w:fill="auto"/>
            <w:vAlign w:val="center"/>
          </w:tcPr>
          <w:p w14:paraId="24FB32E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0.93</w:t>
            </w:r>
          </w:p>
        </w:tc>
        <w:tc>
          <w:tcPr>
            <w:tcW w:w="0" w:type="auto"/>
            <w:shd w:val="clear" w:color="auto" w:fill="auto"/>
            <w:vAlign w:val="center"/>
          </w:tcPr>
          <w:p w14:paraId="53DC1A3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2.36</w:t>
            </w:r>
          </w:p>
        </w:tc>
        <w:tc>
          <w:tcPr>
            <w:tcW w:w="0" w:type="auto"/>
            <w:shd w:val="clear" w:color="auto" w:fill="auto"/>
            <w:vAlign w:val="center"/>
          </w:tcPr>
          <w:p w14:paraId="3DE66B19"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3.289(2)</w:t>
            </w:r>
          </w:p>
        </w:tc>
        <w:tc>
          <w:tcPr>
            <w:tcW w:w="0" w:type="auto"/>
            <w:shd w:val="clear" w:color="auto" w:fill="auto"/>
            <w:vAlign w:val="center"/>
          </w:tcPr>
          <w:p w14:paraId="4BA783F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177</w:t>
            </w:r>
          </w:p>
        </w:tc>
        <w:tc>
          <w:tcPr>
            <w:tcW w:w="0" w:type="auto"/>
            <w:shd w:val="clear" w:color="auto" w:fill="auto"/>
            <w:vAlign w:val="center"/>
          </w:tcPr>
          <w:p w14:paraId="747F359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xml:space="preserve">, </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35A3FBA2" w14:textId="77777777" w:rsidTr="00D148C4">
        <w:trPr>
          <w:trHeight w:val="235"/>
          <w:jc w:val="center"/>
        </w:trPr>
        <w:tc>
          <w:tcPr>
            <w:tcW w:w="0" w:type="auto"/>
            <w:shd w:val="clear" w:color="auto" w:fill="auto"/>
            <w:vAlign w:val="center"/>
          </w:tcPr>
          <w:p w14:paraId="20A5640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C14–H14∙∙∙O3</w:t>
            </w:r>
          </w:p>
        </w:tc>
        <w:tc>
          <w:tcPr>
            <w:tcW w:w="0" w:type="auto"/>
            <w:shd w:val="clear" w:color="auto" w:fill="auto"/>
            <w:vAlign w:val="center"/>
          </w:tcPr>
          <w:p w14:paraId="03FA5C8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0.93</w:t>
            </w:r>
          </w:p>
        </w:tc>
        <w:tc>
          <w:tcPr>
            <w:tcW w:w="0" w:type="auto"/>
            <w:shd w:val="clear" w:color="auto" w:fill="auto"/>
            <w:vAlign w:val="center"/>
          </w:tcPr>
          <w:p w14:paraId="36BC323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2.45</w:t>
            </w:r>
          </w:p>
        </w:tc>
        <w:tc>
          <w:tcPr>
            <w:tcW w:w="0" w:type="auto"/>
            <w:shd w:val="clear" w:color="auto" w:fill="auto"/>
            <w:vAlign w:val="center"/>
          </w:tcPr>
          <w:p w14:paraId="6CDEF79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3.127(2)</w:t>
            </w:r>
          </w:p>
        </w:tc>
        <w:tc>
          <w:tcPr>
            <w:tcW w:w="0" w:type="auto"/>
            <w:shd w:val="clear" w:color="auto" w:fill="auto"/>
            <w:vAlign w:val="center"/>
          </w:tcPr>
          <w:p w14:paraId="40CC472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129</w:t>
            </w:r>
          </w:p>
        </w:tc>
        <w:tc>
          <w:tcPr>
            <w:tcW w:w="0" w:type="auto"/>
            <w:shd w:val="clear" w:color="auto" w:fill="auto"/>
            <w:vAlign w:val="center"/>
          </w:tcPr>
          <w:p w14:paraId="77D15B2E"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1/2+</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−1/2+</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xml:space="preserve">, </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7E650798" w14:textId="77777777" w:rsidTr="00D148C4">
        <w:trPr>
          <w:trHeight w:val="235"/>
          <w:jc w:val="center"/>
        </w:trPr>
        <w:tc>
          <w:tcPr>
            <w:tcW w:w="0" w:type="auto"/>
            <w:shd w:val="clear" w:color="auto" w:fill="auto"/>
            <w:vAlign w:val="center"/>
          </w:tcPr>
          <w:p w14:paraId="6EF93C8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C15–H15∙∙∙O5</w:t>
            </w:r>
          </w:p>
        </w:tc>
        <w:tc>
          <w:tcPr>
            <w:tcW w:w="0" w:type="auto"/>
            <w:shd w:val="clear" w:color="auto" w:fill="auto"/>
            <w:vAlign w:val="center"/>
          </w:tcPr>
          <w:p w14:paraId="6A932C14"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0.93</w:t>
            </w:r>
          </w:p>
        </w:tc>
        <w:tc>
          <w:tcPr>
            <w:tcW w:w="0" w:type="auto"/>
            <w:shd w:val="clear" w:color="auto" w:fill="auto"/>
            <w:vAlign w:val="center"/>
          </w:tcPr>
          <w:p w14:paraId="2B0EE7FD"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2.60</w:t>
            </w:r>
          </w:p>
        </w:tc>
        <w:tc>
          <w:tcPr>
            <w:tcW w:w="0" w:type="auto"/>
            <w:shd w:val="clear" w:color="auto" w:fill="auto"/>
            <w:vAlign w:val="center"/>
          </w:tcPr>
          <w:p w14:paraId="75E69DE3"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3.141(3)</w:t>
            </w:r>
          </w:p>
        </w:tc>
        <w:tc>
          <w:tcPr>
            <w:tcW w:w="0" w:type="auto"/>
            <w:shd w:val="clear" w:color="auto" w:fill="auto"/>
            <w:vAlign w:val="center"/>
          </w:tcPr>
          <w:p w14:paraId="2B440A86"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118</w:t>
            </w:r>
          </w:p>
        </w:tc>
        <w:tc>
          <w:tcPr>
            <w:tcW w:w="0" w:type="auto"/>
            <w:shd w:val="clear" w:color="auto" w:fill="auto"/>
            <w:vAlign w:val="center"/>
          </w:tcPr>
          <w:p w14:paraId="6C54704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1EC325E9" w14:textId="77777777" w:rsidTr="00D148C4">
        <w:trPr>
          <w:trHeight w:val="235"/>
          <w:jc w:val="center"/>
        </w:trPr>
        <w:tc>
          <w:tcPr>
            <w:tcW w:w="0" w:type="auto"/>
            <w:shd w:val="clear" w:color="auto" w:fill="auto"/>
            <w:vAlign w:val="center"/>
          </w:tcPr>
          <w:p w14:paraId="04E1595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C16–H16∙∙∙O5</w:t>
            </w:r>
          </w:p>
        </w:tc>
        <w:tc>
          <w:tcPr>
            <w:tcW w:w="0" w:type="auto"/>
            <w:shd w:val="clear" w:color="auto" w:fill="auto"/>
            <w:vAlign w:val="center"/>
          </w:tcPr>
          <w:p w14:paraId="542C3F1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0.93</w:t>
            </w:r>
          </w:p>
        </w:tc>
        <w:tc>
          <w:tcPr>
            <w:tcW w:w="0" w:type="auto"/>
            <w:shd w:val="clear" w:color="auto" w:fill="auto"/>
            <w:vAlign w:val="center"/>
          </w:tcPr>
          <w:p w14:paraId="407CED7C"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2.50</w:t>
            </w:r>
          </w:p>
        </w:tc>
        <w:tc>
          <w:tcPr>
            <w:tcW w:w="0" w:type="auto"/>
            <w:shd w:val="clear" w:color="auto" w:fill="auto"/>
            <w:vAlign w:val="center"/>
          </w:tcPr>
          <w:p w14:paraId="13AF7442"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3.096(4)</w:t>
            </w:r>
          </w:p>
        </w:tc>
        <w:tc>
          <w:tcPr>
            <w:tcW w:w="0" w:type="auto"/>
            <w:shd w:val="clear" w:color="auto" w:fill="auto"/>
            <w:vAlign w:val="center"/>
          </w:tcPr>
          <w:p w14:paraId="4D0BC305"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122</w:t>
            </w:r>
          </w:p>
        </w:tc>
        <w:tc>
          <w:tcPr>
            <w:tcW w:w="0" w:type="auto"/>
            <w:shd w:val="clear" w:color="auto" w:fill="auto"/>
            <w:vAlign w:val="center"/>
          </w:tcPr>
          <w:p w14:paraId="574575C0" w14:textId="77777777" w:rsidR="006E0FB6" w:rsidRPr="009D7468"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highlight w:val="yellow"/>
                <w:lang w:eastAsia="de-DE" w:bidi="en-US"/>
              </w:rPr>
            </w:pPr>
            <w:r w:rsidRPr="009D7468">
              <w:rPr>
                <w:rFonts w:asciiTheme="minorHAnsi" w:eastAsia="SimSun" w:hAnsiTheme="minorHAnsi" w:cstheme="minorHAnsi"/>
                <w:snapToGrid w:val="0"/>
                <w:color w:val="000000"/>
                <w:sz w:val="20"/>
                <w:szCs w:val="20"/>
                <w:highlight w:val="yellow"/>
                <w:lang w:eastAsia="de-DE" w:bidi="en-US"/>
              </w:rPr>
              <w:t>−</w:t>
            </w:r>
            <w:r w:rsidRPr="009D7468">
              <w:rPr>
                <w:rFonts w:asciiTheme="minorHAnsi" w:eastAsia="SimSun" w:hAnsiTheme="minorHAnsi" w:cstheme="minorHAnsi"/>
                <w:i/>
                <w:snapToGrid w:val="0"/>
                <w:color w:val="000000"/>
                <w:sz w:val="20"/>
                <w:szCs w:val="20"/>
                <w:highlight w:val="yellow"/>
                <w:lang w:eastAsia="de-DE" w:bidi="en-US"/>
              </w:rPr>
              <w:t>x</w:t>
            </w:r>
            <w:r w:rsidRPr="009D7468">
              <w:rPr>
                <w:rFonts w:asciiTheme="minorHAnsi" w:eastAsia="SimSun" w:hAnsiTheme="minorHAnsi" w:cstheme="minorHAnsi"/>
                <w:snapToGrid w:val="0"/>
                <w:color w:val="000000"/>
                <w:sz w:val="20"/>
                <w:szCs w:val="20"/>
                <w:highlight w:val="yellow"/>
                <w:lang w:eastAsia="de-DE" w:bidi="en-US"/>
              </w:rPr>
              <w:t>, 1−</w:t>
            </w:r>
            <w:r w:rsidRPr="009D7468">
              <w:rPr>
                <w:rFonts w:asciiTheme="minorHAnsi" w:eastAsia="SimSun" w:hAnsiTheme="minorHAnsi" w:cstheme="minorHAnsi"/>
                <w:i/>
                <w:snapToGrid w:val="0"/>
                <w:color w:val="000000"/>
                <w:sz w:val="20"/>
                <w:szCs w:val="20"/>
                <w:highlight w:val="yellow"/>
                <w:lang w:eastAsia="de-DE" w:bidi="en-US"/>
              </w:rPr>
              <w:t>y</w:t>
            </w:r>
            <w:r w:rsidRPr="009D7468">
              <w:rPr>
                <w:rFonts w:asciiTheme="minorHAnsi" w:eastAsia="SimSun" w:hAnsiTheme="minorHAnsi" w:cstheme="minorHAnsi"/>
                <w:snapToGrid w:val="0"/>
                <w:color w:val="000000"/>
                <w:sz w:val="20"/>
                <w:szCs w:val="20"/>
                <w:highlight w:val="yellow"/>
                <w:lang w:eastAsia="de-DE" w:bidi="en-US"/>
              </w:rPr>
              <w:t>, −</w:t>
            </w:r>
            <w:r w:rsidRPr="009D7468">
              <w:rPr>
                <w:rFonts w:asciiTheme="minorHAnsi" w:eastAsia="SimSun" w:hAnsiTheme="minorHAnsi" w:cstheme="minorHAnsi"/>
                <w:i/>
                <w:snapToGrid w:val="0"/>
                <w:color w:val="000000"/>
                <w:sz w:val="20"/>
                <w:szCs w:val="20"/>
                <w:highlight w:val="yellow"/>
                <w:lang w:eastAsia="de-DE" w:bidi="en-US"/>
              </w:rPr>
              <w:t>z</w:t>
            </w:r>
          </w:p>
        </w:tc>
      </w:tr>
      <w:tr w:rsidR="006E0FB6" w:rsidRPr="00D148C4" w14:paraId="62D96855" w14:textId="77777777" w:rsidTr="00D148C4">
        <w:trPr>
          <w:trHeight w:val="235"/>
          <w:jc w:val="center"/>
        </w:trPr>
        <w:tc>
          <w:tcPr>
            <w:tcW w:w="0" w:type="auto"/>
            <w:shd w:val="clear" w:color="auto" w:fill="auto"/>
            <w:vAlign w:val="center"/>
          </w:tcPr>
          <w:p w14:paraId="3F92295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b/>
                <w:snapToGrid w:val="0"/>
                <w:color w:val="000000"/>
                <w:sz w:val="20"/>
                <w:szCs w:val="20"/>
                <w:lang w:eastAsia="de-DE" w:bidi="en-US"/>
              </w:rPr>
              <w:t>4-LT</w:t>
            </w:r>
          </w:p>
        </w:tc>
        <w:tc>
          <w:tcPr>
            <w:tcW w:w="0" w:type="auto"/>
            <w:shd w:val="clear" w:color="auto" w:fill="auto"/>
            <w:vAlign w:val="center"/>
          </w:tcPr>
          <w:p w14:paraId="6548FCA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p>
        </w:tc>
        <w:tc>
          <w:tcPr>
            <w:tcW w:w="0" w:type="auto"/>
            <w:shd w:val="clear" w:color="auto" w:fill="auto"/>
            <w:vAlign w:val="center"/>
          </w:tcPr>
          <w:p w14:paraId="3C1214F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1CBA662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35EE932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1C9031F6"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p>
        </w:tc>
      </w:tr>
      <w:tr w:rsidR="006E0FB6" w:rsidRPr="00D148C4" w14:paraId="1A4D195D" w14:textId="77777777" w:rsidTr="00D148C4">
        <w:trPr>
          <w:trHeight w:val="235"/>
          <w:jc w:val="center"/>
        </w:trPr>
        <w:tc>
          <w:tcPr>
            <w:tcW w:w="0" w:type="auto"/>
            <w:shd w:val="clear" w:color="auto" w:fill="auto"/>
            <w:vAlign w:val="center"/>
          </w:tcPr>
          <w:p w14:paraId="4984670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O5–H5A∙∙∙O4A</w:t>
            </w:r>
          </w:p>
        </w:tc>
        <w:tc>
          <w:tcPr>
            <w:tcW w:w="0" w:type="auto"/>
            <w:shd w:val="clear" w:color="auto" w:fill="auto"/>
            <w:vAlign w:val="center"/>
          </w:tcPr>
          <w:p w14:paraId="77719C2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5C80AD3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1.87</w:t>
            </w:r>
          </w:p>
        </w:tc>
        <w:tc>
          <w:tcPr>
            <w:tcW w:w="0" w:type="auto"/>
            <w:shd w:val="clear" w:color="auto" w:fill="auto"/>
            <w:vAlign w:val="center"/>
          </w:tcPr>
          <w:p w14:paraId="4F819BB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2.662(7)</w:t>
            </w:r>
          </w:p>
        </w:tc>
        <w:tc>
          <w:tcPr>
            <w:tcW w:w="0" w:type="auto"/>
            <w:shd w:val="clear" w:color="auto" w:fill="auto"/>
            <w:vAlign w:val="center"/>
          </w:tcPr>
          <w:p w14:paraId="3A3F0CE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155</w:t>
            </w:r>
          </w:p>
        </w:tc>
        <w:tc>
          <w:tcPr>
            <w:tcW w:w="0" w:type="auto"/>
            <w:shd w:val="clear" w:color="auto" w:fill="auto"/>
            <w:vAlign w:val="center"/>
          </w:tcPr>
          <w:p w14:paraId="1FDDC7F7"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775E4FDC" w14:textId="77777777" w:rsidTr="00D148C4">
        <w:trPr>
          <w:trHeight w:val="235"/>
          <w:jc w:val="center"/>
        </w:trPr>
        <w:tc>
          <w:tcPr>
            <w:tcW w:w="0" w:type="auto"/>
            <w:shd w:val="clear" w:color="auto" w:fill="auto"/>
            <w:vAlign w:val="center"/>
          </w:tcPr>
          <w:p w14:paraId="1AD2B4F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O6–H6B∙∙∙O8</w:t>
            </w:r>
          </w:p>
        </w:tc>
        <w:tc>
          <w:tcPr>
            <w:tcW w:w="0" w:type="auto"/>
            <w:shd w:val="clear" w:color="auto" w:fill="auto"/>
            <w:vAlign w:val="center"/>
          </w:tcPr>
          <w:p w14:paraId="207539B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4C337D4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1.84</w:t>
            </w:r>
          </w:p>
        </w:tc>
        <w:tc>
          <w:tcPr>
            <w:tcW w:w="0" w:type="auto"/>
            <w:shd w:val="clear" w:color="auto" w:fill="auto"/>
            <w:vAlign w:val="center"/>
          </w:tcPr>
          <w:p w14:paraId="6E5A63F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2.669(8)</w:t>
            </w:r>
          </w:p>
        </w:tc>
        <w:tc>
          <w:tcPr>
            <w:tcW w:w="0" w:type="auto"/>
            <w:shd w:val="clear" w:color="auto" w:fill="auto"/>
            <w:vAlign w:val="center"/>
          </w:tcPr>
          <w:p w14:paraId="1CBAAE2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163</w:t>
            </w:r>
          </w:p>
        </w:tc>
        <w:tc>
          <w:tcPr>
            <w:tcW w:w="0" w:type="auto"/>
            <w:shd w:val="clear" w:color="auto" w:fill="auto"/>
            <w:vAlign w:val="center"/>
          </w:tcPr>
          <w:p w14:paraId="40B83F39"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 y, z</w:t>
            </w:r>
          </w:p>
        </w:tc>
      </w:tr>
      <w:tr w:rsidR="006E0FB6" w:rsidRPr="00D148C4" w14:paraId="499354A1" w14:textId="77777777" w:rsidTr="00D148C4">
        <w:trPr>
          <w:trHeight w:val="235"/>
          <w:jc w:val="center"/>
        </w:trPr>
        <w:tc>
          <w:tcPr>
            <w:tcW w:w="0" w:type="auto"/>
            <w:shd w:val="clear" w:color="auto" w:fill="auto"/>
            <w:vAlign w:val="center"/>
          </w:tcPr>
          <w:p w14:paraId="782AA92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O7–H7A∙∙∙O8</w:t>
            </w:r>
          </w:p>
        </w:tc>
        <w:tc>
          <w:tcPr>
            <w:tcW w:w="0" w:type="auto"/>
            <w:shd w:val="clear" w:color="auto" w:fill="auto"/>
            <w:vAlign w:val="center"/>
          </w:tcPr>
          <w:p w14:paraId="17A8FFB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4967A7C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2.13</w:t>
            </w:r>
          </w:p>
        </w:tc>
        <w:tc>
          <w:tcPr>
            <w:tcW w:w="0" w:type="auto"/>
            <w:shd w:val="clear" w:color="auto" w:fill="auto"/>
            <w:vAlign w:val="center"/>
          </w:tcPr>
          <w:p w14:paraId="289CB7B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2.904(12)</w:t>
            </w:r>
          </w:p>
        </w:tc>
        <w:tc>
          <w:tcPr>
            <w:tcW w:w="0" w:type="auto"/>
            <w:shd w:val="clear" w:color="auto" w:fill="auto"/>
            <w:vAlign w:val="center"/>
          </w:tcPr>
          <w:p w14:paraId="1F40BE5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151</w:t>
            </w:r>
          </w:p>
        </w:tc>
        <w:tc>
          <w:tcPr>
            <w:tcW w:w="0" w:type="auto"/>
            <w:shd w:val="clear" w:color="auto" w:fill="auto"/>
            <w:vAlign w:val="center"/>
          </w:tcPr>
          <w:p w14:paraId="11D23DA3"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y, z</w:t>
            </w:r>
          </w:p>
        </w:tc>
      </w:tr>
      <w:tr w:rsidR="006E0FB6" w:rsidRPr="00D148C4" w14:paraId="573376C6" w14:textId="77777777" w:rsidTr="00D148C4">
        <w:trPr>
          <w:trHeight w:val="235"/>
          <w:jc w:val="center"/>
        </w:trPr>
        <w:tc>
          <w:tcPr>
            <w:tcW w:w="0" w:type="auto"/>
            <w:shd w:val="clear" w:color="auto" w:fill="auto"/>
            <w:vAlign w:val="center"/>
          </w:tcPr>
          <w:p w14:paraId="34228A1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O7–H7B∙∙∙O4B</w:t>
            </w:r>
          </w:p>
        </w:tc>
        <w:tc>
          <w:tcPr>
            <w:tcW w:w="0" w:type="auto"/>
            <w:shd w:val="clear" w:color="auto" w:fill="auto"/>
            <w:vAlign w:val="center"/>
          </w:tcPr>
          <w:p w14:paraId="2C1879E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4208B1A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2.20</w:t>
            </w:r>
          </w:p>
        </w:tc>
        <w:tc>
          <w:tcPr>
            <w:tcW w:w="0" w:type="auto"/>
            <w:shd w:val="clear" w:color="auto" w:fill="auto"/>
            <w:vAlign w:val="center"/>
          </w:tcPr>
          <w:p w14:paraId="6294831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2.910(11)</w:t>
            </w:r>
          </w:p>
        </w:tc>
        <w:tc>
          <w:tcPr>
            <w:tcW w:w="0" w:type="auto"/>
            <w:shd w:val="clear" w:color="auto" w:fill="auto"/>
            <w:vAlign w:val="center"/>
          </w:tcPr>
          <w:p w14:paraId="7675523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141</w:t>
            </w:r>
          </w:p>
        </w:tc>
        <w:tc>
          <w:tcPr>
            <w:tcW w:w="0" w:type="auto"/>
            <w:shd w:val="clear" w:color="auto" w:fill="auto"/>
            <w:vAlign w:val="center"/>
          </w:tcPr>
          <w:p w14:paraId="0DDFA116"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168BEC77" w14:textId="77777777" w:rsidTr="00D148C4">
        <w:trPr>
          <w:trHeight w:val="235"/>
          <w:jc w:val="center"/>
        </w:trPr>
        <w:tc>
          <w:tcPr>
            <w:tcW w:w="0" w:type="auto"/>
            <w:shd w:val="clear" w:color="auto" w:fill="auto"/>
            <w:vAlign w:val="center"/>
          </w:tcPr>
          <w:p w14:paraId="6C60631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O8–H8A∙∙∙O3A</w:t>
            </w:r>
          </w:p>
        </w:tc>
        <w:tc>
          <w:tcPr>
            <w:tcW w:w="0" w:type="auto"/>
            <w:shd w:val="clear" w:color="auto" w:fill="auto"/>
            <w:vAlign w:val="center"/>
          </w:tcPr>
          <w:p w14:paraId="48C66F6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7FAC9A9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1.97</w:t>
            </w:r>
          </w:p>
        </w:tc>
        <w:tc>
          <w:tcPr>
            <w:tcW w:w="0" w:type="auto"/>
            <w:shd w:val="clear" w:color="auto" w:fill="auto"/>
            <w:vAlign w:val="center"/>
          </w:tcPr>
          <w:p w14:paraId="1BB4247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2.774(11)</w:t>
            </w:r>
          </w:p>
        </w:tc>
        <w:tc>
          <w:tcPr>
            <w:tcW w:w="0" w:type="auto"/>
            <w:shd w:val="clear" w:color="auto" w:fill="auto"/>
            <w:vAlign w:val="center"/>
          </w:tcPr>
          <w:p w14:paraId="68E8DD1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156</w:t>
            </w:r>
          </w:p>
        </w:tc>
        <w:tc>
          <w:tcPr>
            <w:tcW w:w="0" w:type="auto"/>
            <w:shd w:val="clear" w:color="auto" w:fill="auto"/>
            <w:vAlign w:val="center"/>
          </w:tcPr>
          <w:p w14:paraId="4876F46E"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701BB1E8" w14:textId="77777777" w:rsidTr="00D148C4">
        <w:trPr>
          <w:trHeight w:val="235"/>
          <w:jc w:val="center"/>
        </w:trPr>
        <w:tc>
          <w:tcPr>
            <w:tcW w:w="0" w:type="auto"/>
            <w:shd w:val="clear" w:color="auto" w:fill="auto"/>
            <w:vAlign w:val="center"/>
          </w:tcPr>
          <w:p w14:paraId="10FB562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O8–H8B∙∙∙O3A</w:t>
            </w:r>
          </w:p>
        </w:tc>
        <w:tc>
          <w:tcPr>
            <w:tcW w:w="0" w:type="auto"/>
            <w:shd w:val="clear" w:color="auto" w:fill="auto"/>
            <w:vAlign w:val="center"/>
          </w:tcPr>
          <w:p w14:paraId="1525674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56F8808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2.34</w:t>
            </w:r>
          </w:p>
        </w:tc>
        <w:tc>
          <w:tcPr>
            <w:tcW w:w="0" w:type="auto"/>
            <w:shd w:val="clear" w:color="auto" w:fill="auto"/>
            <w:vAlign w:val="center"/>
          </w:tcPr>
          <w:p w14:paraId="1666FA6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3.044(9)</w:t>
            </w:r>
          </w:p>
        </w:tc>
        <w:tc>
          <w:tcPr>
            <w:tcW w:w="0" w:type="auto"/>
            <w:shd w:val="clear" w:color="auto" w:fill="auto"/>
            <w:vAlign w:val="center"/>
          </w:tcPr>
          <w:p w14:paraId="07A03E7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140</w:t>
            </w:r>
          </w:p>
        </w:tc>
        <w:tc>
          <w:tcPr>
            <w:tcW w:w="0" w:type="auto"/>
            <w:shd w:val="clear" w:color="auto" w:fill="auto"/>
            <w:vAlign w:val="center"/>
          </w:tcPr>
          <w:p w14:paraId="298861C6"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63121124" w14:textId="77777777" w:rsidTr="00D148C4">
        <w:trPr>
          <w:trHeight w:val="235"/>
          <w:jc w:val="center"/>
        </w:trPr>
        <w:tc>
          <w:tcPr>
            <w:tcW w:w="0" w:type="auto"/>
            <w:shd w:val="clear" w:color="auto" w:fill="auto"/>
            <w:vAlign w:val="center"/>
          </w:tcPr>
          <w:p w14:paraId="71850E5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O8–H8B∙∙∙O4A</w:t>
            </w:r>
          </w:p>
        </w:tc>
        <w:tc>
          <w:tcPr>
            <w:tcW w:w="0" w:type="auto"/>
            <w:shd w:val="clear" w:color="auto" w:fill="auto"/>
            <w:vAlign w:val="center"/>
          </w:tcPr>
          <w:p w14:paraId="1883D93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0.85</w:t>
            </w:r>
          </w:p>
        </w:tc>
        <w:tc>
          <w:tcPr>
            <w:tcW w:w="0" w:type="auto"/>
            <w:shd w:val="clear" w:color="auto" w:fill="auto"/>
            <w:vAlign w:val="center"/>
          </w:tcPr>
          <w:p w14:paraId="153153C6"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2.14</w:t>
            </w:r>
          </w:p>
        </w:tc>
        <w:tc>
          <w:tcPr>
            <w:tcW w:w="0" w:type="auto"/>
            <w:shd w:val="clear" w:color="auto" w:fill="auto"/>
            <w:vAlign w:val="center"/>
          </w:tcPr>
          <w:p w14:paraId="20679445"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2.843(10)</w:t>
            </w:r>
          </w:p>
        </w:tc>
        <w:tc>
          <w:tcPr>
            <w:tcW w:w="0" w:type="auto"/>
            <w:shd w:val="clear" w:color="auto" w:fill="auto"/>
            <w:vAlign w:val="center"/>
          </w:tcPr>
          <w:p w14:paraId="40AFDD87"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140</w:t>
            </w:r>
          </w:p>
        </w:tc>
        <w:tc>
          <w:tcPr>
            <w:tcW w:w="0" w:type="auto"/>
            <w:shd w:val="clear" w:color="auto" w:fill="auto"/>
            <w:vAlign w:val="center"/>
          </w:tcPr>
          <w:p w14:paraId="35D2624E"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6C221608" w14:textId="77777777" w:rsidTr="00D148C4">
        <w:trPr>
          <w:trHeight w:val="235"/>
          <w:jc w:val="center"/>
        </w:trPr>
        <w:tc>
          <w:tcPr>
            <w:tcW w:w="0" w:type="auto"/>
            <w:shd w:val="clear" w:color="auto" w:fill="auto"/>
            <w:vAlign w:val="center"/>
          </w:tcPr>
          <w:p w14:paraId="472884D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b/>
                <w:snapToGrid w:val="0"/>
                <w:color w:val="000000"/>
                <w:sz w:val="20"/>
                <w:szCs w:val="20"/>
                <w:lang w:eastAsia="de-DE" w:bidi="en-US"/>
              </w:rPr>
              <w:t>4-RT</w:t>
            </w:r>
          </w:p>
        </w:tc>
        <w:tc>
          <w:tcPr>
            <w:tcW w:w="0" w:type="auto"/>
            <w:shd w:val="clear" w:color="auto" w:fill="auto"/>
            <w:vAlign w:val="center"/>
          </w:tcPr>
          <w:p w14:paraId="787E1CF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p>
        </w:tc>
        <w:tc>
          <w:tcPr>
            <w:tcW w:w="0" w:type="auto"/>
            <w:shd w:val="clear" w:color="auto" w:fill="auto"/>
            <w:vAlign w:val="center"/>
          </w:tcPr>
          <w:p w14:paraId="192A84F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0F3C42D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15DDDC2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p>
        </w:tc>
        <w:tc>
          <w:tcPr>
            <w:tcW w:w="0" w:type="auto"/>
            <w:shd w:val="clear" w:color="auto" w:fill="auto"/>
            <w:vAlign w:val="center"/>
          </w:tcPr>
          <w:p w14:paraId="7B544D3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p>
        </w:tc>
      </w:tr>
      <w:tr w:rsidR="006E0FB6" w:rsidRPr="00D148C4" w14:paraId="63A654EE" w14:textId="77777777" w:rsidTr="00D148C4">
        <w:trPr>
          <w:trHeight w:val="235"/>
          <w:jc w:val="center"/>
        </w:trPr>
        <w:tc>
          <w:tcPr>
            <w:tcW w:w="0" w:type="auto"/>
            <w:shd w:val="clear" w:color="auto" w:fill="auto"/>
            <w:vAlign w:val="center"/>
          </w:tcPr>
          <w:p w14:paraId="72B42AD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O5–H5A∙∙∙O3A</w:t>
            </w:r>
          </w:p>
        </w:tc>
        <w:tc>
          <w:tcPr>
            <w:tcW w:w="0" w:type="auto"/>
            <w:shd w:val="clear" w:color="auto" w:fill="auto"/>
            <w:vAlign w:val="center"/>
          </w:tcPr>
          <w:p w14:paraId="04DB5BC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0.95(3)</w:t>
            </w:r>
          </w:p>
        </w:tc>
        <w:tc>
          <w:tcPr>
            <w:tcW w:w="0" w:type="auto"/>
            <w:shd w:val="clear" w:color="auto" w:fill="auto"/>
            <w:vAlign w:val="center"/>
          </w:tcPr>
          <w:p w14:paraId="6E5CE8F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1.77(4)</w:t>
            </w:r>
          </w:p>
        </w:tc>
        <w:tc>
          <w:tcPr>
            <w:tcW w:w="0" w:type="auto"/>
            <w:shd w:val="clear" w:color="auto" w:fill="auto"/>
            <w:vAlign w:val="center"/>
          </w:tcPr>
          <w:p w14:paraId="7D6309D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2.690(6)</w:t>
            </w:r>
          </w:p>
        </w:tc>
        <w:tc>
          <w:tcPr>
            <w:tcW w:w="0" w:type="auto"/>
            <w:shd w:val="clear" w:color="auto" w:fill="auto"/>
            <w:vAlign w:val="center"/>
          </w:tcPr>
          <w:p w14:paraId="5B7EB9CE"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160(6)</w:t>
            </w:r>
          </w:p>
        </w:tc>
        <w:tc>
          <w:tcPr>
            <w:tcW w:w="0" w:type="auto"/>
            <w:shd w:val="clear" w:color="auto" w:fill="auto"/>
            <w:vAlign w:val="center"/>
          </w:tcPr>
          <w:p w14:paraId="27AAEF2D"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147B2A2F" w14:textId="77777777" w:rsidTr="00D148C4">
        <w:trPr>
          <w:trHeight w:val="235"/>
          <w:jc w:val="center"/>
        </w:trPr>
        <w:tc>
          <w:tcPr>
            <w:tcW w:w="0" w:type="auto"/>
            <w:shd w:val="clear" w:color="auto" w:fill="auto"/>
            <w:vAlign w:val="center"/>
          </w:tcPr>
          <w:p w14:paraId="7F15288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O5–H5B∙∙∙O7</w:t>
            </w:r>
          </w:p>
        </w:tc>
        <w:tc>
          <w:tcPr>
            <w:tcW w:w="0" w:type="auto"/>
            <w:shd w:val="clear" w:color="auto" w:fill="auto"/>
            <w:vAlign w:val="center"/>
          </w:tcPr>
          <w:p w14:paraId="69C04C0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0.95(4)</w:t>
            </w:r>
          </w:p>
        </w:tc>
        <w:tc>
          <w:tcPr>
            <w:tcW w:w="0" w:type="auto"/>
            <w:shd w:val="clear" w:color="auto" w:fill="auto"/>
            <w:vAlign w:val="center"/>
          </w:tcPr>
          <w:p w14:paraId="1131C75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1.71(4)</w:t>
            </w:r>
          </w:p>
        </w:tc>
        <w:tc>
          <w:tcPr>
            <w:tcW w:w="0" w:type="auto"/>
            <w:shd w:val="clear" w:color="auto" w:fill="auto"/>
            <w:vAlign w:val="center"/>
          </w:tcPr>
          <w:p w14:paraId="3DB8444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2.620(7)</w:t>
            </w:r>
          </w:p>
        </w:tc>
        <w:tc>
          <w:tcPr>
            <w:tcW w:w="0" w:type="auto"/>
            <w:shd w:val="clear" w:color="auto" w:fill="auto"/>
            <w:vAlign w:val="center"/>
          </w:tcPr>
          <w:p w14:paraId="6120D13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159(7)</w:t>
            </w:r>
          </w:p>
        </w:tc>
        <w:tc>
          <w:tcPr>
            <w:tcW w:w="0" w:type="auto"/>
            <w:shd w:val="clear" w:color="auto" w:fill="auto"/>
            <w:vAlign w:val="center"/>
          </w:tcPr>
          <w:p w14:paraId="4307920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y, z</w:t>
            </w:r>
          </w:p>
        </w:tc>
      </w:tr>
      <w:tr w:rsidR="006E0FB6" w:rsidRPr="00D148C4" w14:paraId="00900D68" w14:textId="77777777" w:rsidTr="00D148C4">
        <w:trPr>
          <w:trHeight w:val="235"/>
          <w:jc w:val="center"/>
        </w:trPr>
        <w:tc>
          <w:tcPr>
            <w:tcW w:w="0" w:type="auto"/>
            <w:shd w:val="clear" w:color="auto" w:fill="auto"/>
            <w:vAlign w:val="center"/>
          </w:tcPr>
          <w:p w14:paraId="540E13A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O6–H6B∙∙∙O3B</w:t>
            </w:r>
          </w:p>
        </w:tc>
        <w:tc>
          <w:tcPr>
            <w:tcW w:w="0" w:type="auto"/>
            <w:shd w:val="clear" w:color="auto" w:fill="auto"/>
            <w:vAlign w:val="center"/>
          </w:tcPr>
          <w:p w14:paraId="3B14F1EB"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0.94(7)</w:t>
            </w:r>
          </w:p>
        </w:tc>
        <w:tc>
          <w:tcPr>
            <w:tcW w:w="0" w:type="auto"/>
            <w:shd w:val="clear" w:color="auto" w:fill="auto"/>
            <w:vAlign w:val="center"/>
          </w:tcPr>
          <w:p w14:paraId="2D918EB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1.76(7)</w:t>
            </w:r>
          </w:p>
        </w:tc>
        <w:tc>
          <w:tcPr>
            <w:tcW w:w="0" w:type="auto"/>
            <w:shd w:val="clear" w:color="auto" w:fill="auto"/>
            <w:vAlign w:val="center"/>
          </w:tcPr>
          <w:p w14:paraId="441C4A0F"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2.681(7)</w:t>
            </w:r>
          </w:p>
        </w:tc>
        <w:tc>
          <w:tcPr>
            <w:tcW w:w="0" w:type="auto"/>
            <w:shd w:val="clear" w:color="auto" w:fill="auto"/>
            <w:vAlign w:val="center"/>
          </w:tcPr>
          <w:p w14:paraId="0C5203E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169(10)</w:t>
            </w:r>
          </w:p>
        </w:tc>
        <w:tc>
          <w:tcPr>
            <w:tcW w:w="0" w:type="auto"/>
            <w:shd w:val="clear" w:color="auto" w:fill="auto"/>
            <w:vAlign w:val="center"/>
          </w:tcPr>
          <w:p w14:paraId="416CA8AF"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323765B5" w14:textId="77777777" w:rsidTr="00D148C4">
        <w:trPr>
          <w:trHeight w:val="235"/>
          <w:jc w:val="center"/>
        </w:trPr>
        <w:tc>
          <w:tcPr>
            <w:tcW w:w="0" w:type="auto"/>
            <w:shd w:val="clear" w:color="auto" w:fill="auto"/>
            <w:vAlign w:val="center"/>
          </w:tcPr>
          <w:p w14:paraId="315EFB5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O7–H7D∙∙∙O3B</w:t>
            </w:r>
          </w:p>
        </w:tc>
        <w:tc>
          <w:tcPr>
            <w:tcW w:w="0" w:type="auto"/>
            <w:shd w:val="clear" w:color="auto" w:fill="auto"/>
            <w:vAlign w:val="center"/>
          </w:tcPr>
          <w:p w14:paraId="23DDFB8D"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0.95(7)</w:t>
            </w:r>
          </w:p>
        </w:tc>
        <w:tc>
          <w:tcPr>
            <w:tcW w:w="0" w:type="auto"/>
            <w:shd w:val="clear" w:color="auto" w:fill="auto"/>
            <w:vAlign w:val="center"/>
          </w:tcPr>
          <w:p w14:paraId="16080A4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2.54(10)</w:t>
            </w:r>
          </w:p>
        </w:tc>
        <w:tc>
          <w:tcPr>
            <w:tcW w:w="0" w:type="auto"/>
            <w:shd w:val="clear" w:color="auto" w:fill="auto"/>
            <w:vAlign w:val="center"/>
          </w:tcPr>
          <w:p w14:paraId="4D7E4062"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3.139(8)</w:t>
            </w:r>
          </w:p>
        </w:tc>
        <w:tc>
          <w:tcPr>
            <w:tcW w:w="0" w:type="auto"/>
            <w:shd w:val="clear" w:color="auto" w:fill="auto"/>
            <w:vAlign w:val="center"/>
          </w:tcPr>
          <w:p w14:paraId="7F78CCD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121(8)</w:t>
            </w:r>
          </w:p>
        </w:tc>
        <w:tc>
          <w:tcPr>
            <w:tcW w:w="0" w:type="auto"/>
            <w:shd w:val="clear" w:color="auto" w:fill="auto"/>
            <w:vAlign w:val="center"/>
          </w:tcPr>
          <w:p w14:paraId="58578FE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highlight w:val="yellow"/>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4B2D6D3A" w14:textId="77777777" w:rsidTr="00D148C4">
        <w:trPr>
          <w:trHeight w:val="235"/>
          <w:jc w:val="center"/>
        </w:trPr>
        <w:tc>
          <w:tcPr>
            <w:tcW w:w="0" w:type="auto"/>
            <w:shd w:val="clear" w:color="auto" w:fill="auto"/>
            <w:vAlign w:val="center"/>
          </w:tcPr>
          <w:p w14:paraId="1245A8B9"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O7–H7D∙∙∙O4B</w:t>
            </w:r>
          </w:p>
        </w:tc>
        <w:tc>
          <w:tcPr>
            <w:tcW w:w="0" w:type="auto"/>
            <w:shd w:val="clear" w:color="auto" w:fill="auto"/>
            <w:vAlign w:val="center"/>
          </w:tcPr>
          <w:p w14:paraId="15667E2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0.95(7)</w:t>
            </w:r>
          </w:p>
        </w:tc>
        <w:tc>
          <w:tcPr>
            <w:tcW w:w="0" w:type="auto"/>
            <w:shd w:val="clear" w:color="auto" w:fill="auto"/>
            <w:vAlign w:val="center"/>
          </w:tcPr>
          <w:p w14:paraId="18015EF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1.95(7)</w:t>
            </w:r>
          </w:p>
        </w:tc>
        <w:tc>
          <w:tcPr>
            <w:tcW w:w="0" w:type="auto"/>
            <w:shd w:val="clear" w:color="auto" w:fill="auto"/>
            <w:vAlign w:val="center"/>
          </w:tcPr>
          <w:p w14:paraId="07A47B8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2.882(8)</w:t>
            </w:r>
          </w:p>
        </w:tc>
        <w:tc>
          <w:tcPr>
            <w:tcW w:w="0" w:type="auto"/>
            <w:shd w:val="clear" w:color="auto" w:fill="auto"/>
            <w:vAlign w:val="center"/>
          </w:tcPr>
          <w:p w14:paraId="4C22B491"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167(9)</w:t>
            </w:r>
          </w:p>
        </w:tc>
        <w:tc>
          <w:tcPr>
            <w:tcW w:w="0" w:type="auto"/>
            <w:shd w:val="clear" w:color="auto" w:fill="auto"/>
            <w:vAlign w:val="center"/>
          </w:tcPr>
          <w:p w14:paraId="6A75FB0F"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0A25F492" w14:textId="77777777" w:rsidTr="00D148C4">
        <w:trPr>
          <w:trHeight w:val="235"/>
          <w:jc w:val="center"/>
        </w:trPr>
        <w:tc>
          <w:tcPr>
            <w:tcW w:w="0" w:type="auto"/>
            <w:shd w:val="clear" w:color="auto" w:fill="auto"/>
            <w:vAlign w:val="center"/>
          </w:tcPr>
          <w:p w14:paraId="28C430CC"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O8–H8C∙∙∙O3A</w:t>
            </w:r>
          </w:p>
        </w:tc>
        <w:tc>
          <w:tcPr>
            <w:tcW w:w="0" w:type="auto"/>
            <w:shd w:val="clear" w:color="auto" w:fill="auto"/>
            <w:vAlign w:val="center"/>
          </w:tcPr>
          <w:p w14:paraId="0990DD1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0.95(6)</w:t>
            </w:r>
          </w:p>
        </w:tc>
        <w:tc>
          <w:tcPr>
            <w:tcW w:w="0" w:type="auto"/>
            <w:shd w:val="clear" w:color="auto" w:fill="auto"/>
            <w:vAlign w:val="center"/>
          </w:tcPr>
          <w:p w14:paraId="157DE90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2.28(11)</w:t>
            </w:r>
          </w:p>
        </w:tc>
        <w:tc>
          <w:tcPr>
            <w:tcW w:w="0" w:type="auto"/>
            <w:shd w:val="clear" w:color="auto" w:fill="auto"/>
            <w:vAlign w:val="center"/>
          </w:tcPr>
          <w:p w14:paraId="1A60DA08"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2.908(9)</w:t>
            </w:r>
          </w:p>
        </w:tc>
        <w:tc>
          <w:tcPr>
            <w:tcW w:w="0" w:type="auto"/>
            <w:shd w:val="clear" w:color="auto" w:fill="auto"/>
            <w:vAlign w:val="center"/>
          </w:tcPr>
          <w:p w14:paraId="1099126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123(8)</w:t>
            </w:r>
          </w:p>
        </w:tc>
        <w:tc>
          <w:tcPr>
            <w:tcW w:w="0" w:type="auto"/>
            <w:shd w:val="clear" w:color="auto" w:fill="auto"/>
            <w:vAlign w:val="center"/>
          </w:tcPr>
          <w:p w14:paraId="5B63439E"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r w:rsidR="006E0FB6" w:rsidRPr="00D148C4" w14:paraId="05901185" w14:textId="77777777" w:rsidTr="00D148C4">
        <w:trPr>
          <w:trHeight w:val="235"/>
          <w:jc w:val="center"/>
        </w:trPr>
        <w:tc>
          <w:tcPr>
            <w:tcW w:w="0" w:type="auto"/>
            <w:shd w:val="clear" w:color="auto" w:fill="auto"/>
            <w:vAlign w:val="center"/>
          </w:tcPr>
          <w:p w14:paraId="6D24354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O8–H8C∙∙∙O4A</w:t>
            </w:r>
          </w:p>
        </w:tc>
        <w:tc>
          <w:tcPr>
            <w:tcW w:w="0" w:type="auto"/>
            <w:shd w:val="clear" w:color="auto" w:fill="auto"/>
            <w:vAlign w:val="center"/>
          </w:tcPr>
          <w:p w14:paraId="211D5730"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val="en-US" w:eastAsia="de-DE" w:bidi="en-US"/>
              </w:rPr>
            </w:pPr>
            <w:r w:rsidRPr="00D148C4">
              <w:rPr>
                <w:rFonts w:asciiTheme="minorHAnsi" w:eastAsia="SimSun" w:hAnsiTheme="minorHAnsi" w:cstheme="minorHAnsi"/>
                <w:snapToGrid w:val="0"/>
                <w:color w:val="000000"/>
                <w:sz w:val="20"/>
                <w:szCs w:val="20"/>
                <w:lang w:eastAsia="de-DE" w:bidi="en-US"/>
              </w:rPr>
              <w:t>0.95(6)</w:t>
            </w:r>
          </w:p>
        </w:tc>
        <w:tc>
          <w:tcPr>
            <w:tcW w:w="0" w:type="auto"/>
            <w:shd w:val="clear" w:color="auto" w:fill="auto"/>
            <w:vAlign w:val="center"/>
          </w:tcPr>
          <w:p w14:paraId="7DA6974A"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2.21(6)</w:t>
            </w:r>
          </w:p>
        </w:tc>
        <w:tc>
          <w:tcPr>
            <w:tcW w:w="0" w:type="auto"/>
            <w:shd w:val="clear" w:color="auto" w:fill="auto"/>
            <w:vAlign w:val="center"/>
          </w:tcPr>
          <w:p w14:paraId="7B06DD54"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3.004(7)</w:t>
            </w:r>
          </w:p>
        </w:tc>
        <w:tc>
          <w:tcPr>
            <w:tcW w:w="0" w:type="auto"/>
            <w:shd w:val="clear" w:color="auto" w:fill="auto"/>
            <w:vAlign w:val="center"/>
          </w:tcPr>
          <w:p w14:paraId="5165CBA3" w14:textId="77777777" w:rsidR="006E0FB6" w:rsidRPr="00D148C4" w:rsidRDefault="006E0FB6" w:rsidP="00D85B42">
            <w:pPr>
              <w:adjustRightInd w:val="0"/>
              <w:snapToGrid w:val="0"/>
              <w:spacing w:line="260" w:lineRule="atLeast"/>
              <w:jc w:val="center"/>
              <w:rPr>
                <w:rFonts w:asciiTheme="minorHAnsi" w:eastAsia="SimSun" w:hAnsiTheme="minorHAnsi" w:cstheme="minorHAns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140(9)</w:t>
            </w:r>
          </w:p>
        </w:tc>
        <w:tc>
          <w:tcPr>
            <w:tcW w:w="0" w:type="auto"/>
            <w:shd w:val="clear" w:color="auto" w:fill="auto"/>
            <w:vAlign w:val="center"/>
          </w:tcPr>
          <w:p w14:paraId="49420A40" w14:textId="77777777" w:rsidR="006E0FB6" w:rsidRPr="00D148C4" w:rsidRDefault="006E0FB6" w:rsidP="00D85B42">
            <w:pPr>
              <w:adjustRightInd w:val="0"/>
              <w:snapToGrid w:val="0"/>
              <w:spacing w:line="260" w:lineRule="atLeast"/>
              <w:jc w:val="center"/>
              <w:rPr>
                <w:rFonts w:asciiTheme="minorHAnsi" w:eastAsia="SimSun" w:hAnsiTheme="minorHAnsi" w:cstheme="minorHAnsi"/>
                <w:i/>
                <w:snapToGrid w:val="0"/>
                <w:color w:val="000000"/>
                <w:sz w:val="20"/>
                <w:szCs w:val="20"/>
                <w:lang w:eastAsia="de-DE" w:bidi="en-US"/>
              </w:rPr>
            </w:pPr>
            <w:r w:rsidRPr="00D148C4">
              <w:rPr>
                <w:rFonts w:asciiTheme="minorHAnsi" w:eastAsia="SimSun" w:hAnsiTheme="minorHAnsi" w:cstheme="minorHAnsi"/>
                <w:snapToGrid w:val="0"/>
                <w:color w:val="000000"/>
                <w:sz w:val="20"/>
                <w:szCs w:val="20"/>
                <w:lang w:eastAsia="de-DE" w:bidi="en-US"/>
              </w:rPr>
              <w:t>1−</w:t>
            </w:r>
            <w:r w:rsidRPr="00D148C4">
              <w:rPr>
                <w:rFonts w:asciiTheme="minorHAnsi" w:eastAsia="SimSun" w:hAnsiTheme="minorHAnsi" w:cstheme="minorHAnsi"/>
                <w:i/>
                <w:snapToGrid w:val="0"/>
                <w:color w:val="000000"/>
                <w:sz w:val="20"/>
                <w:szCs w:val="20"/>
                <w:lang w:eastAsia="de-DE" w:bidi="en-US"/>
              </w:rPr>
              <w:t>x,</w:t>
            </w:r>
            <w:r w:rsidRPr="00D148C4">
              <w:rPr>
                <w:rFonts w:asciiTheme="minorHAnsi" w:eastAsia="SimSun" w:hAnsiTheme="minorHAnsi" w:cstheme="minorHAnsi"/>
                <w:snapToGrid w:val="0"/>
                <w:color w:val="000000"/>
                <w:sz w:val="20"/>
                <w:szCs w:val="20"/>
                <w:lang w:eastAsia="de-DE" w:bidi="en-US"/>
              </w:rPr>
              <w:t xml:space="preserve"> −1−</w:t>
            </w:r>
            <w:r w:rsidRPr="00D148C4">
              <w:rPr>
                <w:rFonts w:asciiTheme="minorHAnsi" w:eastAsia="SimSun" w:hAnsiTheme="minorHAnsi" w:cstheme="minorHAnsi"/>
                <w:i/>
                <w:snapToGrid w:val="0"/>
                <w:color w:val="000000"/>
                <w:sz w:val="20"/>
                <w:szCs w:val="20"/>
                <w:lang w:eastAsia="de-DE" w:bidi="en-US"/>
              </w:rPr>
              <w:t>y,</w:t>
            </w:r>
            <w:r w:rsidRPr="00D148C4">
              <w:rPr>
                <w:rFonts w:asciiTheme="minorHAnsi" w:eastAsia="SimSun" w:hAnsiTheme="minorHAnsi" w:cstheme="minorHAnsi"/>
                <w:snapToGrid w:val="0"/>
                <w:color w:val="000000"/>
                <w:sz w:val="20"/>
                <w:szCs w:val="20"/>
                <w:lang w:eastAsia="de-DE" w:bidi="en-US"/>
              </w:rPr>
              <w:t xml:space="preserve"> −</w:t>
            </w:r>
            <w:r w:rsidRPr="00D148C4">
              <w:rPr>
                <w:rFonts w:asciiTheme="minorHAnsi" w:eastAsia="SimSun" w:hAnsiTheme="minorHAnsi" w:cstheme="minorHAnsi"/>
                <w:i/>
                <w:snapToGrid w:val="0"/>
                <w:color w:val="000000"/>
                <w:sz w:val="20"/>
                <w:szCs w:val="20"/>
                <w:lang w:eastAsia="de-DE" w:bidi="en-US"/>
              </w:rPr>
              <w:t>z</w:t>
            </w:r>
          </w:p>
        </w:tc>
      </w:tr>
    </w:tbl>
    <w:p w14:paraId="02FCCDBF" w14:textId="77777777" w:rsidR="006E0FB6" w:rsidRPr="00BE2C77" w:rsidRDefault="006E0FB6" w:rsidP="006E0FB6">
      <w:pPr>
        <w:spacing w:line="360" w:lineRule="auto"/>
        <w:jc w:val="both"/>
        <w:rPr>
          <w:rFonts w:asciiTheme="minorHAnsi" w:hAnsiTheme="minorHAnsi" w:cstheme="minorHAnsi"/>
          <w:color w:val="000000"/>
          <w:szCs w:val="20"/>
          <w:lang w:eastAsia="de-DE"/>
        </w:rPr>
      </w:pPr>
    </w:p>
    <w:p w14:paraId="376DD53B" w14:textId="77777777" w:rsidR="00D148C4" w:rsidRPr="00D148C4" w:rsidRDefault="006E0FB6" w:rsidP="00D148C4">
      <w:pPr>
        <w:adjustRightInd w:val="0"/>
        <w:snapToGrid w:val="0"/>
        <w:spacing w:line="260" w:lineRule="atLeast"/>
        <w:jc w:val="center"/>
        <w:rPr>
          <w:rFonts w:asciiTheme="minorHAnsi" w:hAnsiTheme="minorHAnsi" w:cstheme="minorHAnsi"/>
          <w:snapToGrid w:val="0"/>
          <w:color w:val="000000"/>
          <w:sz w:val="22"/>
          <w:szCs w:val="22"/>
          <w:lang w:val="en-US" w:eastAsia="de-DE" w:bidi="en-US"/>
        </w:rPr>
      </w:pPr>
      <w:r w:rsidRPr="00D148C4">
        <w:rPr>
          <w:rFonts w:asciiTheme="minorHAnsi" w:hAnsiTheme="minorHAnsi" w:cstheme="minorHAnsi"/>
          <w:b/>
          <w:snapToGrid w:val="0"/>
          <w:color w:val="000000"/>
          <w:sz w:val="22"/>
          <w:szCs w:val="22"/>
          <w:lang w:val="en-US" w:eastAsia="de-DE" w:bidi="en-US"/>
        </w:rPr>
        <w:t>Table 3</w:t>
      </w:r>
      <w:r w:rsidRPr="00D148C4">
        <w:rPr>
          <w:rFonts w:asciiTheme="minorHAnsi" w:hAnsiTheme="minorHAnsi" w:cstheme="minorHAnsi"/>
          <w:snapToGrid w:val="0"/>
          <w:color w:val="000000"/>
          <w:sz w:val="22"/>
          <w:szCs w:val="22"/>
          <w:lang w:val="en-US" w:eastAsia="de-DE" w:bidi="en-US"/>
        </w:rPr>
        <w:t xml:space="preserve"> Geometric parameters of π-stacking (Å, °). </w:t>
      </w:r>
    </w:p>
    <w:tbl>
      <w:tblPr>
        <w:tblW w:w="10516" w:type="dxa"/>
        <w:tblInd w:w="-612" w:type="dxa"/>
        <w:tblBorders>
          <w:top w:val="single" w:sz="4" w:space="0" w:color="auto"/>
          <w:bottom w:val="single" w:sz="4" w:space="0" w:color="auto"/>
        </w:tblBorders>
        <w:tblLayout w:type="fixed"/>
        <w:tblLook w:val="01E0" w:firstRow="1" w:lastRow="1" w:firstColumn="1" w:lastColumn="1" w:noHBand="0" w:noVBand="0"/>
      </w:tblPr>
      <w:tblGrid>
        <w:gridCol w:w="2563"/>
        <w:gridCol w:w="1291"/>
        <w:gridCol w:w="1100"/>
        <w:gridCol w:w="748"/>
        <w:gridCol w:w="1870"/>
        <w:gridCol w:w="1122"/>
        <w:gridCol w:w="1822"/>
      </w:tblGrid>
      <w:tr w:rsidR="006E0FB6" w:rsidRPr="00BE2C77" w14:paraId="102E1690" w14:textId="77777777" w:rsidTr="00D85B42">
        <w:tc>
          <w:tcPr>
            <w:tcW w:w="2563" w:type="dxa"/>
            <w:tcBorders>
              <w:top w:val="single" w:sz="4" w:space="0" w:color="auto"/>
              <w:bottom w:val="single" w:sz="4" w:space="0" w:color="auto"/>
            </w:tcBorders>
          </w:tcPr>
          <w:p w14:paraId="0B99FECC"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r w:rsidRPr="00BE2C77">
              <w:rPr>
                <w:rFonts w:asciiTheme="minorHAnsi" w:hAnsiTheme="minorHAnsi" w:cstheme="minorHAnsi"/>
                <w:i/>
                <w:snapToGrid w:val="0"/>
                <w:color w:val="000000"/>
                <w:sz w:val="18"/>
                <w:szCs w:val="18"/>
                <w:lang w:eastAsia="de-DE" w:bidi="en-US"/>
              </w:rPr>
              <w:t>π</w:t>
            </w:r>
            <w:r w:rsidRPr="00BE2C77">
              <w:rPr>
                <w:rFonts w:asciiTheme="minorHAnsi" w:hAnsiTheme="minorHAnsi" w:cstheme="minorHAnsi"/>
                <w:snapToGrid w:val="0"/>
                <w:color w:val="000000"/>
                <w:sz w:val="18"/>
                <w:szCs w:val="18"/>
                <w:lang w:eastAsia="de-DE" w:bidi="en-US"/>
              </w:rPr>
              <w:t>···</w:t>
            </w:r>
            <w:r w:rsidRPr="00BE2C77">
              <w:rPr>
                <w:rFonts w:asciiTheme="minorHAnsi" w:hAnsiTheme="minorHAnsi" w:cstheme="minorHAnsi"/>
                <w:i/>
                <w:snapToGrid w:val="0"/>
                <w:color w:val="000000"/>
                <w:sz w:val="18"/>
                <w:szCs w:val="18"/>
                <w:lang w:eastAsia="de-DE" w:bidi="en-US"/>
              </w:rPr>
              <w:t>π</w:t>
            </w:r>
          </w:p>
        </w:tc>
        <w:tc>
          <w:tcPr>
            <w:tcW w:w="1291" w:type="dxa"/>
            <w:tcBorders>
              <w:top w:val="single" w:sz="4" w:space="0" w:color="auto"/>
              <w:bottom w:val="single" w:sz="4" w:space="0" w:color="auto"/>
            </w:tcBorders>
          </w:tcPr>
          <w:p w14:paraId="2DD091BB"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proofErr w:type="spellStart"/>
            <w:r w:rsidRPr="00BE2C77">
              <w:rPr>
                <w:rFonts w:asciiTheme="minorHAnsi" w:hAnsiTheme="minorHAnsi" w:cstheme="minorHAnsi"/>
                <w:bCs/>
                <w:iCs/>
                <w:snapToGrid w:val="0"/>
                <w:color w:val="000000"/>
                <w:sz w:val="18"/>
                <w:szCs w:val="18"/>
                <w:lang w:eastAsia="de-DE" w:bidi="en-US"/>
              </w:rPr>
              <w:t>Cg</w:t>
            </w:r>
            <w:r w:rsidRPr="00BE2C77">
              <w:rPr>
                <w:rFonts w:asciiTheme="minorHAnsi" w:hAnsiTheme="minorHAnsi" w:cstheme="minorHAnsi"/>
                <w:bCs/>
                <w:iCs/>
                <w:snapToGrid w:val="0"/>
                <w:color w:val="000000"/>
                <w:sz w:val="18"/>
                <w:szCs w:val="18"/>
                <w:vertAlign w:val="superscript"/>
                <w:lang w:eastAsia="de-DE" w:bidi="en-US"/>
              </w:rPr>
              <w:t>a</w:t>
            </w:r>
            <w:proofErr w:type="spellEnd"/>
            <w:r w:rsidRPr="00BE2C77">
              <w:rPr>
                <w:rFonts w:asciiTheme="minorHAnsi" w:hAnsiTheme="minorHAnsi" w:cstheme="minorHAnsi"/>
                <w:snapToGrid w:val="0"/>
                <w:color w:val="000000"/>
                <w:sz w:val="18"/>
                <w:szCs w:val="18"/>
                <w:lang w:eastAsia="de-DE" w:bidi="en-US"/>
              </w:rPr>
              <w:t>···Cg / Å</w:t>
            </w:r>
          </w:p>
        </w:tc>
        <w:tc>
          <w:tcPr>
            <w:tcW w:w="1100" w:type="dxa"/>
            <w:tcBorders>
              <w:top w:val="single" w:sz="4" w:space="0" w:color="auto"/>
              <w:bottom w:val="single" w:sz="4" w:space="0" w:color="auto"/>
            </w:tcBorders>
          </w:tcPr>
          <w:p w14:paraId="3573808F"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r w:rsidRPr="00BE2C77">
              <w:rPr>
                <w:rFonts w:asciiTheme="minorHAnsi" w:hAnsiTheme="minorHAnsi" w:cstheme="minorHAnsi"/>
                <w:bCs/>
                <w:i/>
                <w:iCs/>
                <w:snapToGrid w:val="0"/>
                <w:color w:val="000000"/>
                <w:sz w:val="18"/>
                <w:szCs w:val="18"/>
                <w:lang w:eastAsia="de-DE" w:bidi="en-US"/>
              </w:rPr>
              <w:t>α</w:t>
            </w:r>
            <w:r w:rsidRPr="00BE2C77">
              <w:rPr>
                <w:rFonts w:asciiTheme="minorHAnsi" w:hAnsiTheme="minorHAnsi" w:cstheme="minorHAnsi"/>
                <w:bCs/>
                <w:iCs/>
                <w:snapToGrid w:val="0"/>
                <w:color w:val="000000"/>
                <w:sz w:val="18"/>
                <w:szCs w:val="18"/>
                <w:vertAlign w:val="superscript"/>
                <w:lang w:eastAsia="de-DE" w:bidi="en-US"/>
              </w:rPr>
              <w:t>b</w:t>
            </w:r>
          </w:p>
        </w:tc>
        <w:tc>
          <w:tcPr>
            <w:tcW w:w="748" w:type="dxa"/>
            <w:tcBorders>
              <w:top w:val="single" w:sz="4" w:space="0" w:color="auto"/>
              <w:bottom w:val="single" w:sz="4" w:space="0" w:color="auto"/>
            </w:tcBorders>
          </w:tcPr>
          <w:p w14:paraId="2B17CEAF"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r w:rsidRPr="00BE2C77">
              <w:rPr>
                <w:rFonts w:asciiTheme="minorHAnsi" w:hAnsiTheme="minorHAnsi" w:cstheme="minorHAnsi"/>
                <w:bCs/>
                <w:i/>
                <w:iCs/>
                <w:snapToGrid w:val="0"/>
                <w:color w:val="000000"/>
                <w:sz w:val="18"/>
                <w:szCs w:val="18"/>
                <w:lang w:eastAsia="de-DE" w:bidi="en-US"/>
              </w:rPr>
              <w:t>β</w:t>
            </w:r>
            <w:r w:rsidRPr="00BE2C77">
              <w:rPr>
                <w:rFonts w:asciiTheme="minorHAnsi" w:hAnsiTheme="minorHAnsi" w:cstheme="minorHAnsi"/>
                <w:bCs/>
                <w:iCs/>
                <w:snapToGrid w:val="0"/>
                <w:color w:val="000000"/>
                <w:sz w:val="18"/>
                <w:szCs w:val="18"/>
                <w:vertAlign w:val="superscript"/>
                <w:lang w:eastAsia="de-DE" w:bidi="en-US"/>
              </w:rPr>
              <w:t>c</w:t>
            </w:r>
          </w:p>
        </w:tc>
        <w:tc>
          <w:tcPr>
            <w:tcW w:w="1870" w:type="dxa"/>
            <w:tcBorders>
              <w:top w:val="single" w:sz="4" w:space="0" w:color="auto"/>
              <w:bottom w:val="single" w:sz="4" w:space="0" w:color="auto"/>
            </w:tcBorders>
          </w:tcPr>
          <w:p w14:paraId="4B60D628"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r w:rsidRPr="00BE2C77">
              <w:rPr>
                <w:rFonts w:asciiTheme="minorHAnsi" w:hAnsiTheme="minorHAnsi" w:cstheme="minorHAnsi"/>
                <w:bCs/>
                <w:iCs/>
                <w:snapToGrid w:val="0"/>
                <w:color w:val="000000"/>
                <w:sz w:val="18"/>
                <w:szCs w:val="18"/>
                <w:lang w:eastAsia="de-DE" w:bidi="en-US"/>
              </w:rPr>
              <w:t>Cg</w:t>
            </w:r>
            <w:r w:rsidRPr="00BE2C77">
              <w:rPr>
                <w:rFonts w:asciiTheme="minorHAnsi" w:hAnsiTheme="minorHAnsi" w:cstheme="minorHAnsi"/>
                <w:snapToGrid w:val="0"/>
                <w:color w:val="000000"/>
                <w:sz w:val="18"/>
                <w:szCs w:val="18"/>
                <w:lang w:eastAsia="de-DE" w:bidi="en-US"/>
              </w:rPr>
              <w:t>···plane(Cg2) / Å</w:t>
            </w:r>
          </w:p>
        </w:tc>
        <w:tc>
          <w:tcPr>
            <w:tcW w:w="1122" w:type="dxa"/>
            <w:tcBorders>
              <w:top w:val="single" w:sz="4" w:space="0" w:color="auto"/>
              <w:bottom w:val="single" w:sz="4" w:space="0" w:color="auto"/>
            </w:tcBorders>
          </w:tcPr>
          <w:p w14:paraId="5D049A6A"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r w:rsidRPr="00BE2C77">
              <w:rPr>
                <w:rFonts w:asciiTheme="minorHAnsi" w:hAnsiTheme="minorHAnsi" w:cstheme="minorHAnsi"/>
                <w:bCs/>
                <w:iCs/>
                <w:snapToGrid w:val="0"/>
                <w:color w:val="000000"/>
                <w:sz w:val="18"/>
                <w:szCs w:val="18"/>
                <w:lang w:eastAsia="de-DE" w:bidi="en-US"/>
              </w:rPr>
              <w:t xml:space="preserve">Offset/ </w:t>
            </w:r>
            <w:proofErr w:type="spellStart"/>
            <w:r w:rsidRPr="00BE2C77">
              <w:rPr>
                <w:rFonts w:asciiTheme="minorHAnsi" w:hAnsiTheme="minorHAnsi" w:cstheme="minorHAnsi"/>
                <w:bCs/>
                <w:iCs/>
                <w:snapToGrid w:val="0"/>
                <w:color w:val="000000"/>
                <w:sz w:val="18"/>
                <w:szCs w:val="18"/>
                <w:lang w:eastAsia="de-DE" w:bidi="en-US"/>
              </w:rPr>
              <w:t>Å</w:t>
            </w:r>
            <w:r w:rsidRPr="00BE2C77">
              <w:rPr>
                <w:rFonts w:asciiTheme="minorHAnsi" w:hAnsiTheme="minorHAnsi" w:cstheme="minorHAnsi"/>
                <w:bCs/>
                <w:iCs/>
                <w:snapToGrid w:val="0"/>
                <w:color w:val="000000"/>
                <w:sz w:val="18"/>
                <w:szCs w:val="18"/>
                <w:vertAlign w:val="superscript"/>
                <w:lang w:eastAsia="de-DE" w:bidi="en-US"/>
              </w:rPr>
              <w:t>d</w:t>
            </w:r>
            <w:proofErr w:type="spellEnd"/>
          </w:p>
        </w:tc>
        <w:tc>
          <w:tcPr>
            <w:tcW w:w="1822" w:type="dxa"/>
            <w:tcBorders>
              <w:top w:val="single" w:sz="4" w:space="0" w:color="auto"/>
              <w:bottom w:val="single" w:sz="4" w:space="0" w:color="auto"/>
            </w:tcBorders>
          </w:tcPr>
          <w:p w14:paraId="14A4C534"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lang w:eastAsia="de-DE" w:bidi="en-US"/>
              </w:rPr>
            </w:pPr>
            <w:proofErr w:type="spellStart"/>
            <w:r w:rsidRPr="00BE2C77">
              <w:rPr>
                <w:rFonts w:asciiTheme="minorHAnsi" w:hAnsiTheme="minorHAnsi" w:cstheme="minorHAnsi"/>
                <w:bCs/>
                <w:iCs/>
                <w:snapToGrid w:val="0"/>
                <w:color w:val="000000"/>
                <w:sz w:val="18"/>
                <w:szCs w:val="18"/>
                <w:lang w:eastAsia="de-DE" w:bidi="en-US"/>
              </w:rPr>
              <w:t>Symm</w:t>
            </w:r>
            <w:proofErr w:type="spellEnd"/>
            <w:r w:rsidRPr="00BE2C77">
              <w:rPr>
                <w:rFonts w:asciiTheme="minorHAnsi" w:hAnsiTheme="minorHAnsi" w:cstheme="minorHAnsi"/>
                <w:bCs/>
                <w:iCs/>
                <w:snapToGrid w:val="0"/>
                <w:color w:val="000000"/>
                <w:sz w:val="18"/>
                <w:szCs w:val="18"/>
                <w:lang w:eastAsia="de-DE" w:bidi="en-US"/>
              </w:rPr>
              <w:t>. op. on Cg2</w:t>
            </w:r>
          </w:p>
        </w:tc>
      </w:tr>
      <w:tr w:rsidR="006E0FB6" w:rsidRPr="00BE2C77" w14:paraId="57CA3B56" w14:textId="77777777" w:rsidTr="00D85B42">
        <w:tc>
          <w:tcPr>
            <w:tcW w:w="2563" w:type="dxa"/>
            <w:tcBorders>
              <w:bottom w:val="nil"/>
            </w:tcBorders>
          </w:tcPr>
          <w:p w14:paraId="53244E67"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lang w:eastAsia="de-DE" w:bidi="en-US"/>
              </w:rPr>
            </w:pPr>
            <w:r w:rsidRPr="00BE2C77">
              <w:rPr>
                <w:rFonts w:asciiTheme="minorHAnsi" w:hAnsiTheme="minorHAnsi" w:cstheme="minorHAnsi"/>
                <w:b/>
                <w:snapToGrid w:val="0"/>
                <w:color w:val="000000"/>
                <w:sz w:val="18"/>
                <w:szCs w:val="18"/>
                <w:lang w:eastAsia="de-DE" w:bidi="en-US"/>
              </w:rPr>
              <w:t>2</w:t>
            </w:r>
          </w:p>
        </w:tc>
        <w:tc>
          <w:tcPr>
            <w:tcW w:w="1291" w:type="dxa"/>
            <w:tcBorders>
              <w:bottom w:val="nil"/>
            </w:tcBorders>
          </w:tcPr>
          <w:p w14:paraId="32E0B92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1100" w:type="dxa"/>
            <w:tcBorders>
              <w:bottom w:val="nil"/>
            </w:tcBorders>
          </w:tcPr>
          <w:p w14:paraId="722D0BE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748" w:type="dxa"/>
            <w:tcBorders>
              <w:bottom w:val="nil"/>
            </w:tcBorders>
          </w:tcPr>
          <w:p w14:paraId="452E6FD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1870" w:type="dxa"/>
            <w:tcBorders>
              <w:bottom w:val="nil"/>
            </w:tcBorders>
          </w:tcPr>
          <w:p w14:paraId="21864E2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1122" w:type="dxa"/>
            <w:tcBorders>
              <w:bottom w:val="nil"/>
            </w:tcBorders>
          </w:tcPr>
          <w:p w14:paraId="386FD72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1822" w:type="dxa"/>
            <w:tcBorders>
              <w:bottom w:val="nil"/>
            </w:tcBorders>
          </w:tcPr>
          <w:p w14:paraId="359CB4A0" w14:textId="77777777" w:rsidR="006E0FB6" w:rsidRPr="00BE2C77" w:rsidRDefault="006E0FB6" w:rsidP="00D85B42">
            <w:pPr>
              <w:adjustRightInd w:val="0"/>
              <w:snapToGrid w:val="0"/>
              <w:jc w:val="center"/>
              <w:rPr>
                <w:rFonts w:asciiTheme="minorHAnsi" w:hAnsiTheme="minorHAnsi" w:cstheme="minorHAnsi"/>
                <w:i/>
                <w:snapToGrid w:val="0"/>
                <w:color w:val="000000"/>
                <w:sz w:val="18"/>
                <w:szCs w:val="18"/>
                <w:lang w:eastAsia="de-DE" w:bidi="en-US"/>
              </w:rPr>
            </w:pPr>
          </w:p>
        </w:tc>
      </w:tr>
      <w:tr w:rsidR="006E0FB6" w:rsidRPr="00BE2C77" w14:paraId="57EA2D8E" w14:textId="77777777" w:rsidTr="00D85B42">
        <w:tc>
          <w:tcPr>
            <w:tcW w:w="2563" w:type="dxa"/>
            <w:tcBorders>
              <w:bottom w:val="nil"/>
            </w:tcBorders>
          </w:tcPr>
          <w:p w14:paraId="04532A9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N1A→C11A∙∙∙N2E→C11E</w:t>
            </w:r>
          </w:p>
        </w:tc>
        <w:tc>
          <w:tcPr>
            <w:tcW w:w="1291" w:type="dxa"/>
            <w:tcBorders>
              <w:bottom w:val="nil"/>
            </w:tcBorders>
          </w:tcPr>
          <w:p w14:paraId="059575E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3.8242(15)</w:t>
            </w:r>
          </w:p>
        </w:tc>
        <w:tc>
          <w:tcPr>
            <w:tcW w:w="1100" w:type="dxa"/>
            <w:tcBorders>
              <w:bottom w:val="nil"/>
            </w:tcBorders>
          </w:tcPr>
          <w:p w14:paraId="51D8648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23.29(12)</w:t>
            </w:r>
          </w:p>
        </w:tc>
        <w:tc>
          <w:tcPr>
            <w:tcW w:w="748" w:type="dxa"/>
            <w:tcBorders>
              <w:bottom w:val="nil"/>
            </w:tcBorders>
          </w:tcPr>
          <w:p w14:paraId="75963BF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16.7</w:t>
            </w:r>
          </w:p>
        </w:tc>
        <w:tc>
          <w:tcPr>
            <w:tcW w:w="1870" w:type="dxa"/>
            <w:tcBorders>
              <w:bottom w:val="nil"/>
            </w:tcBorders>
          </w:tcPr>
          <w:p w14:paraId="1F86EB7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3.2467(10)</w:t>
            </w:r>
          </w:p>
        </w:tc>
        <w:tc>
          <w:tcPr>
            <w:tcW w:w="1122" w:type="dxa"/>
            <w:tcBorders>
              <w:bottom w:val="nil"/>
            </w:tcBorders>
          </w:tcPr>
          <w:p w14:paraId="1603F66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3110431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1642987C" w14:textId="77777777" w:rsidTr="00D85B42">
        <w:tc>
          <w:tcPr>
            <w:tcW w:w="2563" w:type="dxa"/>
            <w:tcBorders>
              <w:bottom w:val="nil"/>
            </w:tcBorders>
          </w:tcPr>
          <w:p w14:paraId="4DE291E1"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N2A→C16A∙∙∙N1E→C16E</w:t>
            </w:r>
          </w:p>
        </w:tc>
        <w:tc>
          <w:tcPr>
            <w:tcW w:w="1291" w:type="dxa"/>
            <w:tcBorders>
              <w:bottom w:val="nil"/>
            </w:tcBorders>
          </w:tcPr>
          <w:p w14:paraId="080330C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3.8369(15)</w:t>
            </w:r>
          </w:p>
        </w:tc>
        <w:tc>
          <w:tcPr>
            <w:tcW w:w="1100" w:type="dxa"/>
            <w:tcBorders>
              <w:bottom w:val="nil"/>
            </w:tcBorders>
          </w:tcPr>
          <w:p w14:paraId="7D739D3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23.55(12)</w:t>
            </w:r>
          </w:p>
        </w:tc>
        <w:tc>
          <w:tcPr>
            <w:tcW w:w="748" w:type="dxa"/>
            <w:tcBorders>
              <w:bottom w:val="nil"/>
            </w:tcBorders>
          </w:tcPr>
          <w:p w14:paraId="5763D73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28.9</w:t>
            </w:r>
          </w:p>
        </w:tc>
        <w:tc>
          <w:tcPr>
            <w:tcW w:w="1870" w:type="dxa"/>
            <w:tcBorders>
              <w:bottom w:val="nil"/>
            </w:tcBorders>
          </w:tcPr>
          <w:p w14:paraId="2C436F4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3.6318(10)</w:t>
            </w:r>
          </w:p>
        </w:tc>
        <w:tc>
          <w:tcPr>
            <w:tcW w:w="1122" w:type="dxa"/>
            <w:tcBorders>
              <w:bottom w:val="nil"/>
            </w:tcBorders>
          </w:tcPr>
          <w:p w14:paraId="3210058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2BAFE721" w14:textId="77777777" w:rsidR="006E0FB6" w:rsidRPr="00BE2C77" w:rsidRDefault="006E0FB6" w:rsidP="00D85B42">
            <w:pPr>
              <w:adjustRightInd w:val="0"/>
              <w:snapToGrid w:val="0"/>
              <w:jc w:val="center"/>
              <w:rPr>
                <w:rFonts w:asciiTheme="minorHAnsi" w:hAnsiTheme="minorHAnsi" w:cstheme="minorHAnsi"/>
                <w: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68FF13A1" w14:textId="77777777" w:rsidTr="00D85B42">
        <w:tc>
          <w:tcPr>
            <w:tcW w:w="2563" w:type="dxa"/>
            <w:tcBorders>
              <w:bottom w:val="nil"/>
            </w:tcBorders>
          </w:tcPr>
          <w:p w14:paraId="13E0891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N1B→C11B∙∙∙N1F→C11F</w:t>
            </w:r>
          </w:p>
        </w:tc>
        <w:tc>
          <w:tcPr>
            <w:tcW w:w="1291" w:type="dxa"/>
            <w:tcBorders>
              <w:bottom w:val="nil"/>
            </w:tcBorders>
          </w:tcPr>
          <w:p w14:paraId="27F7179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3.8014(15)</w:t>
            </w:r>
          </w:p>
        </w:tc>
        <w:tc>
          <w:tcPr>
            <w:tcW w:w="1100" w:type="dxa"/>
            <w:tcBorders>
              <w:bottom w:val="nil"/>
            </w:tcBorders>
          </w:tcPr>
          <w:p w14:paraId="4D518B9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23.32(12)</w:t>
            </w:r>
          </w:p>
        </w:tc>
        <w:tc>
          <w:tcPr>
            <w:tcW w:w="748" w:type="dxa"/>
            <w:tcBorders>
              <w:bottom w:val="nil"/>
            </w:tcBorders>
          </w:tcPr>
          <w:p w14:paraId="4C66255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15.3</w:t>
            </w:r>
          </w:p>
        </w:tc>
        <w:tc>
          <w:tcPr>
            <w:tcW w:w="1870" w:type="dxa"/>
            <w:tcBorders>
              <w:bottom w:val="nil"/>
            </w:tcBorders>
          </w:tcPr>
          <w:p w14:paraId="05B30E2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3.2593(11)</w:t>
            </w:r>
          </w:p>
        </w:tc>
        <w:tc>
          <w:tcPr>
            <w:tcW w:w="1122" w:type="dxa"/>
            <w:tcBorders>
              <w:bottom w:val="nil"/>
            </w:tcBorders>
          </w:tcPr>
          <w:p w14:paraId="4133246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620806F0" w14:textId="77777777" w:rsidR="006E0FB6" w:rsidRPr="00BE2C77" w:rsidRDefault="006E0FB6" w:rsidP="00D85B42">
            <w:pPr>
              <w:adjustRightInd w:val="0"/>
              <w:snapToGrid w:val="0"/>
              <w:jc w:val="center"/>
              <w:rPr>
                <w:rFonts w:asciiTheme="minorHAnsi" w:hAnsiTheme="minorHAnsi" w:cstheme="minorHAnsi"/>
                <w: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4BD0EA3B" w14:textId="77777777" w:rsidTr="00D85B42">
        <w:tc>
          <w:tcPr>
            <w:tcW w:w="2563" w:type="dxa"/>
            <w:tcBorders>
              <w:bottom w:val="nil"/>
            </w:tcBorders>
          </w:tcPr>
          <w:p w14:paraId="1CA0FDA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N2B→C16B∙∙∙C2F→C16F</w:t>
            </w:r>
          </w:p>
        </w:tc>
        <w:tc>
          <w:tcPr>
            <w:tcW w:w="1291" w:type="dxa"/>
            <w:tcBorders>
              <w:bottom w:val="nil"/>
            </w:tcBorders>
          </w:tcPr>
          <w:p w14:paraId="672FB44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3.8074(15)</w:t>
            </w:r>
          </w:p>
        </w:tc>
        <w:tc>
          <w:tcPr>
            <w:tcW w:w="1100" w:type="dxa"/>
            <w:tcBorders>
              <w:bottom w:val="nil"/>
            </w:tcBorders>
          </w:tcPr>
          <w:p w14:paraId="2C24D68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23.18(12)</w:t>
            </w:r>
          </w:p>
        </w:tc>
        <w:tc>
          <w:tcPr>
            <w:tcW w:w="748" w:type="dxa"/>
            <w:tcBorders>
              <w:bottom w:val="nil"/>
            </w:tcBorders>
          </w:tcPr>
          <w:p w14:paraId="1C45AEE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28.3</w:t>
            </w:r>
          </w:p>
        </w:tc>
        <w:tc>
          <w:tcPr>
            <w:tcW w:w="1870" w:type="dxa"/>
            <w:tcBorders>
              <w:bottom w:val="nil"/>
            </w:tcBorders>
          </w:tcPr>
          <w:p w14:paraId="385311C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3.6268(10)</w:t>
            </w:r>
          </w:p>
        </w:tc>
        <w:tc>
          <w:tcPr>
            <w:tcW w:w="1122" w:type="dxa"/>
            <w:tcBorders>
              <w:bottom w:val="nil"/>
            </w:tcBorders>
          </w:tcPr>
          <w:p w14:paraId="65DD0A6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6BE503D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042BE7F0" w14:textId="77777777" w:rsidTr="00D85B42">
        <w:tc>
          <w:tcPr>
            <w:tcW w:w="2563" w:type="dxa"/>
            <w:tcBorders>
              <w:bottom w:val="nil"/>
            </w:tcBorders>
          </w:tcPr>
          <w:p w14:paraId="28B6A9FC"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N1C→C11C∙∙∙N2C→C16C</w:t>
            </w:r>
          </w:p>
        </w:tc>
        <w:tc>
          <w:tcPr>
            <w:tcW w:w="1291" w:type="dxa"/>
            <w:tcBorders>
              <w:bottom w:val="nil"/>
            </w:tcBorders>
          </w:tcPr>
          <w:p w14:paraId="02A3E62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3.8327(16)</w:t>
            </w:r>
          </w:p>
        </w:tc>
        <w:tc>
          <w:tcPr>
            <w:tcW w:w="1100" w:type="dxa"/>
            <w:tcBorders>
              <w:bottom w:val="nil"/>
            </w:tcBorders>
          </w:tcPr>
          <w:p w14:paraId="64C0B26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22.68(13)</w:t>
            </w:r>
          </w:p>
        </w:tc>
        <w:tc>
          <w:tcPr>
            <w:tcW w:w="748" w:type="dxa"/>
            <w:tcBorders>
              <w:bottom w:val="nil"/>
            </w:tcBorders>
          </w:tcPr>
          <w:p w14:paraId="4F8892D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18.0</w:t>
            </w:r>
          </w:p>
        </w:tc>
        <w:tc>
          <w:tcPr>
            <w:tcW w:w="1870" w:type="dxa"/>
            <w:tcBorders>
              <w:bottom w:val="nil"/>
            </w:tcBorders>
          </w:tcPr>
          <w:p w14:paraId="45759A1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3.2967(11)</w:t>
            </w:r>
          </w:p>
        </w:tc>
        <w:tc>
          <w:tcPr>
            <w:tcW w:w="1122" w:type="dxa"/>
            <w:tcBorders>
              <w:bottom w:val="nil"/>
            </w:tcBorders>
          </w:tcPr>
          <w:p w14:paraId="4BA564B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2315535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1−</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1E3BF881" w14:textId="77777777" w:rsidTr="00D85B42">
        <w:tc>
          <w:tcPr>
            <w:tcW w:w="2563" w:type="dxa"/>
            <w:tcBorders>
              <w:bottom w:val="nil"/>
            </w:tcBorders>
          </w:tcPr>
          <w:p w14:paraId="236D8AC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Cu4→O2D∙∙∙Cu5→O2E</w:t>
            </w:r>
          </w:p>
        </w:tc>
        <w:tc>
          <w:tcPr>
            <w:tcW w:w="1291" w:type="dxa"/>
            <w:tcBorders>
              <w:bottom w:val="nil"/>
            </w:tcBorders>
          </w:tcPr>
          <w:p w14:paraId="3C729F2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3.8193(13)</w:t>
            </w:r>
          </w:p>
        </w:tc>
        <w:tc>
          <w:tcPr>
            <w:tcW w:w="1100" w:type="dxa"/>
            <w:tcBorders>
              <w:bottom w:val="nil"/>
            </w:tcBorders>
          </w:tcPr>
          <w:p w14:paraId="1451973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0.79(10)</w:t>
            </w:r>
          </w:p>
        </w:tc>
        <w:tc>
          <w:tcPr>
            <w:tcW w:w="748" w:type="dxa"/>
            <w:tcBorders>
              <w:bottom w:val="nil"/>
            </w:tcBorders>
          </w:tcPr>
          <w:p w14:paraId="19228A8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31.5</w:t>
            </w:r>
          </w:p>
        </w:tc>
        <w:tc>
          <w:tcPr>
            <w:tcW w:w="1870" w:type="dxa"/>
            <w:tcBorders>
              <w:bottom w:val="nil"/>
            </w:tcBorders>
          </w:tcPr>
          <w:p w14:paraId="5D28E7F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3.2301(9)</w:t>
            </w:r>
          </w:p>
        </w:tc>
        <w:tc>
          <w:tcPr>
            <w:tcW w:w="1122" w:type="dxa"/>
            <w:tcBorders>
              <w:bottom w:val="nil"/>
            </w:tcBorders>
          </w:tcPr>
          <w:p w14:paraId="055875F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1.996</w:t>
            </w:r>
          </w:p>
        </w:tc>
        <w:tc>
          <w:tcPr>
            <w:tcW w:w="1822" w:type="dxa"/>
            <w:tcBorders>
              <w:bottom w:val="nil"/>
            </w:tcBorders>
          </w:tcPr>
          <w:p w14:paraId="2DB1EF7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7445AFA7" w14:textId="77777777" w:rsidTr="00D85B42">
        <w:tc>
          <w:tcPr>
            <w:tcW w:w="2563" w:type="dxa"/>
            <w:tcBorders>
              <w:bottom w:val="nil"/>
            </w:tcBorders>
          </w:tcPr>
          <w:p w14:paraId="7DB92BA6"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Cu4→N2D∙∙∙C1E→C6E</w:t>
            </w:r>
          </w:p>
        </w:tc>
        <w:tc>
          <w:tcPr>
            <w:tcW w:w="1291" w:type="dxa"/>
            <w:tcBorders>
              <w:bottom w:val="nil"/>
            </w:tcBorders>
          </w:tcPr>
          <w:p w14:paraId="43CC87C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3.8772(15)</w:t>
            </w:r>
          </w:p>
        </w:tc>
        <w:tc>
          <w:tcPr>
            <w:tcW w:w="1100" w:type="dxa"/>
            <w:tcBorders>
              <w:bottom w:val="nil"/>
            </w:tcBorders>
          </w:tcPr>
          <w:p w14:paraId="1880A1C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bCs/>
                <w:iCs/>
                <w:snapToGrid w:val="0"/>
                <w:color w:val="000000"/>
                <w:sz w:val="18"/>
                <w:szCs w:val="18"/>
                <w:lang w:eastAsia="de-DE" w:bidi="en-US"/>
              </w:rPr>
              <w:t>8.59(11)</w:t>
            </w:r>
          </w:p>
        </w:tc>
        <w:tc>
          <w:tcPr>
            <w:tcW w:w="748" w:type="dxa"/>
            <w:tcBorders>
              <w:bottom w:val="nil"/>
            </w:tcBorders>
          </w:tcPr>
          <w:p w14:paraId="19CA03C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28.0</w:t>
            </w:r>
          </w:p>
        </w:tc>
        <w:tc>
          <w:tcPr>
            <w:tcW w:w="1870" w:type="dxa"/>
            <w:tcBorders>
              <w:bottom w:val="nil"/>
            </w:tcBorders>
          </w:tcPr>
          <w:p w14:paraId="7600295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3.1159(9)</w:t>
            </w:r>
          </w:p>
        </w:tc>
        <w:tc>
          <w:tcPr>
            <w:tcW w:w="1122" w:type="dxa"/>
            <w:tcBorders>
              <w:bottom w:val="nil"/>
            </w:tcBorders>
          </w:tcPr>
          <w:p w14:paraId="7F3E909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1.819</w:t>
            </w:r>
          </w:p>
        </w:tc>
        <w:tc>
          <w:tcPr>
            <w:tcW w:w="1822" w:type="dxa"/>
            <w:tcBorders>
              <w:bottom w:val="nil"/>
            </w:tcBorders>
          </w:tcPr>
          <w:p w14:paraId="1E3F0F9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692A90F2" w14:textId="77777777" w:rsidTr="00D85B42">
        <w:tc>
          <w:tcPr>
            <w:tcW w:w="2563" w:type="dxa"/>
            <w:tcBorders>
              <w:bottom w:val="nil"/>
            </w:tcBorders>
          </w:tcPr>
          <w:p w14:paraId="3070826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N1D→C11D∙∙∙N2D→C16D</w:t>
            </w:r>
          </w:p>
        </w:tc>
        <w:tc>
          <w:tcPr>
            <w:tcW w:w="1291" w:type="dxa"/>
            <w:tcBorders>
              <w:bottom w:val="nil"/>
            </w:tcBorders>
          </w:tcPr>
          <w:p w14:paraId="67481A4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3.8008(16)</w:t>
            </w:r>
          </w:p>
        </w:tc>
        <w:tc>
          <w:tcPr>
            <w:tcW w:w="1100" w:type="dxa"/>
            <w:tcBorders>
              <w:bottom w:val="nil"/>
            </w:tcBorders>
          </w:tcPr>
          <w:p w14:paraId="542647E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23.69(13)</w:t>
            </w:r>
          </w:p>
        </w:tc>
        <w:tc>
          <w:tcPr>
            <w:tcW w:w="748" w:type="dxa"/>
            <w:tcBorders>
              <w:bottom w:val="nil"/>
            </w:tcBorders>
          </w:tcPr>
          <w:p w14:paraId="5BA2394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16.3</w:t>
            </w:r>
          </w:p>
        </w:tc>
        <w:tc>
          <w:tcPr>
            <w:tcW w:w="1870" w:type="dxa"/>
            <w:tcBorders>
              <w:bottom w:val="nil"/>
            </w:tcBorders>
          </w:tcPr>
          <w:p w14:paraId="797BF4A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3.3120(11)</w:t>
            </w:r>
          </w:p>
        </w:tc>
        <w:tc>
          <w:tcPr>
            <w:tcW w:w="1122" w:type="dxa"/>
            <w:tcBorders>
              <w:bottom w:val="nil"/>
            </w:tcBorders>
          </w:tcPr>
          <w:p w14:paraId="23660D7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p>
        </w:tc>
        <w:tc>
          <w:tcPr>
            <w:tcW w:w="1822" w:type="dxa"/>
            <w:tcBorders>
              <w:bottom w:val="nil"/>
            </w:tcBorders>
          </w:tcPr>
          <w:p w14:paraId="1D1FD49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1/2−</w:t>
            </w:r>
            <w:r w:rsidRPr="00BE2C77">
              <w:rPr>
                <w:rFonts w:asciiTheme="minorHAnsi" w:hAnsiTheme="minorHAnsi" w:cstheme="minorHAnsi"/>
                <w:i/>
                <w:snapToGrid w:val="0"/>
                <w:color w:val="000000"/>
                <w:sz w:val="18"/>
                <w:szCs w:val="18"/>
                <w:lang w:eastAsia="de-DE" w:bidi="en-US"/>
              </w:rPr>
              <w:t>z</w:t>
            </w:r>
          </w:p>
        </w:tc>
      </w:tr>
      <w:tr w:rsidR="006E0FB6" w:rsidRPr="00BE2C77" w14:paraId="67C165DB" w14:textId="77777777" w:rsidTr="00D85B42">
        <w:tc>
          <w:tcPr>
            <w:tcW w:w="2563" w:type="dxa"/>
            <w:tcBorders>
              <w:bottom w:val="nil"/>
            </w:tcBorders>
          </w:tcPr>
          <w:p w14:paraId="21077EB0"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N2D→C16D∙∙∙C1E→C6E</w:t>
            </w:r>
          </w:p>
        </w:tc>
        <w:tc>
          <w:tcPr>
            <w:tcW w:w="1291" w:type="dxa"/>
            <w:tcBorders>
              <w:bottom w:val="nil"/>
            </w:tcBorders>
          </w:tcPr>
          <w:p w14:paraId="3793F98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3.9665(15)</w:t>
            </w:r>
          </w:p>
        </w:tc>
        <w:tc>
          <w:tcPr>
            <w:tcW w:w="1100" w:type="dxa"/>
            <w:tcBorders>
              <w:bottom w:val="nil"/>
            </w:tcBorders>
          </w:tcPr>
          <w:p w14:paraId="42D9B1B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4.72(12)</w:t>
            </w:r>
          </w:p>
        </w:tc>
        <w:tc>
          <w:tcPr>
            <w:tcW w:w="748" w:type="dxa"/>
            <w:tcBorders>
              <w:bottom w:val="nil"/>
            </w:tcBorders>
          </w:tcPr>
          <w:p w14:paraId="3482F63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34.0</w:t>
            </w:r>
          </w:p>
        </w:tc>
        <w:tc>
          <w:tcPr>
            <w:tcW w:w="1870" w:type="dxa"/>
            <w:tcBorders>
              <w:bottom w:val="nil"/>
            </w:tcBorders>
          </w:tcPr>
          <w:p w14:paraId="1F2BB1A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3.3066(11)</w:t>
            </w:r>
          </w:p>
        </w:tc>
        <w:tc>
          <w:tcPr>
            <w:tcW w:w="1122" w:type="dxa"/>
            <w:tcBorders>
              <w:bottom w:val="nil"/>
            </w:tcBorders>
          </w:tcPr>
          <w:p w14:paraId="6A4B5D8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2.217</w:t>
            </w:r>
          </w:p>
        </w:tc>
        <w:tc>
          <w:tcPr>
            <w:tcW w:w="1822" w:type="dxa"/>
            <w:tcBorders>
              <w:bottom w:val="nil"/>
            </w:tcBorders>
          </w:tcPr>
          <w:p w14:paraId="6850330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628DEF8C" w14:textId="77777777" w:rsidTr="00D85B42">
        <w:tc>
          <w:tcPr>
            <w:tcW w:w="2563" w:type="dxa"/>
            <w:tcBorders>
              <w:bottom w:val="nil"/>
            </w:tcBorders>
          </w:tcPr>
          <w:p w14:paraId="016D811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C1D→C6D∙∙∙Cu5→N2E</w:t>
            </w:r>
          </w:p>
        </w:tc>
        <w:tc>
          <w:tcPr>
            <w:tcW w:w="1291" w:type="dxa"/>
            <w:tcBorders>
              <w:bottom w:val="nil"/>
            </w:tcBorders>
          </w:tcPr>
          <w:p w14:paraId="60FF075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3.9230(15)</w:t>
            </w:r>
          </w:p>
        </w:tc>
        <w:tc>
          <w:tcPr>
            <w:tcW w:w="1100" w:type="dxa"/>
            <w:tcBorders>
              <w:bottom w:val="nil"/>
            </w:tcBorders>
          </w:tcPr>
          <w:p w14:paraId="32CA156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7.89(11)</w:t>
            </w:r>
          </w:p>
        </w:tc>
        <w:tc>
          <w:tcPr>
            <w:tcW w:w="748" w:type="dxa"/>
            <w:tcBorders>
              <w:bottom w:val="nil"/>
            </w:tcBorders>
          </w:tcPr>
          <w:p w14:paraId="0DA3486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37.5</w:t>
            </w:r>
          </w:p>
        </w:tc>
        <w:tc>
          <w:tcPr>
            <w:tcW w:w="1870" w:type="dxa"/>
            <w:tcBorders>
              <w:bottom w:val="nil"/>
            </w:tcBorders>
          </w:tcPr>
          <w:p w14:paraId="4C1DCEF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3.4078(10)</w:t>
            </w:r>
          </w:p>
        </w:tc>
        <w:tc>
          <w:tcPr>
            <w:tcW w:w="1122" w:type="dxa"/>
            <w:tcBorders>
              <w:bottom w:val="nil"/>
            </w:tcBorders>
          </w:tcPr>
          <w:p w14:paraId="2E9AC0D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2.387</w:t>
            </w:r>
          </w:p>
        </w:tc>
        <w:tc>
          <w:tcPr>
            <w:tcW w:w="1822" w:type="dxa"/>
            <w:tcBorders>
              <w:bottom w:val="nil"/>
            </w:tcBorders>
          </w:tcPr>
          <w:p w14:paraId="01E5A8E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44C718D3" w14:textId="77777777" w:rsidTr="00D85B42">
        <w:tc>
          <w:tcPr>
            <w:tcW w:w="2563" w:type="dxa"/>
            <w:tcBorders>
              <w:bottom w:val="nil"/>
            </w:tcBorders>
          </w:tcPr>
          <w:p w14:paraId="7A2BC631"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C1D→C6D∙∙∙N2E→C11E</w:t>
            </w:r>
          </w:p>
        </w:tc>
        <w:tc>
          <w:tcPr>
            <w:tcW w:w="1291" w:type="dxa"/>
            <w:tcBorders>
              <w:bottom w:val="nil"/>
            </w:tcBorders>
          </w:tcPr>
          <w:p w14:paraId="7C5F521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4.0182(15)</w:t>
            </w:r>
          </w:p>
        </w:tc>
        <w:tc>
          <w:tcPr>
            <w:tcW w:w="1100" w:type="dxa"/>
            <w:tcBorders>
              <w:bottom w:val="nil"/>
            </w:tcBorders>
          </w:tcPr>
          <w:p w14:paraId="6FDC313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4.86(12)</w:t>
            </w:r>
          </w:p>
        </w:tc>
        <w:tc>
          <w:tcPr>
            <w:tcW w:w="748" w:type="dxa"/>
            <w:tcBorders>
              <w:bottom w:val="nil"/>
            </w:tcBorders>
          </w:tcPr>
          <w:p w14:paraId="6D58D92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34.7</w:t>
            </w:r>
          </w:p>
        </w:tc>
        <w:tc>
          <w:tcPr>
            <w:tcW w:w="1870" w:type="dxa"/>
            <w:tcBorders>
              <w:bottom w:val="nil"/>
            </w:tcBorders>
          </w:tcPr>
          <w:p w14:paraId="048EB23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3.2599(10)</w:t>
            </w:r>
          </w:p>
        </w:tc>
        <w:tc>
          <w:tcPr>
            <w:tcW w:w="1122" w:type="dxa"/>
            <w:tcBorders>
              <w:bottom w:val="nil"/>
            </w:tcBorders>
          </w:tcPr>
          <w:p w14:paraId="715798C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2.287</w:t>
            </w:r>
          </w:p>
        </w:tc>
        <w:tc>
          <w:tcPr>
            <w:tcW w:w="1822" w:type="dxa"/>
            <w:tcBorders>
              <w:bottom w:val="nil"/>
            </w:tcBorders>
          </w:tcPr>
          <w:p w14:paraId="488C2DD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201B6434" w14:textId="77777777" w:rsidTr="00D85B42">
        <w:tc>
          <w:tcPr>
            <w:tcW w:w="2563" w:type="dxa"/>
            <w:tcBorders>
              <w:bottom w:val="nil"/>
            </w:tcBorders>
          </w:tcPr>
          <w:p w14:paraId="25102554"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Cu5→N2E∙∙∙Cu4→O2D</w:t>
            </w:r>
          </w:p>
        </w:tc>
        <w:tc>
          <w:tcPr>
            <w:tcW w:w="1291" w:type="dxa"/>
            <w:tcBorders>
              <w:bottom w:val="nil"/>
            </w:tcBorders>
          </w:tcPr>
          <w:p w14:paraId="7774D6B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3.8195(13)</w:t>
            </w:r>
          </w:p>
        </w:tc>
        <w:tc>
          <w:tcPr>
            <w:tcW w:w="1100" w:type="dxa"/>
            <w:tcBorders>
              <w:bottom w:val="nil"/>
            </w:tcBorders>
          </w:tcPr>
          <w:p w14:paraId="585E041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0.79(10)</w:t>
            </w:r>
          </w:p>
        </w:tc>
        <w:tc>
          <w:tcPr>
            <w:tcW w:w="748" w:type="dxa"/>
            <w:tcBorders>
              <w:bottom w:val="nil"/>
            </w:tcBorders>
          </w:tcPr>
          <w:p w14:paraId="29CFEFD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32.3</w:t>
            </w:r>
          </w:p>
        </w:tc>
        <w:tc>
          <w:tcPr>
            <w:tcW w:w="1870" w:type="dxa"/>
            <w:tcBorders>
              <w:bottom w:val="nil"/>
            </w:tcBorders>
          </w:tcPr>
          <w:p w14:paraId="29313D9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3.2565(9)</w:t>
            </w:r>
          </w:p>
        </w:tc>
        <w:tc>
          <w:tcPr>
            <w:tcW w:w="1122" w:type="dxa"/>
            <w:tcBorders>
              <w:bottom w:val="nil"/>
            </w:tcBorders>
          </w:tcPr>
          <w:p w14:paraId="6114709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2.038</w:t>
            </w:r>
          </w:p>
        </w:tc>
        <w:tc>
          <w:tcPr>
            <w:tcW w:w="1822" w:type="dxa"/>
            <w:tcBorders>
              <w:bottom w:val="nil"/>
            </w:tcBorders>
          </w:tcPr>
          <w:p w14:paraId="68304D8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49AD96EF" w14:textId="77777777" w:rsidTr="00D85B42">
        <w:tc>
          <w:tcPr>
            <w:tcW w:w="2563" w:type="dxa"/>
            <w:tcBorders>
              <w:bottom w:val="nil"/>
            </w:tcBorders>
          </w:tcPr>
          <w:p w14:paraId="55DFD3CA"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Cu5→O5E∙∙∙C1D→C6D</w:t>
            </w:r>
          </w:p>
        </w:tc>
        <w:tc>
          <w:tcPr>
            <w:tcW w:w="1291" w:type="dxa"/>
            <w:tcBorders>
              <w:bottom w:val="nil"/>
            </w:tcBorders>
          </w:tcPr>
          <w:p w14:paraId="06CCCF5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4.1693(15)</w:t>
            </w:r>
          </w:p>
        </w:tc>
        <w:tc>
          <w:tcPr>
            <w:tcW w:w="1100" w:type="dxa"/>
            <w:tcBorders>
              <w:bottom w:val="nil"/>
            </w:tcBorders>
          </w:tcPr>
          <w:p w14:paraId="7A3BFA9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1.55(11)</w:t>
            </w:r>
          </w:p>
        </w:tc>
        <w:tc>
          <w:tcPr>
            <w:tcW w:w="748" w:type="dxa"/>
            <w:tcBorders>
              <w:bottom w:val="nil"/>
            </w:tcBorders>
          </w:tcPr>
          <w:p w14:paraId="6A09BB4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38.5</w:t>
            </w:r>
          </w:p>
        </w:tc>
        <w:tc>
          <w:tcPr>
            <w:tcW w:w="1870" w:type="dxa"/>
            <w:tcBorders>
              <w:bottom w:val="nil"/>
            </w:tcBorders>
          </w:tcPr>
          <w:p w14:paraId="1262DB8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3.2041(9)</w:t>
            </w:r>
          </w:p>
        </w:tc>
        <w:tc>
          <w:tcPr>
            <w:tcW w:w="1122" w:type="dxa"/>
            <w:tcBorders>
              <w:bottom w:val="nil"/>
            </w:tcBorders>
          </w:tcPr>
          <w:p w14:paraId="758C951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2.596</w:t>
            </w:r>
          </w:p>
        </w:tc>
        <w:tc>
          <w:tcPr>
            <w:tcW w:w="1822" w:type="dxa"/>
            <w:tcBorders>
              <w:bottom w:val="nil"/>
            </w:tcBorders>
          </w:tcPr>
          <w:p w14:paraId="2D41A04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5CEB701E" w14:textId="77777777" w:rsidTr="00D85B42">
        <w:tc>
          <w:tcPr>
            <w:tcW w:w="2563" w:type="dxa"/>
            <w:tcBorders>
              <w:bottom w:val="nil"/>
            </w:tcBorders>
          </w:tcPr>
          <w:p w14:paraId="238426F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lastRenderedPageBreak/>
              <w:t>Cu5→N2E∙∙∙C1D→C6D</w:t>
            </w:r>
          </w:p>
        </w:tc>
        <w:tc>
          <w:tcPr>
            <w:tcW w:w="1291" w:type="dxa"/>
            <w:tcBorders>
              <w:bottom w:val="nil"/>
            </w:tcBorders>
          </w:tcPr>
          <w:p w14:paraId="1FD6B66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3.9229(15)</w:t>
            </w:r>
          </w:p>
        </w:tc>
        <w:tc>
          <w:tcPr>
            <w:tcW w:w="1100" w:type="dxa"/>
            <w:tcBorders>
              <w:bottom w:val="nil"/>
            </w:tcBorders>
          </w:tcPr>
          <w:p w14:paraId="0B2078DE"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7.89(11)</w:t>
            </w:r>
          </w:p>
        </w:tc>
        <w:tc>
          <w:tcPr>
            <w:tcW w:w="748" w:type="dxa"/>
            <w:tcBorders>
              <w:bottom w:val="nil"/>
            </w:tcBorders>
          </w:tcPr>
          <w:p w14:paraId="77C9A241" w14:textId="77777777" w:rsidR="006E0FB6" w:rsidRPr="00BE2C77" w:rsidRDefault="006E0FB6" w:rsidP="00D85B42">
            <w:pPr>
              <w:adjustRightInd w:val="0"/>
              <w:snapToGrid w:val="0"/>
              <w:jc w:val="center"/>
              <w:rPr>
                <w:rFonts w:asciiTheme="minorHAnsi" w:hAnsiTheme="minorHAnsi" w:cstheme="minorHAnsi"/>
                <w:bCs/>
                <w:iCs/>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29.7</w:t>
            </w:r>
          </w:p>
        </w:tc>
        <w:tc>
          <w:tcPr>
            <w:tcW w:w="1870" w:type="dxa"/>
            <w:tcBorders>
              <w:bottom w:val="nil"/>
            </w:tcBorders>
          </w:tcPr>
          <w:p w14:paraId="0D628E0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3.1129(9)</w:t>
            </w:r>
          </w:p>
        </w:tc>
        <w:tc>
          <w:tcPr>
            <w:tcW w:w="1122" w:type="dxa"/>
            <w:tcBorders>
              <w:bottom w:val="nil"/>
            </w:tcBorders>
          </w:tcPr>
          <w:p w14:paraId="18EE6F8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1.943</w:t>
            </w:r>
          </w:p>
        </w:tc>
        <w:tc>
          <w:tcPr>
            <w:tcW w:w="1822" w:type="dxa"/>
            <w:tcBorders>
              <w:bottom w:val="nil"/>
            </w:tcBorders>
          </w:tcPr>
          <w:p w14:paraId="0E39DD4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xml:space="preserve">, </w:t>
            </w:r>
            <w:r w:rsidRPr="00BE2C77">
              <w:rPr>
                <w:rFonts w:asciiTheme="minorHAnsi" w:hAnsiTheme="minorHAnsi" w:cstheme="minorHAnsi"/>
                <w:i/>
                <w:snapToGrid w:val="0"/>
                <w:color w:val="000000"/>
                <w:sz w:val="18"/>
                <w:szCs w:val="18"/>
                <w:lang w:eastAsia="de-DE" w:bidi="en-US"/>
              </w:rPr>
              <w:t>z</w:t>
            </w:r>
          </w:p>
        </w:tc>
      </w:tr>
      <w:tr w:rsidR="006E0FB6" w:rsidRPr="00BE2C77" w14:paraId="6672DAFE" w14:textId="77777777" w:rsidTr="00D85B42">
        <w:tc>
          <w:tcPr>
            <w:tcW w:w="2563" w:type="dxa"/>
            <w:tcBorders>
              <w:bottom w:val="nil"/>
            </w:tcBorders>
          </w:tcPr>
          <w:p w14:paraId="4F3921F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Cu6→O2F∙∙∙Cu6→O2F</w:t>
            </w:r>
          </w:p>
        </w:tc>
        <w:tc>
          <w:tcPr>
            <w:tcW w:w="1291" w:type="dxa"/>
            <w:tcBorders>
              <w:bottom w:val="nil"/>
            </w:tcBorders>
          </w:tcPr>
          <w:p w14:paraId="5DD9C0B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3.7487(13)</w:t>
            </w:r>
          </w:p>
        </w:tc>
        <w:tc>
          <w:tcPr>
            <w:tcW w:w="1100" w:type="dxa"/>
            <w:tcBorders>
              <w:bottom w:val="nil"/>
            </w:tcBorders>
          </w:tcPr>
          <w:p w14:paraId="05C4576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0</w:t>
            </w:r>
          </w:p>
        </w:tc>
        <w:tc>
          <w:tcPr>
            <w:tcW w:w="748" w:type="dxa"/>
            <w:tcBorders>
              <w:bottom w:val="nil"/>
            </w:tcBorders>
          </w:tcPr>
          <w:p w14:paraId="585AA39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31.1</w:t>
            </w:r>
          </w:p>
        </w:tc>
        <w:tc>
          <w:tcPr>
            <w:tcW w:w="1870" w:type="dxa"/>
            <w:tcBorders>
              <w:bottom w:val="nil"/>
            </w:tcBorders>
          </w:tcPr>
          <w:p w14:paraId="2843FF5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3.2088(9)</w:t>
            </w:r>
          </w:p>
        </w:tc>
        <w:tc>
          <w:tcPr>
            <w:tcW w:w="1122" w:type="dxa"/>
            <w:tcBorders>
              <w:bottom w:val="nil"/>
            </w:tcBorders>
          </w:tcPr>
          <w:p w14:paraId="53A7EB7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1.938</w:t>
            </w:r>
          </w:p>
        </w:tc>
        <w:tc>
          <w:tcPr>
            <w:tcW w:w="1822" w:type="dxa"/>
            <w:tcBorders>
              <w:bottom w:val="nil"/>
            </w:tcBorders>
          </w:tcPr>
          <w:p w14:paraId="6C0066C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z</w:t>
            </w:r>
          </w:p>
        </w:tc>
      </w:tr>
      <w:tr w:rsidR="006E0FB6" w:rsidRPr="00BE2C77" w14:paraId="3EB8D62A" w14:textId="77777777" w:rsidTr="00D85B42">
        <w:tc>
          <w:tcPr>
            <w:tcW w:w="2563" w:type="dxa"/>
            <w:tcBorders>
              <w:bottom w:val="nil"/>
            </w:tcBorders>
          </w:tcPr>
          <w:p w14:paraId="5F483D3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Cu6→O2F∙∙∙C1F→C6F</w:t>
            </w:r>
          </w:p>
        </w:tc>
        <w:tc>
          <w:tcPr>
            <w:tcW w:w="1291" w:type="dxa"/>
            <w:tcBorders>
              <w:bottom w:val="nil"/>
            </w:tcBorders>
          </w:tcPr>
          <w:p w14:paraId="7161DD0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4.1324(14)</w:t>
            </w:r>
          </w:p>
        </w:tc>
        <w:tc>
          <w:tcPr>
            <w:tcW w:w="1100" w:type="dxa"/>
            <w:tcBorders>
              <w:bottom w:val="nil"/>
            </w:tcBorders>
          </w:tcPr>
          <w:p w14:paraId="5269DC5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2.92(10)</w:t>
            </w:r>
          </w:p>
        </w:tc>
        <w:tc>
          <w:tcPr>
            <w:tcW w:w="748" w:type="dxa"/>
            <w:tcBorders>
              <w:bottom w:val="nil"/>
            </w:tcBorders>
          </w:tcPr>
          <w:p w14:paraId="4235E9D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37.6</w:t>
            </w:r>
          </w:p>
        </w:tc>
        <w:tc>
          <w:tcPr>
            <w:tcW w:w="1870" w:type="dxa"/>
            <w:tcBorders>
              <w:bottom w:val="nil"/>
            </w:tcBorders>
          </w:tcPr>
          <w:p w14:paraId="2959A65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3.1543(9)</w:t>
            </w:r>
          </w:p>
        </w:tc>
        <w:tc>
          <w:tcPr>
            <w:tcW w:w="1122" w:type="dxa"/>
            <w:tcBorders>
              <w:bottom w:val="nil"/>
            </w:tcBorders>
          </w:tcPr>
          <w:p w14:paraId="6F4F366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2.522</w:t>
            </w:r>
          </w:p>
        </w:tc>
        <w:tc>
          <w:tcPr>
            <w:tcW w:w="1822" w:type="dxa"/>
            <w:tcBorders>
              <w:bottom w:val="nil"/>
            </w:tcBorders>
          </w:tcPr>
          <w:p w14:paraId="4CE66B8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z</w:t>
            </w:r>
          </w:p>
        </w:tc>
      </w:tr>
      <w:tr w:rsidR="006E0FB6" w:rsidRPr="00BE2C77" w14:paraId="24FABB00" w14:textId="77777777" w:rsidTr="00D85B42">
        <w:tc>
          <w:tcPr>
            <w:tcW w:w="2563" w:type="dxa"/>
            <w:tcBorders>
              <w:bottom w:val="nil"/>
            </w:tcBorders>
          </w:tcPr>
          <w:p w14:paraId="53FCF03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Cu6→N2F∙∙∙C1F→C6F</w:t>
            </w:r>
          </w:p>
        </w:tc>
        <w:tc>
          <w:tcPr>
            <w:tcW w:w="1291" w:type="dxa"/>
            <w:tcBorders>
              <w:bottom w:val="nil"/>
            </w:tcBorders>
          </w:tcPr>
          <w:p w14:paraId="2998112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3.8501(14)</w:t>
            </w:r>
          </w:p>
        </w:tc>
        <w:tc>
          <w:tcPr>
            <w:tcW w:w="1100" w:type="dxa"/>
            <w:tcBorders>
              <w:bottom w:val="nil"/>
            </w:tcBorders>
          </w:tcPr>
          <w:p w14:paraId="49D5B35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7.78(11)</w:t>
            </w:r>
          </w:p>
        </w:tc>
        <w:tc>
          <w:tcPr>
            <w:tcW w:w="748" w:type="dxa"/>
            <w:tcBorders>
              <w:bottom w:val="nil"/>
            </w:tcBorders>
          </w:tcPr>
          <w:p w14:paraId="264F069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28.4</w:t>
            </w:r>
          </w:p>
        </w:tc>
        <w:tc>
          <w:tcPr>
            <w:tcW w:w="1870" w:type="dxa"/>
            <w:tcBorders>
              <w:bottom w:val="nil"/>
            </w:tcBorders>
          </w:tcPr>
          <w:p w14:paraId="40BBFEA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3.1144(9)</w:t>
            </w:r>
          </w:p>
        </w:tc>
        <w:tc>
          <w:tcPr>
            <w:tcW w:w="1122" w:type="dxa"/>
            <w:tcBorders>
              <w:bottom w:val="nil"/>
            </w:tcBorders>
          </w:tcPr>
          <w:p w14:paraId="07264BC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1.832</w:t>
            </w:r>
          </w:p>
        </w:tc>
        <w:tc>
          <w:tcPr>
            <w:tcW w:w="1822" w:type="dxa"/>
            <w:tcBorders>
              <w:bottom w:val="nil"/>
            </w:tcBorders>
          </w:tcPr>
          <w:p w14:paraId="6335E0B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z</w:t>
            </w:r>
          </w:p>
        </w:tc>
      </w:tr>
      <w:tr w:rsidR="006E0FB6" w:rsidRPr="00BE2C77" w14:paraId="178EA71D" w14:textId="77777777" w:rsidTr="00D85B42">
        <w:tc>
          <w:tcPr>
            <w:tcW w:w="2563" w:type="dxa"/>
            <w:tcBorders>
              <w:bottom w:val="nil"/>
            </w:tcBorders>
          </w:tcPr>
          <w:p w14:paraId="41E4C5C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N1F→C11F∙∙∙C1F→C6F</w:t>
            </w:r>
          </w:p>
        </w:tc>
        <w:tc>
          <w:tcPr>
            <w:tcW w:w="1291" w:type="dxa"/>
            <w:tcBorders>
              <w:bottom w:val="nil"/>
            </w:tcBorders>
          </w:tcPr>
          <w:p w14:paraId="0083D71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3.9786(15)</w:t>
            </w:r>
          </w:p>
        </w:tc>
        <w:tc>
          <w:tcPr>
            <w:tcW w:w="1100" w:type="dxa"/>
            <w:tcBorders>
              <w:bottom w:val="nil"/>
            </w:tcBorders>
          </w:tcPr>
          <w:p w14:paraId="5CDF032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4.80(12)</w:t>
            </w:r>
          </w:p>
        </w:tc>
        <w:tc>
          <w:tcPr>
            <w:tcW w:w="748" w:type="dxa"/>
            <w:tcBorders>
              <w:bottom w:val="nil"/>
            </w:tcBorders>
          </w:tcPr>
          <w:p w14:paraId="7289477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35.1</w:t>
            </w:r>
          </w:p>
        </w:tc>
        <w:tc>
          <w:tcPr>
            <w:tcW w:w="1870" w:type="dxa"/>
            <w:tcBorders>
              <w:bottom w:val="nil"/>
            </w:tcBorders>
          </w:tcPr>
          <w:p w14:paraId="1788549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3.3119(10)</w:t>
            </w:r>
          </w:p>
        </w:tc>
        <w:tc>
          <w:tcPr>
            <w:tcW w:w="1122" w:type="dxa"/>
            <w:tcBorders>
              <w:bottom w:val="nil"/>
            </w:tcBorders>
          </w:tcPr>
          <w:p w14:paraId="6420DD2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2.290</w:t>
            </w:r>
          </w:p>
        </w:tc>
        <w:tc>
          <w:tcPr>
            <w:tcW w:w="1822" w:type="dxa"/>
            <w:tcBorders>
              <w:bottom w:val="nil"/>
            </w:tcBorders>
          </w:tcPr>
          <w:p w14:paraId="5BD1B80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z</w:t>
            </w:r>
          </w:p>
        </w:tc>
      </w:tr>
      <w:tr w:rsidR="006E0FB6" w:rsidRPr="00BE2C77" w14:paraId="7C03280E" w14:textId="77777777" w:rsidTr="00D85B42">
        <w:tc>
          <w:tcPr>
            <w:tcW w:w="2563" w:type="dxa"/>
            <w:tcBorders>
              <w:bottom w:val="nil"/>
            </w:tcBorders>
          </w:tcPr>
          <w:p w14:paraId="56ADB59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b/>
                <w:snapToGrid w:val="0"/>
                <w:color w:val="000000"/>
                <w:sz w:val="18"/>
                <w:szCs w:val="18"/>
                <w:lang w:eastAsia="de-DE" w:bidi="en-US"/>
              </w:rPr>
              <w:t>3</w:t>
            </w:r>
          </w:p>
        </w:tc>
        <w:tc>
          <w:tcPr>
            <w:tcW w:w="1291" w:type="dxa"/>
            <w:tcBorders>
              <w:bottom w:val="nil"/>
            </w:tcBorders>
          </w:tcPr>
          <w:p w14:paraId="611C223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100" w:type="dxa"/>
            <w:tcBorders>
              <w:bottom w:val="nil"/>
            </w:tcBorders>
          </w:tcPr>
          <w:p w14:paraId="0F59994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748" w:type="dxa"/>
            <w:tcBorders>
              <w:bottom w:val="nil"/>
            </w:tcBorders>
          </w:tcPr>
          <w:p w14:paraId="7B5B32C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870" w:type="dxa"/>
            <w:tcBorders>
              <w:bottom w:val="nil"/>
            </w:tcBorders>
          </w:tcPr>
          <w:p w14:paraId="74B8F12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122" w:type="dxa"/>
            <w:tcBorders>
              <w:bottom w:val="nil"/>
            </w:tcBorders>
          </w:tcPr>
          <w:p w14:paraId="76079F8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p>
        </w:tc>
        <w:tc>
          <w:tcPr>
            <w:tcW w:w="1822" w:type="dxa"/>
            <w:tcBorders>
              <w:bottom w:val="nil"/>
            </w:tcBorders>
          </w:tcPr>
          <w:p w14:paraId="1D8114A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r>
      <w:tr w:rsidR="006E0FB6" w:rsidRPr="00BE2C77" w14:paraId="48925E2B" w14:textId="77777777" w:rsidTr="00D85B42">
        <w:tc>
          <w:tcPr>
            <w:tcW w:w="2563" w:type="dxa"/>
            <w:tcBorders>
              <w:bottom w:val="nil"/>
            </w:tcBorders>
          </w:tcPr>
          <w:p w14:paraId="2024A0E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Cu1→O2∙∙∙Cu1→O2</w:t>
            </w:r>
          </w:p>
        </w:tc>
        <w:tc>
          <w:tcPr>
            <w:tcW w:w="1291" w:type="dxa"/>
            <w:tcBorders>
              <w:bottom w:val="nil"/>
            </w:tcBorders>
          </w:tcPr>
          <w:p w14:paraId="383E065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3.4057(8)</w:t>
            </w:r>
          </w:p>
        </w:tc>
        <w:tc>
          <w:tcPr>
            <w:tcW w:w="1100" w:type="dxa"/>
            <w:tcBorders>
              <w:bottom w:val="nil"/>
            </w:tcBorders>
          </w:tcPr>
          <w:p w14:paraId="3E86804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0.03(7)</w:t>
            </w:r>
          </w:p>
        </w:tc>
        <w:tc>
          <w:tcPr>
            <w:tcW w:w="748" w:type="dxa"/>
            <w:tcBorders>
              <w:bottom w:val="nil"/>
            </w:tcBorders>
          </w:tcPr>
          <w:p w14:paraId="48F374D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20.6</w:t>
            </w:r>
          </w:p>
        </w:tc>
        <w:tc>
          <w:tcPr>
            <w:tcW w:w="1870" w:type="dxa"/>
            <w:tcBorders>
              <w:bottom w:val="nil"/>
            </w:tcBorders>
          </w:tcPr>
          <w:p w14:paraId="3ED52DA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3.1876(6)</w:t>
            </w:r>
          </w:p>
        </w:tc>
        <w:tc>
          <w:tcPr>
            <w:tcW w:w="1122" w:type="dxa"/>
            <w:tcBorders>
              <w:bottom w:val="nil"/>
            </w:tcBorders>
          </w:tcPr>
          <w:p w14:paraId="1345FEB9"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1.199</w:t>
            </w:r>
          </w:p>
        </w:tc>
        <w:tc>
          <w:tcPr>
            <w:tcW w:w="1822" w:type="dxa"/>
            <w:tcBorders>
              <w:bottom w:val="nil"/>
            </w:tcBorders>
          </w:tcPr>
          <w:p w14:paraId="7F49AD8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w:t>
            </w:r>
            <w:r w:rsidRPr="00BE2C77">
              <w:rPr>
                <w:rFonts w:asciiTheme="minorHAnsi" w:hAnsiTheme="minorHAnsi" w:cstheme="minorHAnsi"/>
                <w:i/>
                <w:snapToGrid w:val="0"/>
                <w:color w:val="000000"/>
                <w:sz w:val="18"/>
                <w:szCs w:val="18"/>
                <w:lang w:eastAsia="de-DE" w:bidi="en-US"/>
              </w:rPr>
              <w:t>z</w:t>
            </w:r>
          </w:p>
        </w:tc>
      </w:tr>
      <w:tr w:rsidR="006E0FB6" w:rsidRPr="00BE2C77" w14:paraId="69B633D0" w14:textId="77777777" w:rsidTr="00D85B42">
        <w:tc>
          <w:tcPr>
            <w:tcW w:w="2563" w:type="dxa"/>
            <w:tcBorders>
              <w:bottom w:val="nil"/>
            </w:tcBorders>
          </w:tcPr>
          <w:p w14:paraId="323380E6"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Cu1→O2∙∙∙N2→C16</w:t>
            </w:r>
          </w:p>
        </w:tc>
        <w:tc>
          <w:tcPr>
            <w:tcW w:w="1291" w:type="dxa"/>
            <w:tcBorders>
              <w:bottom w:val="nil"/>
            </w:tcBorders>
          </w:tcPr>
          <w:p w14:paraId="7CE4B2E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3.8754(9)</w:t>
            </w:r>
          </w:p>
        </w:tc>
        <w:tc>
          <w:tcPr>
            <w:tcW w:w="1100" w:type="dxa"/>
            <w:tcBorders>
              <w:bottom w:val="nil"/>
            </w:tcBorders>
          </w:tcPr>
          <w:p w14:paraId="6CAFF5F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 xml:space="preserve">1.43(7)  </w:t>
            </w:r>
          </w:p>
        </w:tc>
        <w:tc>
          <w:tcPr>
            <w:tcW w:w="748" w:type="dxa"/>
            <w:tcBorders>
              <w:bottom w:val="nil"/>
            </w:tcBorders>
          </w:tcPr>
          <w:p w14:paraId="357D2CC0"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 xml:space="preserve">35.0  </w:t>
            </w:r>
          </w:p>
        </w:tc>
        <w:tc>
          <w:tcPr>
            <w:tcW w:w="1870" w:type="dxa"/>
            <w:tcBorders>
              <w:bottom w:val="nil"/>
            </w:tcBorders>
          </w:tcPr>
          <w:p w14:paraId="1E2A97F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3.1703(6)</w:t>
            </w:r>
          </w:p>
        </w:tc>
        <w:tc>
          <w:tcPr>
            <w:tcW w:w="1122" w:type="dxa"/>
            <w:tcBorders>
              <w:bottom w:val="nil"/>
            </w:tcBorders>
          </w:tcPr>
          <w:p w14:paraId="6315C7B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2.224</w:t>
            </w:r>
          </w:p>
        </w:tc>
        <w:tc>
          <w:tcPr>
            <w:tcW w:w="1822" w:type="dxa"/>
            <w:tcBorders>
              <w:bottom w:val="nil"/>
            </w:tcBorders>
          </w:tcPr>
          <w:p w14:paraId="559C56A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w:t>
            </w:r>
            <w:r w:rsidRPr="00BE2C77">
              <w:rPr>
                <w:rFonts w:asciiTheme="minorHAnsi" w:hAnsiTheme="minorHAnsi" w:cstheme="minorHAnsi"/>
                <w:i/>
                <w:snapToGrid w:val="0"/>
                <w:color w:val="000000"/>
                <w:sz w:val="18"/>
                <w:szCs w:val="18"/>
                <w:lang w:eastAsia="de-DE" w:bidi="en-US"/>
              </w:rPr>
              <w:t>z</w:t>
            </w:r>
          </w:p>
        </w:tc>
      </w:tr>
      <w:tr w:rsidR="006E0FB6" w:rsidRPr="00BE2C77" w14:paraId="4AE8D605" w14:textId="77777777" w:rsidTr="00D85B42">
        <w:tc>
          <w:tcPr>
            <w:tcW w:w="2563" w:type="dxa"/>
            <w:tcBorders>
              <w:bottom w:val="nil"/>
            </w:tcBorders>
          </w:tcPr>
          <w:p w14:paraId="0DEEB444" w14:textId="77777777" w:rsidR="006E0FB6" w:rsidRPr="00BE2C77" w:rsidRDefault="006E0FB6" w:rsidP="00D85B42">
            <w:pPr>
              <w:adjustRightInd w:val="0"/>
              <w:snapToGrid w:val="0"/>
              <w:jc w:val="center"/>
              <w:rPr>
                <w:rFonts w:asciiTheme="minorHAnsi" w:hAnsiTheme="minorHAnsi" w:cstheme="minorHAnsi"/>
                <w:b/>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Cu1→N2∙∙∙C1→C6</w:t>
            </w:r>
          </w:p>
        </w:tc>
        <w:tc>
          <w:tcPr>
            <w:tcW w:w="1291" w:type="dxa"/>
            <w:tcBorders>
              <w:bottom w:val="nil"/>
            </w:tcBorders>
          </w:tcPr>
          <w:p w14:paraId="1986584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3.5588(9)</w:t>
            </w:r>
          </w:p>
        </w:tc>
        <w:tc>
          <w:tcPr>
            <w:tcW w:w="1100" w:type="dxa"/>
            <w:tcBorders>
              <w:bottom w:val="nil"/>
            </w:tcBorders>
          </w:tcPr>
          <w:p w14:paraId="51F5E29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1.60(7)</w:t>
            </w:r>
          </w:p>
        </w:tc>
        <w:tc>
          <w:tcPr>
            <w:tcW w:w="748" w:type="dxa"/>
            <w:tcBorders>
              <w:bottom w:val="nil"/>
            </w:tcBorders>
          </w:tcPr>
          <w:p w14:paraId="61021D7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27.4</w:t>
            </w:r>
          </w:p>
        </w:tc>
        <w:tc>
          <w:tcPr>
            <w:tcW w:w="1870" w:type="dxa"/>
            <w:tcBorders>
              <w:bottom w:val="nil"/>
            </w:tcBorders>
          </w:tcPr>
          <w:p w14:paraId="2931F018"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3.1191(6)</w:t>
            </w:r>
          </w:p>
        </w:tc>
        <w:tc>
          <w:tcPr>
            <w:tcW w:w="1122" w:type="dxa"/>
            <w:tcBorders>
              <w:bottom w:val="nil"/>
            </w:tcBorders>
          </w:tcPr>
          <w:p w14:paraId="7BD49E9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1.637</w:t>
            </w:r>
          </w:p>
        </w:tc>
        <w:tc>
          <w:tcPr>
            <w:tcW w:w="1822" w:type="dxa"/>
            <w:tcBorders>
              <w:bottom w:val="nil"/>
            </w:tcBorders>
          </w:tcPr>
          <w:p w14:paraId="26D4C07A"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2−</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w:t>
            </w:r>
            <w:r w:rsidRPr="00BE2C77">
              <w:rPr>
                <w:rFonts w:asciiTheme="minorHAnsi" w:hAnsiTheme="minorHAnsi" w:cstheme="minorHAnsi"/>
                <w:i/>
                <w:snapToGrid w:val="0"/>
                <w:color w:val="000000"/>
                <w:sz w:val="18"/>
                <w:szCs w:val="18"/>
                <w:lang w:eastAsia="de-DE" w:bidi="en-US"/>
              </w:rPr>
              <w:t>z</w:t>
            </w:r>
          </w:p>
        </w:tc>
      </w:tr>
      <w:tr w:rsidR="006E0FB6" w:rsidRPr="00BE2C77" w14:paraId="275DE70E" w14:textId="77777777" w:rsidTr="00D85B42">
        <w:tc>
          <w:tcPr>
            <w:tcW w:w="2563" w:type="dxa"/>
            <w:tcBorders>
              <w:bottom w:val="nil"/>
            </w:tcBorders>
          </w:tcPr>
          <w:p w14:paraId="6167658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N2→C16∙∙∙C1→C6</w:t>
            </w:r>
          </w:p>
        </w:tc>
        <w:tc>
          <w:tcPr>
            <w:tcW w:w="1291" w:type="dxa"/>
            <w:tcBorders>
              <w:bottom w:val="nil"/>
            </w:tcBorders>
          </w:tcPr>
          <w:p w14:paraId="56AE61C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3.3951(10)</w:t>
            </w:r>
          </w:p>
        </w:tc>
        <w:tc>
          <w:tcPr>
            <w:tcW w:w="1100" w:type="dxa"/>
            <w:tcBorders>
              <w:bottom w:val="nil"/>
            </w:tcBorders>
          </w:tcPr>
          <w:p w14:paraId="7AE9ED8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2.81(8)</w:t>
            </w:r>
          </w:p>
        </w:tc>
        <w:tc>
          <w:tcPr>
            <w:tcW w:w="748" w:type="dxa"/>
            <w:tcBorders>
              <w:bottom w:val="nil"/>
            </w:tcBorders>
          </w:tcPr>
          <w:p w14:paraId="7B4B2764"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9.0</w:t>
            </w:r>
          </w:p>
        </w:tc>
        <w:tc>
          <w:tcPr>
            <w:tcW w:w="1870" w:type="dxa"/>
            <w:tcBorders>
              <w:bottom w:val="nil"/>
            </w:tcBorders>
          </w:tcPr>
          <w:p w14:paraId="0D331A32"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3.3727(8)</w:t>
            </w:r>
          </w:p>
        </w:tc>
        <w:tc>
          <w:tcPr>
            <w:tcW w:w="1122" w:type="dxa"/>
            <w:tcBorders>
              <w:bottom w:val="nil"/>
            </w:tcBorders>
          </w:tcPr>
          <w:p w14:paraId="7C80B52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0.530</w:t>
            </w:r>
          </w:p>
        </w:tc>
        <w:tc>
          <w:tcPr>
            <w:tcW w:w="1822" w:type="dxa"/>
            <w:tcBorders>
              <w:bottom w:val="nil"/>
            </w:tcBorders>
          </w:tcPr>
          <w:p w14:paraId="70B33DF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w:t>
            </w:r>
            <w:r w:rsidRPr="00BE2C77">
              <w:rPr>
                <w:rFonts w:asciiTheme="minorHAnsi" w:hAnsiTheme="minorHAnsi" w:cstheme="minorHAnsi"/>
                <w:i/>
                <w:snapToGrid w:val="0"/>
                <w:color w:val="000000"/>
                <w:sz w:val="18"/>
                <w:szCs w:val="18"/>
                <w:lang w:eastAsia="de-DE" w:bidi="en-US"/>
              </w:rPr>
              <w:t>z</w:t>
            </w:r>
          </w:p>
        </w:tc>
      </w:tr>
      <w:tr w:rsidR="006E0FB6" w:rsidRPr="00BE2C77" w14:paraId="0E1FDD35" w14:textId="77777777" w:rsidTr="00D85B42">
        <w:tc>
          <w:tcPr>
            <w:tcW w:w="2563" w:type="dxa"/>
            <w:tcBorders>
              <w:bottom w:val="nil"/>
            </w:tcBorders>
          </w:tcPr>
          <w:p w14:paraId="5875DD5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b/>
                <w:snapToGrid w:val="0"/>
                <w:color w:val="000000"/>
                <w:sz w:val="18"/>
                <w:szCs w:val="18"/>
                <w:lang w:eastAsia="de-DE" w:bidi="en-US"/>
              </w:rPr>
              <w:t>4-LT</w:t>
            </w:r>
          </w:p>
        </w:tc>
        <w:tc>
          <w:tcPr>
            <w:tcW w:w="1291" w:type="dxa"/>
            <w:tcBorders>
              <w:bottom w:val="nil"/>
            </w:tcBorders>
          </w:tcPr>
          <w:p w14:paraId="3CB89FC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100" w:type="dxa"/>
            <w:tcBorders>
              <w:bottom w:val="nil"/>
            </w:tcBorders>
          </w:tcPr>
          <w:p w14:paraId="11D775D5"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748" w:type="dxa"/>
            <w:tcBorders>
              <w:bottom w:val="nil"/>
            </w:tcBorders>
          </w:tcPr>
          <w:p w14:paraId="11D0379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870" w:type="dxa"/>
            <w:tcBorders>
              <w:bottom w:val="nil"/>
            </w:tcBorders>
          </w:tcPr>
          <w:p w14:paraId="7BF21D3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122" w:type="dxa"/>
            <w:tcBorders>
              <w:bottom w:val="nil"/>
            </w:tcBorders>
          </w:tcPr>
          <w:p w14:paraId="12585E2B"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c>
          <w:tcPr>
            <w:tcW w:w="1822" w:type="dxa"/>
            <w:tcBorders>
              <w:bottom w:val="nil"/>
            </w:tcBorders>
          </w:tcPr>
          <w:p w14:paraId="6321434D"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p>
        </w:tc>
      </w:tr>
      <w:tr w:rsidR="006E0FB6" w:rsidRPr="00BE2C77" w14:paraId="1860C7F8" w14:textId="77777777" w:rsidTr="00D85B42">
        <w:tc>
          <w:tcPr>
            <w:tcW w:w="2563" w:type="dxa"/>
            <w:tcBorders>
              <w:top w:val="nil"/>
              <w:bottom w:val="single" w:sz="4" w:space="0" w:color="auto"/>
            </w:tcBorders>
          </w:tcPr>
          <w:p w14:paraId="7775F3DF"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C1B→C6B∙∙∙C1B→C6B</w:t>
            </w:r>
          </w:p>
        </w:tc>
        <w:tc>
          <w:tcPr>
            <w:tcW w:w="1291" w:type="dxa"/>
            <w:tcBorders>
              <w:top w:val="nil"/>
              <w:bottom w:val="single" w:sz="4" w:space="0" w:color="auto"/>
            </w:tcBorders>
          </w:tcPr>
          <w:p w14:paraId="0319A60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3.535(5)</w:t>
            </w:r>
          </w:p>
        </w:tc>
        <w:tc>
          <w:tcPr>
            <w:tcW w:w="1100" w:type="dxa"/>
            <w:tcBorders>
              <w:top w:val="nil"/>
              <w:bottom w:val="single" w:sz="4" w:space="0" w:color="auto"/>
            </w:tcBorders>
          </w:tcPr>
          <w:p w14:paraId="0A022EBC"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0</w:t>
            </w:r>
          </w:p>
        </w:tc>
        <w:tc>
          <w:tcPr>
            <w:tcW w:w="748" w:type="dxa"/>
            <w:tcBorders>
              <w:top w:val="nil"/>
              <w:bottom w:val="single" w:sz="4" w:space="0" w:color="auto"/>
            </w:tcBorders>
          </w:tcPr>
          <w:p w14:paraId="10C7A8E3"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22.0</w:t>
            </w:r>
          </w:p>
        </w:tc>
        <w:tc>
          <w:tcPr>
            <w:tcW w:w="1870" w:type="dxa"/>
            <w:tcBorders>
              <w:top w:val="nil"/>
              <w:bottom w:val="single" w:sz="4" w:space="0" w:color="auto"/>
            </w:tcBorders>
          </w:tcPr>
          <w:p w14:paraId="56A6B49E"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3.278(4)</w:t>
            </w:r>
          </w:p>
        </w:tc>
        <w:tc>
          <w:tcPr>
            <w:tcW w:w="1122" w:type="dxa"/>
            <w:tcBorders>
              <w:top w:val="nil"/>
              <w:bottom w:val="single" w:sz="4" w:space="0" w:color="auto"/>
            </w:tcBorders>
          </w:tcPr>
          <w:p w14:paraId="546BE9C7"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lang w:eastAsia="de-DE" w:bidi="en-US"/>
              </w:rPr>
            </w:pPr>
            <w:r w:rsidRPr="00BE2C77">
              <w:rPr>
                <w:rFonts w:asciiTheme="minorHAnsi" w:hAnsiTheme="minorHAnsi" w:cstheme="minorHAnsi"/>
                <w:snapToGrid w:val="0"/>
                <w:color w:val="000000"/>
                <w:sz w:val="18"/>
                <w:szCs w:val="18"/>
                <w:lang w:eastAsia="de-DE" w:bidi="en-US"/>
              </w:rPr>
              <w:t>1.233</w:t>
            </w:r>
          </w:p>
        </w:tc>
        <w:tc>
          <w:tcPr>
            <w:tcW w:w="1822" w:type="dxa"/>
            <w:tcBorders>
              <w:top w:val="nil"/>
              <w:bottom w:val="single" w:sz="4" w:space="0" w:color="auto"/>
            </w:tcBorders>
          </w:tcPr>
          <w:p w14:paraId="4AF44751" w14:textId="77777777" w:rsidR="006E0FB6" w:rsidRPr="00BE2C77" w:rsidRDefault="006E0FB6" w:rsidP="00D85B42">
            <w:pPr>
              <w:adjustRightInd w:val="0"/>
              <w:snapToGrid w:val="0"/>
              <w:jc w:val="center"/>
              <w:rPr>
                <w:rFonts w:asciiTheme="minorHAnsi" w:hAnsiTheme="minorHAnsi" w:cstheme="minorHAnsi"/>
                <w:snapToGrid w:val="0"/>
                <w:color w:val="000000"/>
                <w:sz w:val="18"/>
                <w:szCs w:val="18"/>
                <w:highlight w:val="yellow"/>
                <w:lang w:eastAsia="de-DE" w:bidi="en-US"/>
              </w:rPr>
            </w:pPr>
            <w:r w:rsidRPr="00BE2C77">
              <w:rPr>
                <w:rFonts w:asciiTheme="minorHAnsi" w:hAnsiTheme="minorHAnsi" w:cstheme="minorHAnsi"/>
                <w:snapToGrid w:val="0"/>
                <w:color w:val="000000"/>
                <w:sz w:val="18"/>
                <w:szCs w:val="18"/>
                <w:lang w:eastAsia="de-DE" w:bidi="en-US"/>
              </w:rPr>
              <w:t>1−</w:t>
            </w:r>
            <w:r w:rsidRPr="00BE2C77">
              <w:rPr>
                <w:rFonts w:asciiTheme="minorHAnsi" w:hAnsiTheme="minorHAnsi" w:cstheme="minorHAnsi"/>
                <w:i/>
                <w:snapToGrid w:val="0"/>
                <w:color w:val="000000"/>
                <w:sz w:val="18"/>
                <w:szCs w:val="18"/>
                <w:lang w:eastAsia="de-DE" w:bidi="en-US"/>
              </w:rPr>
              <w:t>x</w:t>
            </w:r>
            <w:r w:rsidRPr="00BE2C77">
              <w:rPr>
                <w:rFonts w:asciiTheme="minorHAnsi" w:hAnsiTheme="minorHAnsi" w:cstheme="minorHAnsi"/>
                <w:snapToGrid w:val="0"/>
                <w:color w:val="000000"/>
                <w:sz w:val="18"/>
                <w:szCs w:val="18"/>
                <w:lang w:eastAsia="de-DE" w:bidi="en-US"/>
              </w:rPr>
              <w:t>, −</w:t>
            </w:r>
            <w:r w:rsidRPr="00BE2C77">
              <w:rPr>
                <w:rFonts w:asciiTheme="minorHAnsi" w:hAnsiTheme="minorHAnsi" w:cstheme="minorHAnsi"/>
                <w:i/>
                <w:snapToGrid w:val="0"/>
                <w:color w:val="000000"/>
                <w:sz w:val="18"/>
                <w:szCs w:val="18"/>
                <w:lang w:eastAsia="de-DE" w:bidi="en-US"/>
              </w:rPr>
              <w:t>y</w:t>
            </w:r>
            <w:r w:rsidRPr="00BE2C77">
              <w:rPr>
                <w:rFonts w:asciiTheme="minorHAnsi" w:hAnsiTheme="minorHAnsi" w:cstheme="minorHAnsi"/>
                <w:snapToGrid w:val="0"/>
                <w:color w:val="000000"/>
                <w:sz w:val="18"/>
                <w:szCs w:val="18"/>
                <w:lang w:eastAsia="de-DE" w:bidi="en-US"/>
              </w:rPr>
              <w:t>, 1−</w:t>
            </w:r>
            <w:r w:rsidRPr="00BE2C77">
              <w:rPr>
                <w:rFonts w:asciiTheme="minorHAnsi" w:hAnsiTheme="minorHAnsi" w:cstheme="minorHAnsi"/>
                <w:i/>
                <w:snapToGrid w:val="0"/>
                <w:color w:val="000000"/>
                <w:sz w:val="18"/>
                <w:szCs w:val="18"/>
                <w:lang w:eastAsia="de-DE" w:bidi="en-US"/>
              </w:rPr>
              <w:t>z</w:t>
            </w:r>
          </w:p>
        </w:tc>
      </w:tr>
    </w:tbl>
    <w:p w14:paraId="53E42AE4" w14:textId="77777777" w:rsidR="006E0FB6" w:rsidRPr="00BE2C77" w:rsidRDefault="006E0FB6" w:rsidP="006E0FB6">
      <w:pPr>
        <w:adjustRightInd w:val="0"/>
        <w:snapToGrid w:val="0"/>
        <w:jc w:val="both"/>
        <w:rPr>
          <w:rFonts w:asciiTheme="minorHAnsi" w:hAnsiTheme="minorHAnsi" w:cstheme="minorHAnsi"/>
          <w:color w:val="000000"/>
          <w:sz w:val="22"/>
          <w:szCs w:val="22"/>
          <w:lang w:eastAsia="de-DE" w:bidi="en-US"/>
        </w:rPr>
      </w:pPr>
      <w:r w:rsidRPr="00BE2C77">
        <w:rPr>
          <w:rFonts w:asciiTheme="minorHAnsi" w:hAnsiTheme="minorHAnsi" w:cstheme="minorHAnsi"/>
          <w:color w:val="000000"/>
          <w:sz w:val="22"/>
          <w:szCs w:val="22"/>
          <w:vertAlign w:val="superscript"/>
          <w:lang w:eastAsia="de-DE" w:bidi="en-US"/>
        </w:rPr>
        <w:t>a</w:t>
      </w:r>
      <w:r w:rsidRPr="00BE2C77">
        <w:rPr>
          <w:rFonts w:asciiTheme="minorHAnsi" w:hAnsiTheme="minorHAnsi" w:cstheme="minorHAnsi"/>
          <w:color w:val="000000"/>
          <w:sz w:val="22"/>
          <w:szCs w:val="22"/>
          <w:lang w:eastAsia="de-DE" w:bidi="en-US"/>
        </w:rPr>
        <w:t xml:space="preserve"> Cg = centre of gravity of the aromatic ring. </w:t>
      </w:r>
    </w:p>
    <w:p w14:paraId="734E56B3" w14:textId="77777777" w:rsidR="006E0FB6" w:rsidRPr="00BE2C77" w:rsidRDefault="006E0FB6" w:rsidP="006E0FB6">
      <w:pPr>
        <w:adjustRightInd w:val="0"/>
        <w:snapToGrid w:val="0"/>
        <w:jc w:val="both"/>
        <w:rPr>
          <w:rFonts w:asciiTheme="minorHAnsi" w:hAnsiTheme="minorHAnsi" w:cstheme="minorHAnsi"/>
          <w:color w:val="000000"/>
          <w:sz w:val="22"/>
          <w:szCs w:val="22"/>
          <w:lang w:eastAsia="de-DE" w:bidi="en-US"/>
        </w:rPr>
      </w:pPr>
      <w:r w:rsidRPr="00BE2C77">
        <w:rPr>
          <w:rFonts w:asciiTheme="minorHAnsi" w:hAnsiTheme="minorHAnsi" w:cstheme="minorHAnsi"/>
          <w:color w:val="000000"/>
          <w:sz w:val="22"/>
          <w:szCs w:val="22"/>
          <w:vertAlign w:val="superscript"/>
          <w:lang w:eastAsia="de-DE" w:bidi="en-US"/>
        </w:rPr>
        <w:t>b</w:t>
      </w:r>
      <w:r w:rsidRPr="00BE2C77">
        <w:rPr>
          <w:rFonts w:asciiTheme="minorHAnsi" w:hAnsiTheme="minorHAnsi" w:cstheme="minorHAnsi"/>
          <w:color w:val="000000"/>
          <w:sz w:val="22"/>
          <w:szCs w:val="22"/>
          <w:lang w:eastAsia="de-DE" w:bidi="en-US"/>
        </w:rPr>
        <w:t xml:space="preserve"> </w:t>
      </w:r>
      <w:r w:rsidRPr="00BE2C77">
        <w:rPr>
          <w:rFonts w:asciiTheme="minorHAnsi" w:hAnsiTheme="minorHAnsi" w:cstheme="minorHAnsi"/>
          <w:i/>
          <w:color w:val="000000"/>
          <w:sz w:val="22"/>
          <w:szCs w:val="22"/>
          <w:lang w:eastAsia="de-DE" w:bidi="en-US"/>
        </w:rPr>
        <w:t xml:space="preserve">α </w:t>
      </w:r>
      <w:r w:rsidRPr="00BE2C77">
        <w:rPr>
          <w:rFonts w:asciiTheme="minorHAnsi" w:hAnsiTheme="minorHAnsi" w:cstheme="minorHAnsi"/>
          <w:color w:val="000000"/>
          <w:sz w:val="22"/>
          <w:szCs w:val="22"/>
          <w:lang w:eastAsia="de-DE" w:bidi="en-US"/>
        </w:rPr>
        <w:t>= angle between planes of two interacting rings.</w:t>
      </w:r>
    </w:p>
    <w:p w14:paraId="1F61041F" w14:textId="77777777" w:rsidR="006E0FB6" w:rsidRPr="00BE2C77" w:rsidRDefault="006E0FB6" w:rsidP="006E0FB6">
      <w:pPr>
        <w:adjustRightInd w:val="0"/>
        <w:snapToGrid w:val="0"/>
        <w:jc w:val="both"/>
        <w:rPr>
          <w:rFonts w:asciiTheme="minorHAnsi" w:hAnsiTheme="minorHAnsi" w:cstheme="minorHAnsi"/>
          <w:color w:val="000000"/>
          <w:sz w:val="22"/>
          <w:szCs w:val="22"/>
          <w:lang w:eastAsia="de-DE" w:bidi="en-US"/>
        </w:rPr>
      </w:pPr>
      <w:r w:rsidRPr="00BE2C77">
        <w:rPr>
          <w:rFonts w:asciiTheme="minorHAnsi" w:hAnsiTheme="minorHAnsi" w:cstheme="minorHAnsi"/>
          <w:color w:val="000000"/>
          <w:sz w:val="22"/>
          <w:szCs w:val="22"/>
          <w:vertAlign w:val="superscript"/>
          <w:lang w:eastAsia="de-DE" w:bidi="en-US"/>
        </w:rPr>
        <w:t>c</w:t>
      </w:r>
      <w:r w:rsidRPr="00BE2C77">
        <w:rPr>
          <w:rFonts w:asciiTheme="minorHAnsi" w:hAnsiTheme="minorHAnsi" w:cstheme="minorHAnsi"/>
          <w:color w:val="000000"/>
          <w:sz w:val="22"/>
          <w:szCs w:val="22"/>
          <w:lang w:eastAsia="de-DE" w:bidi="en-US"/>
        </w:rPr>
        <w:t xml:space="preserve"> </w:t>
      </w:r>
      <w:r w:rsidRPr="00BE2C77">
        <w:rPr>
          <w:rFonts w:asciiTheme="minorHAnsi" w:hAnsiTheme="minorHAnsi" w:cstheme="minorHAnsi"/>
          <w:i/>
          <w:color w:val="000000"/>
          <w:sz w:val="22"/>
          <w:szCs w:val="22"/>
          <w:lang w:eastAsia="de-DE" w:bidi="en-US"/>
        </w:rPr>
        <w:t>β</w:t>
      </w:r>
      <w:r w:rsidRPr="00BE2C77">
        <w:rPr>
          <w:rFonts w:asciiTheme="minorHAnsi" w:hAnsiTheme="minorHAnsi" w:cstheme="minorHAnsi"/>
          <w:color w:val="000000"/>
          <w:sz w:val="22"/>
          <w:szCs w:val="22"/>
          <w:lang w:eastAsia="de-DE" w:bidi="en-US"/>
        </w:rPr>
        <w:t xml:space="preserve"> = angle between Cg···Cg line and normal to the plane of the first interacting ring.</w:t>
      </w:r>
    </w:p>
    <w:p w14:paraId="67E7CCBC" w14:textId="77777777" w:rsidR="006E0FB6" w:rsidRPr="00BE2C77" w:rsidRDefault="006E0FB6" w:rsidP="006E0FB6">
      <w:pPr>
        <w:adjustRightInd w:val="0"/>
        <w:snapToGrid w:val="0"/>
        <w:jc w:val="both"/>
        <w:rPr>
          <w:rFonts w:asciiTheme="minorHAnsi" w:hAnsiTheme="minorHAnsi" w:cstheme="minorHAnsi"/>
          <w:color w:val="000000"/>
          <w:sz w:val="22"/>
          <w:szCs w:val="22"/>
          <w:lang w:eastAsia="de-DE" w:bidi="en-US"/>
        </w:rPr>
      </w:pPr>
      <w:r w:rsidRPr="00BE2C77">
        <w:rPr>
          <w:rFonts w:asciiTheme="minorHAnsi" w:hAnsiTheme="minorHAnsi" w:cstheme="minorHAnsi"/>
          <w:color w:val="000000"/>
          <w:sz w:val="22"/>
          <w:szCs w:val="22"/>
          <w:vertAlign w:val="superscript"/>
          <w:lang w:eastAsia="de-DE" w:bidi="en-US"/>
        </w:rPr>
        <w:t>d</w:t>
      </w:r>
      <w:r w:rsidRPr="00BE2C77">
        <w:rPr>
          <w:rFonts w:asciiTheme="minorHAnsi" w:hAnsiTheme="minorHAnsi" w:cstheme="minorHAnsi"/>
          <w:color w:val="000000"/>
          <w:sz w:val="22"/>
          <w:szCs w:val="22"/>
          <w:lang w:eastAsia="de-DE" w:bidi="en-US"/>
        </w:rPr>
        <w:t xml:space="preserve"> Offset can be calculated only for the strictly parallel rings (α = 0.00°). For slightly inclined rings (α ≤ 5°) an approximate value is given.</w:t>
      </w:r>
    </w:p>
    <w:p w14:paraId="42A64055" w14:textId="77777777" w:rsidR="006E0FB6" w:rsidRPr="00BE2C77" w:rsidRDefault="006E0FB6" w:rsidP="006E0FB6">
      <w:pPr>
        <w:adjustRightInd w:val="0"/>
        <w:snapToGrid w:val="0"/>
        <w:spacing w:line="360" w:lineRule="auto"/>
        <w:outlineLvl w:val="0"/>
        <w:rPr>
          <w:rFonts w:asciiTheme="minorHAnsi" w:hAnsiTheme="minorHAnsi" w:cstheme="minorHAnsi"/>
          <w:b/>
          <w:snapToGrid w:val="0"/>
          <w:color w:val="000000"/>
          <w:lang w:val="en-US" w:eastAsia="de-DE" w:bidi="en-US"/>
        </w:rPr>
      </w:pPr>
    </w:p>
    <w:p w14:paraId="7EFED644" w14:textId="77777777" w:rsidR="006E0FB6" w:rsidRPr="004A44B7" w:rsidRDefault="006E0FB6" w:rsidP="006E0FB6">
      <w:pPr>
        <w:tabs>
          <w:tab w:val="left" w:pos="426"/>
        </w:tabs>
        <w:adjustRightInd w:val="0"/>
        <w:snapToGrid w:val="0"/>
        <w:spacing w:line="360" w:lineRule="auto"/>
        <w:outlineLvl w:val="0"/>
        <w:rPr>
          <w:rFonts w:ascii="Calibri" w:hAnsi="Calibri" w:cs="Calibri"/>
          <w:b/>
          <w:snapToGrid w:val="0"/>
          <w:color w:val="000000"/>
          <w:sz w:val="22"/>
          <w:szCs w:val="22"/>
          <w:lang w:val="en-US" w:eastAsia="de-DE" w:bidi="en-US"/>
        </w:rPr>
      </w:pPr>
      <w:r w:rsidRPr="004A44B7">
        <w:rPr>
          <w:rFonts w:ascii="Calibri" w:hAnsi="Calibri" w:cs="Calibri"/>
          <w:b/>
          <w:snapToGrid w:val="0"/>
          <w:color w:val="000000"/>
          <w:sz w:val="22"/>
          <w:szCs w:val="22"/>
          <w:lang w:val="en-US" w:eastAsia="de-DE" w:bidi="en-US"/>
        </w:rPr>
        <w:t xml:space="preserve">4. </w:t>
      </w:r>
      <w:r w:rsidRPr="004A44B7">
        <w:rPr>
          <w:rFonts w:ascii="Calibri" w:hAnsi="Calibri" w:cs="Calibri"/>
          <w:b/>
          <w:snapToGrid w:val="0"/>
          <w:color w:val="000000"/>
          <w:sz w:val="22"/>
          <w:szCs w:val="22"/>
          <w:lang w:val="en-US" w:eastAsia="de-DE" w:bidi="en-US"/>
        </w:rPr>
        <w:tab/>
        <w:t>Conclusions</w:t>
      </w:r>
    </w:p>
    <w:p w14:paraId="116EE34B" w14:textId="77777777" w:rsidR="006E0FB6" w:rsidRPr="004A44B7" w:rsidRDefault="006E0FB6" w:rsidP="006E0FB6">
      <w:pPr>
        <w:adjustRightInd w:val="0"/>
        <w:snapToGrid w:val="0"/>
        <w:spacing w:line="360" w:lineRule="auto"/>
        <w:ind w:firstLine="425"/>
        <w:jc w:val="both"/>
        <w:rPr>
          <w:rFonts w:ascii="Calibri" w:hAnsi="Calibri" w:cs="Calibri"/>
          <w:color w:val="000000"/>
          <w:sz w:val="22"/>
          <w:szCs w:val="22"/>
          <w:lang w:eastAsia="de-DE"/>
        </w:rPr>
      </w:pPr>
      <w:r w:rsidRPr="004A44B7">
        <w:rPr>
          <w:rFonts w:ascii="Calibri" w:hAnsi="Calibri" w:cs="Calibri"/>
          <w:snapToGrid w:val="0"/>
          <w:color w:val="000000"/>
          <w:sz w:val="22"/>
          <w:szCs w:val="22"/>
          <w:lang w:val="en-US" w:eastAsia="de-DE" w:bidi="en-US"/>
        </w:rPr>
        <w:t xml:space="preserve">We have prepared and characterized three novel </w:t>
      </w:r>
      <w:proofErr w:type="spellStart"/>
      <w:r w:rsidRPr="004A44B7">
        <w:rPr>
          <w:rFonts w:ascii="Calibri" w:hAnsi="Calibri" w:cs="Calibri"/>
          <w:snapToGrid w:val="0"/>
          <w:color w:val="000000"/>
          <w:sz w:val="22"/>
          <w:szCs w:val="22"/>
          <w:lang w:val="en-US" w:eastAsia="de-DE" w:bidi="en-US"/>
        </w:rPr>
        <w:t>chloranilate</w:t>
      </w:r>
      <w:proofErr w:type="spellEnd"/>
      <w:r w:rsidRPr="004A44B7">
        <w:rPr>
          <w:rFonts w:ascii="Calibri" w:hAnsi="Calibri" w:cs="Calibri"/>
          <w:snapToGrid w:val="0"/>
          <w:color w:val="000000"/>
          <w:sz w:val="22"/>
          <w:szCs w:val="22"/>
          <w:lang w:val="en-US" w:eastAsia="de-DE" w:bidi="en-US"/>
        </w:rPr>
        <w:t xml:space="preserve">-based mononuclear complexes with </w:t>
      </w:r>
      <w:proofErr w:type="gramStart"/>
      <w:r w:rsidRPr="004A44B7">
        <w:rPr>
          <w:rFonts w:ascii="Calibri" w:hAnsi="Calibri" w:cs="Calibri"/>
          <w:snapToGrid w:val="0"/>
          <w:color w:val="000000"/>
          <w:sz w:val="22"/>
          <w:szCs w:val="22"/>
          <w:lang w:val="en-US" w:eastAsia="de-DE" w:bidi="en-US"/>
        </w:rPr>
        <w:t>copper(</w:t>
      </w:r>
      <w:proofErr w:type="gramEnd"/>
      <w:r w:rsidRPr="004A44B7">
        <w:rPr>
          <w:rFonts w:ascii="Calibri" w:hAnsi="Calibri" w:cs="Calibri"/>
          <w:snapToGrid w:val="0"/>
          <w:color w:val="000000"/>
          <w:sz w:val="22"/>
          <w:szCs w:val="22"/>
          <w:lang w:val="en-US" w:eastAsia="de-DE" w:bidi="en-US"/>
        </w:rPr>
        <w:t xml:space="preserve">II) and iron(III) cations, but five novel crystal structures, including the previously known compound </w:t>
      </w:r>
      <w:r w:rsidRPr="004A44B7">
        <w:rPr>
          <w:rFonts w:ascii="Calibri" w:hAnsi="Calibri" w:cs="Calibri"/>
          <w:b/>
          <w:snapToGrid w:val="0"/>
          <w:color w:val="000000"/>
          <w:sz w:val="22"/>
          <w:szCs w:val="22"/>
          <w:lang w:val="en-US" w:eastAsia="de-DE" w:bidi="en-US"/>
        </w:rPr>
        <w:t>1</w:t>
      </w:r>
      <w:r w:rsidRPr="004A44B7">
        <w:rPr>
          <w:rFonts w:ascii="Calibri" w:hAnsi="Calibri" w:cs="Calibri"/>
          <w:snapToGrid w:val="0"/>
          <w:color w:val="000000"/>
          <w:sz w:val="22"/>
          <w:szCs w:val="22"/>
          <w:lang w:val="en-US" w:eastAsia="de-DE" w:bidi="en-US"/>
        </w:rPr>
        <w:t xml:space="preserve"> and two phases of the same compound</w:t>
      </w:r>
      <w:r w:rsidRPr="004A44B7">
        <w:rPr>
          <w:rFonts w:ascii="Calibri" w:hAnsi="Calibri" w:cs="Calibri"/>
          <w:b/>
          <w:snapToGrid w:val="0"/>
          <w:color w:val="000000"/>
          <w:sz w:val="22"/>
          <w:szCs w:val="22"/>
          <w:lang w:val="en-US" w:eastAsia="de-DE" w:bidi="en-US"/>
        </w:rPr>
        <w:t xml:space="preserve"> 4</w:t>
      </w:r>
      <w:r w:rsidRPr="004A44B7">
        <w:rPr>
          <w:rFonts w:ascii="Calibri" w:hAnsi="Calibri" w:cs="Calibri"/>
          <w:snapToGrid w:val="0"/>
          <w:color w:val="000000"/>
          <w:sz w:val="22"/>
          <w:szCs w:val="22"/>
          <w:lang w:val="en-US" w:eastAsia="de-DE" w:bidi="en-US"/>
        </w:rPr>
        <w:t xml:space="preserve">, have </w:t>
      </w:r>
      <w:r w:rsidRPr="004A44B7">
        <w:rPr>
          <w:rFonts w:ascii="Calibri" w:hAnsi="Calibri" w:cs="Calibri"/>
          <w:snapToGrid w:val="0"/>
          <w:color w:val="000000"/>
          <w:sz w:val="22"/>
          <w:szCs w:val="22"/>
          <w:lang w:eastAsia="de-DE" w:bidi="en-US"/>
        </w:rPr>
        <w:t>been</w:t>
      </w:r>
      <w:r w:rsidRPr="004A44B7">
        <w:rPr>
          <w:rFonts w:ascii="Calibri" w:hAnsi="Calibri" w:cs="Calibri"/>
          <w:snapToGrid w:val="0"/>
          <w:color w:val="000000"/>
          <w:sz w:val="22"/>
          <w:szCs w:val="22"/>
          <w:lang w:val="en-US" w:eastAsia="de-DE" w:bidi="en-US"/>
        </w:rPr>
        <w:t xml:space="preserve"> described. Study of crystal packing points out to importance of π-stacking interactions involving the </w:t>
      </w:r>
      <w:proofErr w:type="spellStart"/>
      <w:r w:rsidRPr="004A44B7">
        <w:rPr>
          <w:rFonts w:ascii="Calibri" w:hAnsi="Calibri" w:cs="Calibri"/>
          <w:snapToGrid w:val="0"/>
          <w:color w:val="000000"/>
          <w:sz w:val="22"/>
          <w:szCs w:val="22"/>
          <w:lang w:val="en-US" w:eastAsia="de-DE" w:bidi="en-US"/>
        </w:rPr>
        <w:t>chloranilate</w:t>
      </w:r>
      <w:proofErr w:type="spellEnd"/>
      <w:r w:rsidRPr="004A44B7">
        <w:rPr>
          <w:rFonts w:ascii="Calibri" w:hAnsi="Calibri" w:cs="Calibri"/>
          <w:snapToGrid w:val="0"/>
          <w:color w:val="000000"/>
          <w:sz w:val="22"/>
          <w:szCs w:val="22"/>
          <w:lang w:val="en-US" w:eastAsia="de-DE" w:bidi="en-US"/>
        </w:rPr>
        <w:t xml:space="preserve"> moiety, which play an important role alongside the common hydrogen </w:t>
      </w:r>
      <w:r w:rsidRPr="004A44B7">
        <w:rPr>
          <w:rFonts w:ascii="Calibri" w:hAnsi="Calibri" w:cs="Calibri"/>
          <w:snapToGrid w:val="0"/>
          <w:color w:val="000000"/>
          <w:sz w:val="22"/>
          <w:szCs w:val="22"/>
          <w:lang w:eastAsia="de-DE" w:bidi="en-US"/>
        </w:rPr>
        <w:t>bonding</w:t>
      </w:r>
      <w:r w:rsidRPr="004A44B7">
        <w:rPr>
          <w:rFonts w:ascii="Calibri" w:hAnsi="Calibri" w:cs="Calibri"/>
          <w:snapToGrid w:val="0"/>
          <w:color w:val="000000"/>
          <w:sz w:val="22"/>
          <w:szCs w:val="22"/>
          <w:lang w:val="en-US" w:eastAsia="de-DE" w:bidi="en-US"/>
        </w:rPr>
        <w:t xml:space="preserve">. Analysis of </w:t>
      </w:r>
      <w:proofErr w:type="spellStart"/>
      <w:r w:rsidRPr="004A44B7">
        <w:rPr>
          <w:rFonts w:ascii="Calibri" w:hAnsi="Calibri" w:cs="Calibri"/>
          <w:snapToGrid w:val="0"/>
          <w:color w:val="000000"/>
          <w:sz w:val="22"/>
          <w:szCs w:val="22"/>
          <w:lang w:val="en-US" w:eastAsia="de-DE" w:bidi="en-US"/>
        </w:rPr>
        <w:t>Hirshfeld</w:t>
      </w:r>
      <w:proofErr w:type="spellEnd"/>
      <w:r w:rsidRPr="004A44B7">
        <w:rPr>
          <w:rFonts w:ascii="Calibri" w:hAnsi="Calibri" w:cs="Calibri"/>
          <w:snapToGrid w:val="0"/>
          <w:color w:val="000000"/>
          <w:sz w:val="22"/>
          <w:szCs w:val="22"/>
          <w:lang w:val="en-US" w:eastAsia="de-DE" w:bidi="en-US"/>
        </w:rPr>
        <w:t xml:space="preserve"> surfaces facilitated and supplemented analysis of crystal structures, and enabled </w:t>
      </w:r>
      <w:proofErr w:type="spellStart"/>
      <w:r w:rsidRPr="004A44B7">
        <w:rPr>
          <w:rFonts w:ascii="Calibri" w:hAnsi="Calibri" w:cs="Calibri"/>
          <w:snapToGrid w:val="0"/>
          <w:color w:val="000000"/>
          <w:sz w:val="22"/>
          <w:szCs w:val="22"/>
          <w:lang w:val="en-US" w:eastAsia="de-DE" w:bidi="en-US"/>
        </w:rPr>
        <w:t>visualisation</w:t>
      </w:r>
      <w:proofErr w:type="spellEnd"/>
      <w:r w:rsidRPr="004A44B7">
        <w:rPr>
          <w:rFonts w:ascii="Calibri" w:hAnsi="Calibri" w:cs="Calibri"/>
          <w:snapToGrid w:val="0"/>
          <w:color w:val="000000"/>
          <w:sz w:val="22"/>
          <w:szCs w:val="22"/>
          <w:lang w:val="en-US" w:eastAsia="de-DE" w:bidi="en-US"/>
        </w:rPr>
        <w:t xml:space="preserve"> of most common types of intermolecular contacts. Thus, the dominant contacts in </w:t>
      </w:r>
      <w:r w:rsidRPr="004A44B7">
        <w:rPr>
          <w:rFonts w:ascii="Calibri" w:hAnsi="Calibri" w:cs="Calibri"/>
          <w:b/>
          <w:snapToGrid w:val="0"/>
          <w:color w:val="000000"/>
          <w:sz w:val="22"/>
          <w:szCs w:val="22"/>
          <w:lang w:val="en-US" w:eastAsia="de-DE" w:bidi="en-US"/>
        </w:rPr>
        <w:t>1</w:t>
      </w:r>
      <w:r w:rsidRPr="004A44B7">
        <w:rPr>
          <w:rFonts w:ascii="Calibri" w:hAnsi="Calibri" w:cs="Calibri"/>
          <w:snapToGrid w:val="0"/>
          <w:color w:val="000000"/>
          <w:sz w:val="22"/>
          <w:szCs w:val="22"/>
          <w:lang w:val="en-US" w:eastAsia="de-DE" w:bidi="en-US"/>
        </w:rPr>
        <w:t xml:space="preserve"> and two phases of </w:t>
      </w:r>
      <w:r w:rsidRPr="004A44B7">
        <w:rPr>
          <w:rFonts w:ascii="Calibri" w:hAnsi="Calibri" w:cs="Calibri"/>
          <w:b/>
          <w:snapToGrid w:val="0"/>
          <w:color w:val="000000"/>
          <w:sz w:val="22"/>
          <w:szCs w:val="22"/>
          <w:lang w:val="en-US" w:eastAsia="de-DE" w:bidi="en-US"/>
        </w:rPr>
        <w:t>4</w:t>
      </w:r>
      <w:r w:rsidRPr="004A44B7">
        <w:rPr>
          <w:rFonts w:ascii="Calibri" w:hAnsi="Calibri" w:cs="Calibri"/>
          <w:snapToGrid w:val="0"/>
          <w:color w:val="000000"/>
          <w:sz w:val="22"/>
          <w:szCs w:val="22"/>
          <w:lang w:val="en-US" w:eastAsia="de-DE" w:bidi="en-US"/>
        </w:rPr>
        <w:t xml:space="preserve"> are H···O, corresponding to hydrogen bonding; however, in </w:t>
      </w:r>
      <w:r w:rsidRPr="004A44B7">
        <w:rPr>
          <w:rFonts w:ascii="Calibri" w:hAnsi="Calibri" w:cs="Calibri"/>
          <w:b/>
          <w:snapToGrid w:val="0"/>
          <w:color w:val="000000"/>
          <w:sz w:val="22"/>
          <w:szCs w:val="22"/>
          <w:lang w:val="en-US" w:eastAsia="de-DE" w:bidi="en-US"/>
        </w:rPr>
        <w:t>3</w:t>
      </w:r>
      <w:r w:rsidRPr="004A44B7">
        <w:rPr>
          <w:rFonts w:ascii="Calibri" w:hAnsi="Calibri" w:cs="Calibri"/>
          <w:snapToGrid w:val="0"/>
          <w:color w:val="000000"/>
          <w:sz w:val="22"/>
          <w:szCs w:val="22"/>
          <w:lang w:val="en-US" w:eastAsia="de-DE" w:bidi="en-US"/>
        </w:rPr>
        <w:t xml:space="preserve"> there is a considerable proportion of C···C contacts, corresponding to π-stacking interactions. In addition, the compound </w:t>
      </w:r>
      <w:r w:rsidRPr="004A44B7">
        <w:rPr>
          <w:rFonts w:ascii="Calibri" w:hAnsi="Calibri" w:cs="Calibri"/>
          <w:b/>
          <w:snapToGrid w:val="0"/>
          <w:color w:val="000000"/>
          <w:sz w:val="22"/>
          <w:szCs w:val="22"/>
          <w:lang w:val="en-US" w:eastAsia="de-DE" w:bidi="en-US"/>
        </w:rPr>
        <w:t>2</w:t>
      </w:r>
      <w:r w:rsidRPr="004A44B7">
        <w:rPr>
          <w:rFonts w:ascii="Calibri" w:hAnsi="Calibri" w:cs="Calibri"/>
          <w:snapToGrid w:val="0"/>
          <w:color w:val="000000"/>
          <w:sz w:val="22"/>
          <w:szCs w:val="22"/>
          <w:lang w:val="en-US" w:eastAsia="de-DE" w:bidi="en-US"/>
        </w:rPr>
        <w:t xml:space="preserve"> is an interesting case-study of </w:t>
      </w:r>
      <w:proofErr w:type="spellStart"/>
      <w:r w:rsidRPr="004A44B7">
        <w:rPr>
          <w:rFonts w:ascii="Calibri" w:hAnsi="Calibri" w:cs="Calibri"/>
          <w:snapToGrid w:val="0"/>
          <w:color w:val="000000"/>
          <w:sz w:val="22"/>
          <w:szCs w:val="22"/>
          <w:lang w:val="en-US" w:eastAsia="de-DE" w:bidi="en-US"/>
        </w:rPr>
        <w:t>hypersymmetry</w:t>
      </w:r>
      <w:proofErr w:type="spellEnd"/>
      <w:r w:rsidRPr="004A44B7">
        <w:rPr>
          <w:rFonts w:ascii="Calibri" w:hAnsi="Calibri" w:cs="Calibri"/>
          <w:snapToGrid w:val="0"/>
          <w:color w:val="000000"/>
          <w:sz w:val="22"/>
          <w:szCs w:val="22"/>
          <w:lang w:val="en-US" w:eastAsia="de-DE" w:bidi="en-US"/>
        </w:rPr>
        <w:t xml:space="preserve">, with </w:t>
      </w:r>
      <w:r w:rsidRPr="004A44B7">
        <w:rPr>
          <w:rFonts w:ascii="Calibri" w:hAnsi="Calibri" w:cs="Calibri"/>
          <w:i/>
          <w:snapToGrid w:val="0"/>
          <w:color w:val="000000"/>
          <w:sz w:val="22"/>
          <w:szCs w:val="22"/>
          <w:lang w:val="en-US" w:eastAsia="de-DE" w:bidi="en-US"/>
        </w:rPr>
        <w:t>Z</w:t>
      </w:r>
      <w:r w:rsidRPr="004A44B7">
        <w:rPr>
          <w:rFonts w:ascii="Calibri" w:hAnsi="Calibri" w:cs="Calibri"/>
          <w:snapToGrid w:val="0"/>
          <w:color w:val="000000"/>
          <w:sz w:val="22"/>
          <w:szCs w:val="22"/>
          <w:lang w:val="en-US" w:eastAsia="de-DE" w:bidi="en-US"/>
        </w:rPr>
        <w:t xml:space="preserve">' = 6 and as many as five non-crystallographic (local) inversion </w:t>
      </w:r>
      <w:proofErr w:type="spellStart"/>
      <w:r w:rsidRPr="004A44B7">
        <w:rPr>
          <w:rFonts w:ascii="Calibri" w:hAnsi="Calibri" w:cs="Calibri"/>
          <w:snapToGrid w:val="0"/>
          <w:color w:val="000000"/>
          <w:sz w:val="22"/>
          <w:szCs w:val="22"/>
          <w:lang w:val="en-US" w:eastAsia="de-DE" w:bidi="en-US"/>
        </w:rPr>
        <w:t>centres</w:t>
      </w:r>
      <w:proofErr w:type="spellEnd"/>
      <w:r w:rsidRPr="004A44B7">
        <w:rPr>
          <w:rFonts w:ascii="Calibri" w:hAnsi="Calibri" w:cs="Calibri"/>
          <w:snapToGrid w:val="0"/>
          <w:color w:val="000000"/>
          <w:sz w:val="22"/>
          <w:szCs w:val="22"/>
          <w:lang w:val="en-US" w:eastAsia="de-DE" w:bidi="en-US"/>
        </w:rPr>
        <w:t xml:space="preserve"> in the asymmetric unit.</w:t>
      </w:r>
      <w:r w:rsidRPr="004A44B7">
        <w:rPr>
          <w:rFonts w:ascii="Calibri" w:hAnsi="Calibri" w:cs="Calibri"/>
          <w:color w:val="000000"/>
          <w:sz w:val="22"/>
          <w:szCs w:val="22"/>
          <w:lang w:eastAsia="de-DE"/>
        </w:rPr>
        <w:t xml:space="preserve"> </w:t>
      </w:r>
    </w:p>
    <w:p w14:paraId="66127FFF" w14:textId="77777777" w:rsidR="006E0FB6" w:rsidRDefault="006E0FB6" w:rsidP="006E0FB6">
      <w:pPr>
        <w:adjustRightInd w:val="0"/>
        <w:snapToGrid w:val="0"/>
        <w:spacing w:line="360" w:lineRule="auto"/>
        <w:ind w:firstLine="425"/>
        <w:jc w:val="both"/>
        <w:rPr>
          <w:rFonts w:ascii="Calibri" w:hAnsi="Calibri" w:cs="Calibri"/>
          <w:color w:val="000000"/>
          <w:sz w:val="22"/>
          <w:szCs w:val="22"/>
          <w:lang w:eastAsia="de-DE"/>
        </w:rPr>
      </w:pPr>
      <w:r w:rsidRPr="004A44B7">
        <w:rPr>
          <w:rFonts w:ascii="Calibri" w:hAnsi="Calibri" w:cs="Calibri"/>
          <w:color w:val="000000"/>
          <w:sz w:val="22"/>
          <w:szCs w:val="22"/>
          <w:lang w:eastAsia="de-DE"/>
        </w:rPr>
        <w:t xml:space="preserve">Our further research will be related to the synthesis and characterization of novel homo- and heterometallic compounds obtained using building blocks </w:t>
      </w:r>
      <w:r w:rsidRPr="004A44B7">
        <w:rPr>
          <w:rFonts w:ascii="Calibri" w:hAnsi="Calibri" w:cs="Calibri"/>
          <w:snapToGrid w:val="0"/>
          <w:color w:val="000000"/>
          <w:sz w:val="22"/>
          <w:szCs w:val="22"/>
          <w:lang w:val="en-US" w:eastAsia="de-DE" w:bidi="en-US"/>
        </w:rPr>
        <w:t>[M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(C</w:t>
      </w:r>
      <w:r w:rsidRPr="004A44B7">
        <w:rPr>
          <w:rFonts w:ascii="Calibri" w:hAnsi="Calibri" w:cs="Calibri"/>
          <w:snapToGrid w:val="0"/>
          <w:color w:val="000000"/>
          <w:sz w:val="22"/>
          <w:szCs w:val="22"/>
          <w:vertAlign w:val="subscript"/>
          <w:lang w:val="en-US" w:eastAsia="de-DE" w:bidi="en-US"/>
        </w:rPr>
        <w:t>6</w:t>
      </w:r>
      <w:r w:rsidRPr="004A44B7">
        <w:rPr>
          <w:rFonts w:ascii="Calibri" w:hAnsi="Calibri" w:cs="Calibri"/>
          <w:snapToGrid w:val="0"/>
          <w:color w:val="000000"/>
          <w:sz w:val="22"/>
          <w:szCs w:val="22"/>
          <w:lang w:val="en-US" w:eastAsia="de-DE" w:bidi="en-US"/>
        </w:rPr>
        <w:t>O</w:t>
      </w:r>
      <w:r w:rsidRPr="004A44B7">
        <w:rPr>
          <w:rFonts w:ascii="Calibri" w:hAnsi="Calibri" w:cs="Calibri"/>
          <w:snapToGrid w:val="0"/>
          <w:color w:val="000000"/>
          <w:sz w:val="22"/>
          <w:szCs w:val="22"/>
          <w:vertAlign w:val="subscript"/>
          <w:lang w:val="en-US" w:eastAsia="de-DE" w:bidi="en-US"/>
        </w:rPr>
        <w:t>4</w:t>
      </w:r>
      <w:r w:rsidRPr="004A44B7">
        <w:rPr>
          <w:rFonts w:ascii="Calibri" w:hAnsi="Calibri" w:cs="Calibri"/>
          <w:snapToGrid w:val="0"/>
          <w:color w:val="000000"/>
          <w:sz w:val="22"/>
          <w:szCs w:val="22"/>
          <w:lang w:val="en-US" w:eastAsia="de-DE" w:bidi="en-US"/>
        </w:rPr>
        <w:t>Cl</w:t>
      </w:r>
      <w:r w:rsidRPr="004A44B7">
        <w:rPr>
          <w:rFonts w:ascii="Calibri" w:hAnsi="Calibri" w:cs="Calibri"/>
          <w:snapToGrid w:val="0"/>
          <w:color w:val="000000"/>
          <w:sz w:val="22"/>
          <w:szCs w:val="22"/>
          <w:vertAlign w:val="subscript"/>
          <w:lang w:val="en-US" w:eastAsia="de-DE" w:bidi="en-US"/>
        </w:rPr>
        <w:t>2</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bscript"/>
          <w:lang w:val="en-US" w:eastAsia="de-DE" w:bidi="en-US"/>
        </w:rPr>
        <w:t>3</w:t>
      </w:r>
      <w:r w:rsidRPr="004A44B7">
        <w:rPr>
          <w:rFonts w:ascii="Calibri" w:hAnsi="Calibri" w:cs="Calibri"/>
          <w:snapToGrid w:val="0"/>
          <w:color w:val="000000"/>
          <w:sz w:val="22"/>
          <w:szCs w:val="22"/>
          <w:lang w:val="en-US" w:eastAsia="de-DE" w:bidi="en-US"/>
        </w:rPr>
        <w:t>]</w:t>
      </w:r>
      <w:r w:rsidRPr="004A44B7">
        <w:rPr>
          <w:rFonts w:ascii="Calibri" w:hAnsi="Calibri" w:cs="Calibri"/>
          <w:snapToGrid w:val="0"/>
          <w:color w:val="000000"/>
          <w:sz w:val="22"/>
          <w:szCs w:val="22"/>
          <w:vertAlign w:val="superscript"/>
          <w:lang w:val="en-US" w:eastAsia="de-DE" w:bidi="en-US"/>
        </w:rPr>
        <w:t>3–</w:t>
      </w:r>
      <w:r w:rsidRPr="004A44B7">
        <w:rPr>
          <w:rFonts w:ascii="Calibri" w:hAnsi="Calibri" w:cs="Calibri"/>
          <w:snapToGrid w:val="0"/>
          <w:color w:val="000000"/>
          <w:sz w:val="22"/>
          <w:szCs w:val="22"/>
          <w:lang w:val="en-US" w:eastAsia="de-DE" w:bidi="en-US"/>
        </w:rPr>
        <w:t xml:space="preserve"> (M</w:t>
      </w:r>
      <w:r w:rsidRPr="004A44B7">
        <w:rPr>
          <w:rFonts w:ascii="Calibri" w:hAnsi="Calibri" w:cs="Calibri"/>
          <w:snapToGrid w:val="0"/>
          <w:color w:val="000000"/>
          <w:sz w:val="22"/>
          <w:szCs w:val="22"/>
          <w:vertAlign w:val="superscript"/>
          <w:lang w:val="en-US" w:eastAsia="de-DE" w:bidi="en-US"/>
        </w:rPr>
        <w:t>III</w:t>
      </w:r>
      <w:r w:rsidRPr="004A44B7">
        <w:rPr>
          <w:rFonts w:ascii="Calibri" w:hAnsi="Calibri" w:cs="Calibri"/>
          <w:snapToGrid w:val="0"/>
          <w:color w:val="000000"/>
          <w:sz w:val="22"/>
          <w:szCs w:val="22"/>
          <w:lang w:val="en-US" w:eastAsia="de-DE" w:bidi="en-US"/>
        </w:rPr>
        <w:t xml:space="preserve"> = Cr and Fe),</w:t>
      </w:r>
      <w:r w:rsidRPr="004A44B7">
        <w:rPr>
          <w:rFonts w:ascii="Calibri" w:hAnsi="Calibri" w:cs="Calibri"/>
          <w:color w:val="000000"/>
          <w:sz w:val="22"/>
          <w:szCs w:val="22"/>
          <w:lang w:eastAsia="de-DE"/>
        </w:rPr>
        <w:t xml:space="preserve"> that are expected to have especially interesting structural and magnetic properties, </w:t>
      </w:r>
      <w:r w:rsidRPr="004A44B7">
        <w:rPr>
          <w:rFonts w:ascii="Calibri" w:hAnsi="Calibri" w:cs="Calibri"/>
          <w:snapToGrid w:val="0"/>
          <w:color w:val="000000"/>
          <w:sz w:val="22"/>
          <w:szCs w:val="22"/>
          <w:lang w:val="en" w:eastAsia="de-DE" w:bidi="en-US"/>
        </w:rPr>
        <w:t>since these systems are still insufficiently explored</w:t>
      </w:r>
      <w:r w:rsidRPr="004A44B7">
        <w:rPr>
          <w:rFonts w:ascii="Calibri" w:hAnsi="Calibri" w:cs="Calibri"/>
          <w:color w:val="000000"/>
          <w:sz w:val="22"/>
          <w:szCs w:val="22"/>
          <w:lang w:eastAsia="de-DE"/>
        </w:rPr>
        <w:t>.</w:t>
      </w:r>
    </w:p>
    <w:p w14:paraId="6EC54BFA" w14:textId="77777777" w:rsidR="00D148C4" w:rsidRPr="004A44B7" w:rsidRDefault="00D148C4" w:rsidP="006E0FB6">
      <w:pPr>
        <w:adjustRightInd w:val="0"/>
        <w:snapToGrid w:val="0"/>
        <w:spacing w:line="360" w:lineRule="auto"/>
        <w:ind w:firstLine="425"/>
        <w:jc w:val="both"/>
        <w:rPr>
          <w:rFonts w:ascii="Calibri" w:hAnsi="Calibri" w:cs="Calibri"/>
          <w:color w:val="000000"/>
          <w:sz w:val="22"/>
          <w:szCs w:val="22"/>
          <w:lang w:eastAsia="de-DE"/>
        </w:rPr>
      </w:pPr>
    </w:p>
    <w:p w14:paraId="220096B4" w14:textId="77777777" w:rsidR="006E0FB6" w:rsidRPr="004A44B7" w:rsidRDefault="006E0FB6" w:rsidP="006E0FB6">
      <w:pPr>
        <w:adjustRightInd w:val="0"/>
        <w:snapToGrid w:val="0"/>
        <w:spacing w:before="120" w:line="200" w:lineRule="atLeast"/>
        <w:jc w:val="both"/>
        <w:rPr>
          <w:rFonts w:ascii="Calibri" w:hAnsi="Calibri" w:cs="Calibri"/>
          <w:b/>
          <w:snapToGrid w:val="0"/>
          <w:color w:val="000000"/>
          <w:sz w:val="22"/>
          <w:szCs w:val="22"/>
          <w:lang w:val="en-US" w:eastAsia="de-DE" w:bidi="en-US"/>
        </w:rPr>
      </w:pPr>
      <w:r w:rsidRPr="004A44B7">
        <w:rPr>
          <w:rFonts w:ascii="Calibri" w:hAnsi="Calibri" w:cs="Calibri"/>
          <w:b/>
          <w:color w:val="000000"/>
          <w:sz w:val="22"/>
          <w:szCs w:val="22"/>
        </w:rPr>
        <w:t>Acknowledgements</w:t>
      </w:r>
    </w:p>
    <w:p w14:paraId="0BA24BFD" w14:textId="77777777" w:rsidR="00CA510E" w:rsidRPr="00CA510E" w:rsidRDefault="006E0FB6" w:rsidP="00CA510E">
      <w:pPr>
        <w:adjustRightInd w:val="0"/>
        <w:snapToGrid w:val="0"/>
        <w:spacing w:line="360" w:lineRule="auto"/>
        <w:ind w:firstLine="425"/>
        <w:jc w:val="both"/>
        <w:rPr>
          <w:rFonts w:ascii="Calibri" w:hAnsi="Calibri" w:cs="Calibri"/>
          <w:color w:val="FF0000"/>
          <w:sz w:val="22"/>
          <w:szCs w:val="22"/>
        </w:rPr>
      </w:pPr>
      <w:r w:rsidRPr="004A44B7">
        <w:rPr>
          <w:rFonts w:ascii="Calibri" w:hAnsi="Calibri" w:cs="Calibri"/>
          <w:snapToGrid w:val="0"/>
          <w:color w:val="000000"/>
          <w:sz w:val="22"/>
          <w:szCs w:val="22"/>
          <w:lang w:val="en-US" w:eastAsia="de-DE" w:bidi="en-US"/>
        </w:rPr>
        <w:t>This research was funded by the Croatian Science Foundation under project No. IP-2014-09-4079.</w:t>
      </w:r>
      <w:r w:rsidR="00CA510E" w:rsidRPr="00CA510E">
        <w:rPr>
          <w:rFonts w:ascii="Calibri" w:hAnsi="Calibri" w:cs="Calibri"/>
          <w:color w:val="FF0000"/>
          <w:sz w:val="22"/>
          <w:szCs w:val="22"/>
        </w:rPr>
        <w:t xml:space="preserve"> L.K. acknowledges </w:t>
      </w:r>
      <w:r w:rsidR="00CA510E" w:rsidRPr="00CA510E">
        <w:rPr>
          <w:rFonts w:ascii="Calibri" w:hAnsi="Calibri" w:cs="Calibri"/>
          <w:snapToGrid w:val="0"/>
          <w:color w:val="FF0000"/>
          <w:sz w:val="22"/>
          <w:szCs w:val="22"/>
        </w:rPr>
        <w:t>L’Oréal ADRIA d.o.o. and Croatian Commission for UNESCO</w:t>
      </w:r>
      <w:r w:rsidR="00CA510E" w:rsidRPr="00CA510E">
        <w:rPr>
          <w:rFonts w:ascii="Calibri" w:hAnsi="Calibri" w:cs="Calibri"/>
          <w:color w:val="FF0000"/>
          <w:sz w:val="22"/>
          <w:szCs w:val="22"/>
        </w:rPr>
        <w:t xml:space="preserve"> for a scholarship.</w:t>
      </w:r>
    </w:p>
    <w:p w14:paraId="6C49DF28" w14:textId="77777777" w:rsidR="006E0FB6" w:rsidRPr="004A44B7" w:rsidRDefault="006E0FB6" w:rsidP="006E0FB6">
      <w:pPr>
        <w:adjustRightInd w:val="0"/>
        <w:snapToGrid w:val="0"/>
        <w:spacing w:before="120" w:line="200" w:lineRule="atLeast"/>
        <w:ind w:firstLine="426"/>
        <w:jc w:val="both"/>
        <w:rPr>
          <w:rFonts w:ascii="Calibri" w:hAnsi="Calibri" w:cs="Calibri"/>
          <w:snapToGrid w:val="0"/>
          <w:color w:val="000000"/>
          <w:sz w:val="22"/>
          <w:szCs w:val="22"/>
          <w:lang w:val="en-US" w:eastAsia="de-DE" w:bidi="en-US"/>
        </w:rPr>
      </w:pPr>
    </w:p>
    <w:p w14:paraId="6902EED9" w14:textId="77777777" w:rsidR="006E0FB6" w:rsidRDefault="006E0FB6" w:rsidP="006E0FB6">
      <w:pPr>
        <w:adjustRightInd w:val="0"/>
        <w:snapToGrid w:val="0"/>
        <w:spacing w:line="360" w:lineRule="auto"/>
        <w:ind w:firstLine="425"/>
        <w:jc w:val="both"/>
        <w:rPr>
          <w:rFonts w:ascii="Calibri" w:hAnsi="Calibri" w:cs="Calibri"/>
          <w:b/>
          <w:color w:val="000000"/>
          <w:sz w:val="22"/>
          <w:szCs w:val="22"/>
        </w:rPr>
      </w:pPr>
    </w:p>
    <w:p w14:paraId="3091FBA3" w14:textId="77777777" w:rsidR="008C6091" w:rsidRPr="004A44B7" w:rsidRDefault="008C6091" w:rsidP="006E0FB6">
      <w:pPr>
        <w:adjustRightInd w:val="0"/>
        <w:snapToGrid w:val="0"/>
        <w:spacing w:line="360" w:lineRule="auto"/>
        <w:ind w:firstLine="425"/>
        <w:jc w:val="both"/>
        <w:rPr>
          <w:rFonts w:ascii="Calibri" w:hAnsi="Calibri" w:cs="Calibri"/>
          <w:b/>
          <w:color w:val="000000"/>
          <w:sz w:val="22"/>
          <w:szCs w:val="22"/>
        </w:rPr>
      </w:pPr>
    </w:p>
    <w:p w14:paraId="6B6F58E8" w14:textId="77777777" w:rsidR="006E0FB6" w:rsidRPr="004A44B7" w:rsidRDefault="006E0FB6" w:rsidP="006E0FB6">
      <w:pPr>
        <w:adjustRightInd w:val="0"/>
        <w:snapToGrid w:val="0"/>
        <w:spacing w:line="360" w:lineRule="auto"/>
        <w:jc w:val="both"/>
        <w:rPr>
          <w:rFonts w:ascii="Calibri" w:hAnsi="Calibri" w:cs="Calibri"/>
          <w:b/>
          <w:color w:val="000000"/>
          <w:sz w:val="22"/>
          <w:szCs w:val="22"/>
        </w:rPr>
      </w:pPr>
      <w:r w:rsidRPr="004A44B7">
        <w:rPr>
          <w:rFonts w:ascii="Calibri" w:hAnsi="Calibri" w:cs="Calibri"/>
          <w:b/>
          <w:color w:val="000000"/>
          <w:sz w:val="22"/>
          <w:szCs w:val="22"/>
        </w:rPr>
        <w:lastRenderedPageBreak/>
        <w:t>Appendix A. Supplementary data</w:t>
      </w:r>
    </w:p>
    <w:p w14:paraId="29B29B11" w14:textId="77777777" w:rsidR="006E0FB6" w:rsidRPr="004A44B7" w:rsidRDefault="006E0FB6" w:rsidP="006E0FB6">
      <w:pPr>
        <w:spacing w:line="360" w:lineRule="auto"/>
        <w:ind w:firstLine="420"/>
        <w:jc w:val="both"/>
        <w:rPr>
          <w:rFonts w:ascii="Calibri" w:hAnsi="Calibri" w:cs="Calibri"/>
          <w:color w:val="000000"/>
          <w:sz w:val="22"/>
          <w:szCs w:val="22"/>
          <w:lang w:eastAsia="de-DE"/>
        </w:rPr>
      </w:pPr>
      <w:r w:rsidRPr="004A44B7">
        <w:rPr>
          <w:rFonts w:ascii="Calibri" w:eastAsia="AdvGulliv-R" w:hAnsi="Calibri" w:cs="Calibri"/>
          <w:color w:val="000000"/>
          <w:sz w:val="22"/>
          <w:szCs w:val="22"/>
        </w:rPr>
        <w:t>Supplementary data associated with this article:</w:t>
      </w:r>
      <w:r w:rsidRPr="004A44B7">
        <w:rPr>
          <w:rFonts w:ascii="Calibri" w:hAnsi="Calibri" w:cs="Calibri"/>
          <w:snapToGrid w:val="0"/>
          <w:color w:val="000000"/>
          <w:sz w:val="22"/>
          <w:szCs w:val="22"/>
          <w:lang w:val="en-US" w:eastAsia="de-DE" w:bidi="en-US"/>
        </w:rPr>
        <w:t xml:space="preserve"> </w:t>
      </w:r>
      <w:r w:rsidR="00BB391D" w:rsidRPr="004A44B7">
        <w:rPr>
          <w:rFonts w:ascii="Calibri" w:hAnsi="Calibri" w:cs="Calibri"/>
          <w:snapToGrid w:val="0"/>
          <w:color w:val="000000"/>
          <w:sz w:val="22"/>
          <w:szCs w:val="22"/>
          <w:lang w:val="en-US" w:eastAsia="de-DE" w:bidi="en-US"/>
        </w:rPr>
        <w:t xml:space="preserve">Fig. </w:t>
      </w:r>
      <w:r w:rsidR="00BB391D" w:rsidRPr="00BB391D">
        <w:rPr>
          <w:rFonts w:ascii="Calibri" w:hAnsi="Calibri" w:cs="Calibri"/>
          <w:snapToGrid w:val="0"/>
          <w:color w:val="FF0000"/>
          <w:sz w:val="22"/>
          <w:szCs w:val="22"/>
          <w:lang w:val="en-US" w:eastAsia="de-DE" w:bidi="en-US"/>
        </w:rPr>
        <w:t>S1</w:t>
      </w:r>
      <w:r w:rsidR="00BB391D">
        <w:rPr>
          <w:rFonts w:ascii="Calibri" w:hAnsi="Calibri" w:cs="Calibri"/>
          <w:snapToGrid w:val="0"/>
          <w:color w:val="FF0000"/>
          <w:sz w:val="22"/>
          <w:szCs w:val="22"/>
          <w:lang w:val="en-US" w:eastAsia="de-DE" w:bidi="en-US"/>
        </w:rPr>
        <w:t>:</w:t>
      </w:r>
      <w:r w:rsidR="00BB391D" w:rsidRPr="004A44B7">
        <w:rPr>
          <w:rFonts w:ascii="Calibri" w:hAnsi="Calibri" w:cs="Calibri"/>
          <w:snapToGrid w:val="0"/>
          <w:color w:val="000000"/>
          <w:sz w:val="22"/>
          <w:szCs w:val="22"/>
          <w:lang w:val="en-US" w:eastAsia="de-DE" w:bidi="en-US"/>
        </w:rPr>
        <w:t xml:space="preserve"> ORTEP diagram of a molecule of </w:t>
      </w:r>
      <w:r w:rsidR="00BB391D" w:rsidRPr="004A44B7">
        <w:rPr>
          <w:rFonts w:ascii="Calibri" w:hAnsi="Calibri" w:cs="Calibri"/>
          <w:b/>
          <w:snapToGrid w:val="0"/>
          <w:color w:val="000000"/>
          <w:sz w:val="22"/>
          <w:szCs w:val="22"/>
          <w:lang w:val="en-US" w:eastAsia="de-DE" w:bidi="en-US"/>
        </w:rPr>
        <w:t>2</w:t>
      </w:r>
      <w:r w:rsidR="00BB391D" w:rsidRPr="004A44B7">
        <w:rPr>
          <w:rFonts w:ascii="Calibri" w:hAnsi="Calibri" w:cs="Calibri"/>
          <w:snapToGrid w:val="0"/>
          <w:color w:val="000000"/>
          <w:sz w:val="22"/>
          <w:szCs w:val="22"/>
          <w:lang w:val="en-US" w:eastAsia="de-DE" w:bidi="en-US"/>
        </w:rPr>
        <w:t xml:space="preserve"> in the incorrect small unit cell</w:t>
      </w:r>
      <w:r w:rsidR="00BB391D">
        <w:rPr>
          <w:rFonts w:ascii="Calibri" w:hAnsi="Calibri" w:cs="Calibri"/>
          <w:snapToGrid w:val="0"/>
          <w:color w:val="000000"/>
          <w:sz w:val="22"/>
          <w:szCs w:val="22"/>
          <w:lang w:val="en-US" w:eastAsia="de-DE" w:bidi="en-US"/>
        </w:rPr>
        <w:t>;</w:t>
      </w:r>
      <w:r w:rsidR="00BB391D" w:rsidRPr="004A44B7">
        <w:rPr>
          <w:rFonts w:ascii="Calibri" w:hAnsi="Calibri" w:cs="Calibri"/>
          <w:snapToGrid w:val="0"/>
          <w:color w:val="000000"/>
          <w:sz w:val="22"/>
          <w:szCs w:val="22"/>
          <w:lang w:val="en-US" w:eastAsia="de-DE" w:bidi="en-US"/>
        </w:rPr>
        <w:t xml:space="preserve"> </w:t>
      </w:r>
      <w:r w:rsidRPr="004A44B7">
        <w:rPr>
          <w:rFonts w:ascii="Calibri" w:hAnsi="Calibri" w:cs="Calibri"/>
          <w:snapToGrid w:val="0"/>
          <w:color w:val="000000"/>
          <w:sz w:val="22"/>
          <w:szCs w:val="22"/>
          <w:lang w:val="en-US" w:eastAsia="de-DE" w:bidi="en-US"/>
        </w:rPr>
        <w:t xml:space="preserve">Figs. </w:t>
      </w:r>
      <w:r w:rsidRPr="00BB391D">
        <w:rPr>
          <w:rFonts w:ascii="Calibri" w:hAnsi="Calibri" w:cs="Calibri"/>
          <w:snapToGrid w:val="0"/>
          <w:color w:val="FF0000"/>
          <w:sz w:val="22"/>
          <w:szCs w:val="22"/>
          <w:lang w:val="en-US" w:eastAsia="de-DE" w:bidi="en-US"/>
        </w:rPr>
        <w:t>S</w:t>
      </w:r>
      <w:r w:rsidR="00BB391D" w:rsidRPr="00BB391D">
        <w:rPr>
          <w:rFonts w:ascii="Calibri" w:hAnsi="Calibri" w:cs="Calibri"/>
          <w:snapToGrid w:val="0"/>
          <w:color w:val="FF0000"/>
          <w:sz w:val="22"/>
          <w:szCs w:val="22"/>
          <w:lang w:val="en-US" w:eastAsia="de-DE" w:bidi="en-US"/>
        </w:rPr>
        <w:t>2</w:t>
      </w:r>
      <w:r w:rsidRPr="00BB391D">
        <w:rPr>
          <w:rFonts w:ascii="Calibri" w:hAnsi="Calibri" w:cs="Calibri"/>
          <w:snapToGrid w:val="0"/>
          <w:color w:val="FF0000"/>
          <w:sz w:val="22"/>
          <w:szCs w:val="22"/>
          <w:lang w:val="en-US" w:eastAsia="de-DE" w:bidi="en-US"/>
        </w:rPr>
        <w:t>–S</w:t>
      </w:r>
      <w:r w:rsidR="00BB391D" w:rsidRPr="00BB391D">
        <w:rPr>
          <w:rFonts w:ascii="Calibri" w:hAnsi="Calibri" w:cs="Calibri"/>
          <w:snapToGrid w:val="0"/>
          <w:color w:val="FF0000"/>
          <w:sz w:val="22"/>
          <w:szCs w:val="22"/>
          <w:lang w:val="en-US" w:eastAsia="de-DE" w:bidi="en-US"/>
        </w:rPr>
        <w:t>7</w:t>
      </w:r>
      <w:r w:rsidRPr="004A44B7">
        <w:rPr>
          <w:rFonts w:ascii="Calibri" w:hAnsi="Calibri" w:cs="Calibri"/>
          <w:snapToGrid w:val="0"/>
          <w:color w:val="000000"/>
          <w:sz w:val="22"/>
          <w:szCs w:val="22"/>
          <w:lang w:val="en-US" w:eastAsia="de-DE" w:bidi="en-US"/>
        </w:rPr>
        <w:t xml:space="preserve">: ORTEP-diagrams for compounds </w:t>
      </w:r>
      <w:r w:rsidRPr="004A44B7">
        <w:rPr>
          <w:rFonts w:ascii="Calibri" w:hAnsi="Calibri" w:cs="Calibri"/>
          <w:b/>
          <w:snapToGrid w:val="0"/>
          <w:color w:val="000000"/>
          <w:sz w:val="22"/>
          <w:szCs w:val="22"/>
          <w:lang w:val="en-US" w:eastAsia="de-DE" w:bidi="en-US"/>
        </w:rPr>
        <w:t>1</w:t>
      </w:r>
      <w:r w:rsidRPr="004A44B7">
        <w:rPr>
          <w:rFonts w:ascii="Calibri" w:hAnsi="Calibri" w:cs="Calibri"/>
          <w:snapToGrid w:val="0"/>
          <w:color w:val="000000"/>
          <w:sz w:val="22"/>
          <w:szCs w:val="22"/>
          <w:lang w:val="en-US" w:eastAsia="de-DE" w:bidi="en-US"/>
        </w:rPr>
        <w:t>–</w:t>
      </w:r>
      <w:r w:rsidRPr="004A44B7">
        <w:rPr>
          <w:rFonts w:ascii="Calibri" w:hAnsi="Calibri" w:cs="Calibri"/>
          <w:b/>
          <w:snapToGrid w:val="0"/>
          <w:color w:val="000000"/>
          <w:sz w:val="22"/>
          <w:szCs w:val="22"/>
          <w:lang w:val="en-US" w:eastAsia="de-DE" w:bidi="en-US"/>
        </w:rPr>
        <w:t>4</w:t>
      </w:r>
      <w:r w:rsidRPr="004A44B7">
        <w:rPr>
          <w:rFonts w:ascii="Calibri" w:hAnsi="Calibri" w:cs="Calibri"/>
          <w:snapToGrid w:val="0"/>
          <w:color w:val="000000"/>
          <w:sz w:val="22"/>
          <w:szCs w:val="22"/>
          <w:lang w:val="en-US" w:eastAsia="de-DE" w:bidi="en-US"/>
        </w:rPr>
        <w:t xml:space="preserve">; Figs. S8–S11: </w:t>
      </w:r>
      <w:proofErr w:type="spellStart"/>
      <w:r w:rsidRPr="004A44B7">
        <w:rPr>
          <w:rFonts w:ascii="Calibri" w:eastAsia="Calibri" w:hAnsi="Calibri" w:cs="Calibri"/>
          <w:snapToGrid w:val="0"/>
          <w:color w:val="000000"/>
          <w:sz w:val="22"/>
          <w:szCs w:val="22"/>
          <w:lang w:val="en-US" w:eastAsia="de-DE" w:bidi="en-US"/>
        </w:rPr>
        <w:t>Hirshfeld</w:t>
      </w:r>
      <w:proofErr w:type="spellEnd"/>
      <w:r w:rsidRPr="004A44B7">
        <w:rPr>
          <w:rFonts w:ascii="Calibri" w:eastAsia="Calibri" w:hAnsi="Calibri" w:cs="Calibri"/>
          <w:snapToGrid w:val="0"/>
          <w:color w:val="000000"/>
          <w:sz w:val="22"/>
          <w:szCs w:val="22"/>
          <w:lang w:val="en-US" w:eastAsia="de-DE" w:bidi="en-US"/>
        </w:rPr>
        <w:t xml:space="preserve"> surfaces of compounds </w:t>
      </w:r>
      <w:r w:rsidRPr="004A44B7">
        <w:rPr>
          <w:rFonts w:ascii="Calibri" w:eastAsia="Calibri" w:hAnsi="Calibri" w:cs="Calibri"/>
          <w:b/>
          <w:snapToGrid w:val="0"/>
          <w:color w:val="000000"/>
          <w:sz w:val="22"/>
          <w:szCs w:val="22"/>
          <w:lang w:val="en-US" w:eastAsia="de-DE" w:bidi="en-US"/>
        </w:rPr>
        <w:t>1,</w:t>
      </w:r>
      <w:r w:rsidRPr="004A44B7">
        <w:rPr>
          <w:rFonts w:ascii="Calibri" w:eastAsia="Calibri" w:hAnsi="Calibri" w:cs="Calibri"/>
          <w:snapToGrid w:val="0"/>
          <w:color w:val="000000"/>
          <w:sz w:val="22"/>
          <w:szCs w:val="22"/>
          <w:lang w:val="en-US" w:eastAsia="de-DE" w:bidi="en-US"/>
        </w:rPr>
        <w:t xml:space="preserve"> </w:t>
      </w:r>
      <w:r w:rsidRPr="004A44B7">
        <w:rPr>
          <w:rFonts w:ascii="Calibri" w:eastAsia="Calibri" w:hAnsi="Calibri" w:cs="Calibri"/>
          <w:b/>
          <w:snapToGrid w:val="0"/>
          <w:color w:val="000000"/>
          <w:sz w:val="22"/>
          <w:szCs w:val="22"/>
          <w:lang w:val="en-US" w:eastAsia="de-DE" w:bidi="en-US"/>
        </w:rPr>
        <w:t>3</w:t>
      </w:r>
      <w:r w:rsidRPr="004A44B7">
        <w:rPr>
          <w:rFonts w:ascii="Calibri" w:eastAsia="Calibri" w:hAnsi="Calibri" w:cs="Calibri"/>
          <w:snapToGrid w:val="0"/>
          <w:color w:val="000000"/>
          <w:sz w:val="22"/>
          <w:szCs w:val="22"/>
          <w:lang w:val="en-US" w:eastAsia="de-DE" w:bidi="en-US"/>
        </w:rPr>
        <w:t xml:space="preserve">, </w:t>
      </w:r>
      <w:r w:rsidRPr="004A44B7">
        <w:rPr>
          <w:rFonts w:ascii="Calibri" w:eastAsia="Calibri" w:hAnsi="Calibri" w:cs="Calibri"/>
          <w:b/>
          <w:snapToGrid w:val="0"/>
          <w:color w:val="000000"/>
          <w:sz w:val="22"/>
          <w:szCs w:val="22"/>
          <w:lang w:val="en-US" w:eastAsia="de-DE" w:bidi="en-US"/>
        </w:rPr>
        <w:t xml:space="preserve">4-RT </w:t>
      </w:r>
      <w:r w:rsidRPr="004A44B7">
        <w:rPr>
          <w:rFonts w:ascii="Calibri" w:eastAsia="Calibri" w:hAnsi="Calibri" w:cs="Calibri"/>
          <w:snapToGrid w:val="0"/>
          <w:color w:val="000000"/>
          <w:sz w:val="22"/>
          <w:szCs w:val="22"/>
          <w:lang w:val="en-US" w:eastAsia="de-DE" w:bidi="en-US"/>
        </w:rPr>
        <w:t>and</w:t>
      </w:r>
      <w:r w:rsidRPr="004A44B7">
        <w:rPr>
          <w:rFonts w:ascii="Calibri" w:eastAsia="Calibri" w:hAnsi="Calibri" w:cs="Calibri"/>
          <w:b/>
          <w:snapToGrid w:val="0"/>
          <w:color w:val="000000"/>
          <w:sz w:val="22"/>
          <w:szCs w:val="22"/>
          <w:lang w:val="en-US" w:eastAsia="de-DE" w:bidi="en-US"/>
        </w:rPr>
        <w:t xml:space="preserve"> 4-LT</w:t>
      </w:r>
      <w:r w:rsidRPr="004A44B7">
        <w:rPr>
          <w:rFonts w:ascii="Calibri" w:eastAsia="Calibri" w:hAnsi="Calibri" w:cs="Calibri"/>
          <w:snapToGrid w:val="0"/>
          <w:color w:val="000000"/>
          <w:sz w:val="22"/>
          <w:szCs w:val="22"/>
          <w:lang w:val="en-US" w:eastAsia="de-DE" w:bidi="en-US"/>
        </w:rPr>
        <w:t xml:space="preserve">; </w:t>
      </w:r>
      <w:r w:rsidRPr="004A44B7">
        <w:rPr>
          <w:rFonts w:ascii="Calibri" w:hAnsi="Calibri" w:cs="Calibri"/>
          <w:snapToGrid w:val="0"/>
          <w:color w:val="000000"/>
          <w:sz w:val="22"/>
          <w:szCs w:val="22"/>
          <w:lang w:val="en-US" w:eastAsia="de-DE" w:bidi="en-US"/>
        </w:rPr>
        <w:t xml:space="preserve">Table S1: Geometry of metal coordination spheres for compounds </w:t>
      </w:r>
      <w:r w:rsidRPr="004A44B7">
        <w:rPr>
          <w:rFonts w:ascii="Calibri" w:hAnsi="Calibri" w:cs="Calibri"/>
          <w:b/>
          <w:snapToGrid w:val="0"/>
          <w:color w:val="000000"/>
          <w:sz w:val="22"/>
          <w:szCs w:val="22"/>
          <w:lang w:val="en-US" w:eastAsia="de-DE" w:bidi="en-US"/>
        </w:rPr>
        <w:t>1</w:t>
      </w:r>
      <w:r w:rsidRPr="004A44B7">
        <w:rPr>
          <w:rFonts w:ascii="Calibri" w:hAnsi="Calibri" w:cs="Calibri"/>
          <w:snapToGrid w:val="0"/>
          <w:color w:val="000000"/>
          <w:sz w:val="22"/>
          <w:szCs w:val="22"/>
          <w:lang w:val="en-US" w:eastAsia="de-DE" w:bidi="en-US"/>
        </w:rPr>
        <w:t>–</w:t>
      </w:r>
      <w:r w:rsidRPr="004A44B7">
        <w:rPr>
          <w:rFonts w:ascii="Calibri" w:hAnsi="Calibri" w:cs="Calibri"/>
          <w:b/>
          <w:snapToGrid w:val="0"/>
          <w:color w:val="000000"/>
          <w:sz w:val="22"/>
          <w:szCs w:val="22"/>
          <w:lang w:val="en-US" w:eastAsia="de-DE" w:bidi="en-US"/>
        </w:rPr>
        <w:t>4</w:t>
      </w:r>
      <w:r w:rsidRPr="004A44B7">
        <w:rPr>
          <w:rFonts w:ascii="Calibri" w:hAnsi="Calibri" w:cs="Calibri"/>
          <w:snapToGrid w:val="0"/>
          <w:color w:val="000000"/>
          <w:sz w:val="22"/>
          <w:szCs w:val="22"/>
          <w:lang w:val="en-US" w:eastAsia="de-DE" w:bidi="en-US"/>
        </w:rPr>
        <w:t>.</w:t>
      </w:r>
    </w:p>
    <w:p w14:paraId="43F3AC79" w14:textId="77777777" w:rsidR="006E0FB6" w:rsidRPr="004A44B7" w:rsidRDefault="006E0FB6" w:rsidP="006E0FB6">
      <w:pPr>
        <w:spacing w:line="360" w:lineRule="auto"/>
        <w:ind w:firstLine="420"/>
        <w:jc w:val="both"/>
        <w:rPr>
          <w:rFonts w:ascii="Calibri" w:hAnsi="Calibri" w:cs="Calibri"/>
          <w:sz w:val="22"/>
          <w:szCs w:val="22"/>
          <w:lang w:val="hr-HR"/>
        </w:rPr>
      </w:pPr>
      <w:r w:rsidRPr="004A44B7">
        <w:rPr>
          <w:rFonts w:ascii="Calibri" w:hAnsi="Calibri" w:cs="Calibri"/>
          <w:color w:val="000000"/>
          <w:sz w:val="22"/>
          <w:szCs w:val="22"/>
          <w:lang w:eastAsia="de-DE"/>
        </w:rPr>
        <w:t xml:space="preserve">CCDC </w:t>
      </w:r>
      <w:r w:rsidRPr="004A44B7">
        <w:rPr>
          <w:rFonts w:ascii="Calibri" w:hAnsi="Calibri" w:cs="Calibri"/>
          <w:sz w:val="22"/>
          <w:szCs w:val="22"/>
          <w:lang w:val="hr-HR"/>
        </w:rPr>
        <w:t>1988154</w:t>
      </w:r>
      <w:r w:rsidRPr="004A44B7">
        <w:rPr>
          <w:rFonts w:ascii="Calibri" w:hAnsi="Calibri" w:cs="Calibri"/>
          <w:color w:val="000000"/>
          <w:sz w:val="22"/>
          <w:szCs w:val="22"/>
          <w:lang w:eastAsia="de-DE"/>
        </w:rPr>
        <w:sym w:font="Symbol" w:char="F02D"/>
      </w:r>
      <w:r w:rsidRPr="004A44B7">
        <w:rPr>
          <w:rFonts w:ascii="Calibri" w:hAnsi="Calibri" w:cs="Calibri"/>
          <w:sz w:val="22"/>
          <w:szCs w:val="22"/>
          <w:lang w:val="hr-HR"/>
        </w:rPr>
        <w:t xml:space="preserve">1988158 </w:t>
      </w:r>
      <w:r w:rsidRPr="004A44B7">
        <w:rPr>
          <w:rFonts w:ascii="Calibri" w:hAnsi="Calibri" w:cs="Calibri"/>
          <w:color w:val="000000"/>
          <w:sz w:val="22"/>
          <w:szCs w:val="22"/>
          <w:lang w:eastAsia="de-DE"/>
        </w:rPr>
        <w:t>contains the supplementary crystallographic data for this paper. These data can be obtained free of charge via http://www.ccdc.cam.ac.uk/conts/retrieving.html (or from the CCDC, 12 Union Road, Cambridge CB2 1EZ, UK; Fax: +44 1223 336033; E-mail: deposit@ccdc.cam.ac.uk).</w:t>
      </w:r>
    </w:p>
    <w:p w14:paraId="762C7ADD" w14:textId="77777777" w:rsidR="006E0FB6" w:rsidRPr="00576529" w:rsidRDefault="006E0FB6" w:rsidP="006E0FB6">
      <w:pPr>
        <w:adjustRightInd w:val="0"/>
        <w:snapToGrid w:val="0"/>
        <w:spacing w:before="240" w:after="120" w:line="260" w:lineRule="atLeast"/>
        <w:outlineLvl w:val="0"/>
        <w:rPr>
          <w:rFonts w:ascii="Calibri" w:hAnsi="Calibri" w:cs="Calibri"/>
          <w:b/>
          <w:snapToGrid w:val="0"/>
          <w:color w:val="000000"/>
          <w:sz w:val="22"/>
          <w:szCs w:val="22"/>
          <w:lang w:val="en-US" w:eastAsia="de-DE" w:bidi="en-US"/>
        </w:rPr>
      </w:pPr>
      <w:r w:rsidRPr="00576529">
        <w:rPr>
          <w:rFonts w:ascii="Calibri" w:hAnsi="Calibri" w:cs="Calibri"/>
          <w:b/>
          <w:snapToGrid w:val="0"/>
          <w:color w:val="000000"/>
          <w:sz w:val="22"/>
          <w:szCs w:val="22"/>
          <w:lang w:val="en-US" w:eastAsia="de-DE" w:bidi="en-US"/>
        </w:rPr>
        <w:t>References</w:t>
      </w:r>
    </w:p>
    <w:p w14:paraId="2372797B"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576529">
        <w:rPr>
          <w:rFonts w:ascii="Calibri" w:hAnsi="Calibri" w:cs="Calibri"/>
          <w:snapToGrid w:val="0"/>
          <w:color w:val="000000"/>
          <w:sz w:val="22"/>
          <w:szCs w:val="22"/>
          <w:lang w:val="en-US" w:eastAsia="de-DE" w:bidi="en-US"/>
        </w:rPr>
        <w:t>[1]</w:t>
      </w:r>
      <w:r w:rsidRPr="00576529">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E. Coronado, G. M. </w:t>
      </w:r>
      <w:proofErr w:type="spellStart"/>
      <w:r w:rsidRPr="00FC4552">
        <w:rPr>
          <w:rFonts w:ascii="Calibri" w:hAnsi="Calibri" w:cs="Calibri"/>
          <w:snapToGrid w:val="0"/>
          <w:color w:val="000000"/>
          <w:sz w:val="22"/>
          <w:szCs w:val="22"/>
          <w:lang w:val="en-US" w:eastAsia="de-DE" w:bidi="en-US"/>
        </w:rPr>
        <w:t>Espallargas</w:t>
      </w:r>
      <w:proofErr w:type="spellEnd"/>
      <w:r w:rsidRPr="00FC4552">
        <w:rPr>
          <w:rFonts w:ascii="Calibri" w:hAnsi="Calibri" w:cs="Calibri"/>
          <w:snapToGrid w:val="0"/>
          <w:color w:val="000000"/>
          <w:sz w:val="22"/>
          <w:szCs w:val="22"/>
          <w:lang w:val="en-US" w:eastAsia="de-DE" w:bidi="en-US"/>
        </w:rPr>
        <w:t xml:space="preserve">, </w:t>
      </w:r>
      <w:r w:rsidRPr="00FC4552">
        <w:rPr>
          <w:rFonts w:ascii="Calibri" w:hAnsi="Calibri" w:cs="Calibri"/>
          <w:snapToGrid w:val="0"/>
          <w:color w:val="000000"/>
          <w:kern w:val="36"/>
          <w:sz w:val="22"/>
          <w:szCs w:val="22"/>
          <w:lang w:val="hr-HR" w:bidi="en-US"/>
        </w:rPr>
        <w:t xml:space="preserve">Dynamic magnetic MOFs. </w:t>
      </w:r>
      <w:r w:rsidRPr="00FC4552">
        <w:rPr>
          <w:rFonts w:ascii="Calibri" w:eastAsia="AdvOTce71c481.I" w:hAnsi="Calibri" w:cs="Calibri"/>
          <w:snapToGrid w:val="0"/>
          <w:color w:val="000000"/>
          <w:sz w:val="22"/>
          <w:szCs w:val="22"/>
          <w:lang w:val="en-US" w:eastAsia="de-DE" w:bidi="en-US"/>
        </w:rPr>
        <w:t>Chem. Soc. Rev.</w:t>
      </w:r>
      <w:r w:rsidRPr="00FC4552">
        <w:rPr>
          <w:rFonts w:ascii="Calibri" w:hAnsi="Calibri" w:cs="Calibri"/>
          <w:snapToGrid w:val="0"/>
          <w:color w:val="000000"/>
          <w:sz w:val="22"/>
          <w:szCs w:val="22"/>
          <w:lang w:val="en-US" w:eastAsia="de-DE" w:bidi="en-US"/>
        </w:rPr>
        <w:t xml:space="preserve"> 42 (2013) 1525–1539.</w:t>
      </w:r>
    </w:p>
    <w:p w14:paraId="79AB2DA2"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G. M. </w:t>
      </w:r>
      <w:proofErr w:type="spellStart"/>
      <w:r w:rsidRPr="00FC4552">
        <w:rPr>
          <w:rFonts w:ascii="Calibri" w:hAnsi="Calibri" w:cs="Calibri"/>
          <w:snapToGrid w:val="0"/>
          <w:color w:val="000000"/>
          <w:sz w:val="22"/>
          <w:szCs w:val="22"/>
          <w:lang w:val="en-US" w:eastAsia="de-DE" w:bidi="en-US"/>
        </w:rPr>
        <w:t>Espallargas</w:t>
      </w:r>
      <w:proofErr w:type="spellEnd"/>
      <w:r w:rsidRPr="00FC4552">
        <w:rPr>
          <w:rFonts w:ascii="Calibri" w:hAnsi="Calibri" w:cs="Calibri"/>
          <w:snapToGrid w:val="0"/>
          <w:color w:val="000000"/>
          <w:sz w:val="22"/>
          <w:szCs w:val="22"/>
          <w:lang w:val="en-US" w:eastAsia="de-DE" w:bidi="en-US"/>
        </w:rPr>
        <w:t xml:space="preserve">, E. Coronado, </w:t>
      </w:r>
      <w:r w:rsidRPr="00FC4552">
        <w:rPr>
          <w:rFonts w:ascii="Calibri" w:hAnsi="Calibri" w:cs="Calibri"/>
          <w:snapToGrid w:val="0"/>
          <w:color w:val="000000"/>
          <w:kern w:val="36"/>
          <w:sz w:val="22"/>
          <w:szCs w:val="22"/>
          <w:lang w:val="hr-HR" w:bidi="en-US"/>
        </w:rPr>
        <w:t xml:space="preserve">Magnetic functionalities in MOFs: from the framework to the pore. </w:t>
      </w:r>
      <w:r w:rsidRPr="00FC4552">
        <w:rPr>
          <w:rFonts w:ascii="Calibri" w:eastAsia="AdvOTce71c481.I" w:hAnsi="Calibri" w:cs="Calibri"/>
          <w:snapToGrid w:val="0"/>
          <w:color w:val="000000"/>
          <w:sz w:val="22"/>
          <w:szCs w:val="22"/>
          <w:lang w:val="en-US" w:eastAsia="de-DE" w:bidi="en-US"/>
        </w:rPr>
        <w:t>Chem. Soc. Rev.</w:t>
      </w:r>
      <w:r w:rsidRPr="00FC4552">
        <w:rPr>
          <w:rFonts w:ascii="Calibri" w:hAnsi="Calibri" w:cs="Calibri"/>
          <w:snapToGrid w:val="0"/>
          <w:color w:val="000000"/>
          <w:sz w:val="22"/>
          <w:szCs w:val="22"/>
          <w:lang w:val="en-US" w:eastAsia="de-DE" w:bidi="en-US"/>
        </w:rPr>
        <w:t xml:space="preserve"> 47 (2018) 533–557.</w:t>
      </w:r>
    </w:p>
    <w:p w14:paraId="3702AAC5"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[3]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C. R. Groom, I. J. Bruno, M. P. Lightfoot, S. C. Ward,</w:t>
      </w:r>
      <w:r w:rsidRPr="00FC4552">
        <w:rPr>
          <w:rFonts w:ascii="Calibri" w:eastAsia="AdvOTce71c481.I" w:hAnsi="Calibri" w:cs="Calibri"/>
          <w:snapToGrid w:val="0"/>
          <w:color w:val="000000"/>
          <w:sz w:val="22"/>
          <w:szCs w:val="22"/>
          <w:lang w:val="en-US" w:eastAsia="de-DE" w:bidi="en-US"/>
        </w:rPr>
        <w:t xml:space="preserve"> </w:t>
      </w:r>
      <w:hyperlink r:id="rId16" w:history="1">
        <w:r w:rsidRPr="00FC4552">
          <w:rPr>
            <w:rFonts w:ascii="Calibri" w:hAnsi="Calibri" w:cs="Calibri"/>
            <w:snapToGrid w:val="0"/>
            <w:color w:val="000000"/>
            <w:sz w:val="22"/>
            <w:szCs w:val="22"/>
            <w:lang w:val="hr-HR" w:bidi="en-US"/>
          </w:rPr>
          <w:t>The Cambridge Structural Database</w:t>
        </w:r>
      </w:hyperlink>
      <w:r w:rsidRPr="00FC4552">
        <w:rPr>
          <w:rFonts w:ascii="Calibri" w:hAnsi="Calibri" w:cs="Calibri"/>
          <w:snapToGrid w:val="0"/>
          <w:color w:val="000000"/>
          <w:sz w:val="22"/>
          <w:szCs w:val="22"/>
          <w:lang w:val="hr-HR" w:bidi="en-US"/>
        </w:rPr>
        <w:t xml:space="preserve">. </w:t>
      </w:r>
      <w:r w:rsidRPr="00FC4552">
        <w:rPr>
          <w:rFonts w:ascii="Calibri" w:eastAsia="AdvOTce71c481.I" w:hAnsi="Calibri" w:cs="Calibri"/>
          <w:snapToGrid w:val="0"/>
          <w:color w:val="000000"/>
          <w:sz w:val="22"/>
          <w:szCs w:val="22"/>
          <w:lang w:val="en-US" w:eastAsia="de-DE" w:bidi="en-US"/>
        </w:rPr>
        <w:t xml:space="preserve">Acta </w:t>
      </w:r>
      <w:proofErr w:type="spellStart"/>
      <w:r w:rsidRPr="00FC4552">
        <w:rPr>
          <w:rFonts w:ascii="Calibri" w:eastAsia="AdvOTce71c481.I" w:hAnsi="Calibri" w:cs="Calibri"/>
          <w:snapToGrid w:val="0"/>
          <w:color w:val="000000"/>
          <w:sz w:val="22"/>
          <w:szCs w:val="22"/>
          <w:lang w:val="en-US" w:eastAsia="de-DE" w:bidi="en-US"/>
        </w:rPr>
        <w:t>Crystallogr</w:t>
      </w:r>
      <w:proofErr w:type="spellEnd"/>
      <w:r w:rsidRPr="00FC4552">
        <w:rPr>
          <w:rFonts w:ascii="Calibri" w:eastAsia="AdvOTce71c481.I" w:hAnsi="Calibri" w:cs="Calibri"/>
          <w:snapToGrid w:val="0"/>
          <w:color w:val="000000"/>
          <w:sz w:val="22"/>
          <w:szCs w:val="22"/>
          <w:lang w:val="en-US" w:eastAsia="de-DE" w:bidi="en-US"/>
        </w:rPr>
        <w:t xml:space="preserve">., Sect. B: Struct. Sci., </w:t>
      </w:r>
      <w:proofErr w:type="spellStart"/>
      <w:r w:rsidRPr="00FC4552">
        <w:rPr>
          <w:rFonts w:ascii="Calibri" w:eastAsia="AdvOTce71c481.I" w:hAnsi="Calibri" w:cs="Calibri"/>
          <w:snapToGrid w:val="0"/>
          <w:color w:val="000000"/>
          <w:sz w:val="22"/>
          <w:szCs w:val="22"/>
          <w:lang w:val="en-US" w:eastAsia="de-DE" w:bidi="en-US"/>
        </w:rPr>
        <w:t>Cryst</w:t>
      </w:r>
      <w:proofErr w:type="spellEnd"/>
      <w:r w:rsidRPr="00FC4552">
        <w:rPr>
          <w:rFonts w:ascii="Calibri" w:eastAsia="AdvOTce71c481.I" w:hAnsi="Calibri" w:cs="Calibri"/>
          <w:snapToGrid w:val="0"/>
          <w:color w:val="000000"/>
          <w:sz w:val="22"/>
          <w:szCs w:val="22"/>
          <w:lang w:val="en-US" w:eastAsia="de-DE" w:bidi="en-US"/>
        </w:rPr>
        <w:t>. Eng. Mater.</w:t>
      </w:r>
      <w:r w:rsidRPr="00FC4552">
        <w:rPr>
          <w:rFonts w:ascii="Calibri" w:hAnsi="Calibri" w:cs="Calibri"/>
          <w:snapToGrid w:val="0"/>
          <w:color w:val="000000"/>
          <w:sz w:val="22"/>
          <w:szCs w:val="22"/>
          <w:lang w:val="en-US" w:eastAsia="de-DE" w:bidi="en-US"/>
        </w:rPr>
        <w:t xml:space="preserve"> 72 (2016) 171–179.</w:t>
      </w:r>
    </w:p>
    <w:p w14:paraId="7C5E1869"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[4]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M. Clemente-León, E. Coronado, C. Martí-</w:t>
      </w:r>
      <w:proofErr w:type="spellStart"/>
      <w:r w:rsidRPr="00FC4552">
        <w:rPr>
          <w:rFonts w:ascii="Calibri" w:hAnsi="Calibri" w:cs="Calibri"/>
          <w:snapToGrid w:val="0"/>
          <w:color w:val="000000"/>
          <w:sz w:val="22"/>
          <w:szCs w:val="22"/>
          <w:lang w:val="en-US" w:eastAsia="de-DE" w:bidi="en-US"/>
        </w:rPr>
        <w:t>Gastaldoz</w:t>
      </w:r>
      <w:proofErr w:type="spellEnd"/>
      <w:r w:rsidRPr="00FC4552">
        <w:rPr>
          <w:rFonts w:ascii="Calibri" w:hAnsi="Calibri" w:cs="Calibri"/>
          <w:snapToGrid w:val="0"/>
          <w:color w:val="000000"/>
          <w:sz w:val="22"/>
          <w:szCs w:val="22"/>
          <w:lang w:val="en-US" w:eastAsia="de-DE" w:bidi="en-US"/>
        </w:rPr>
        <w:t xml:space="preserve">, F. M. Romero, </w:t>
      </w:r>
      <w:r w:rsidRPr="00FC4552">
        <w:rPr>
          <w:rFonts w:ascii="Calibri" w:hAnsi="Calibri" w:cs="Calibri"/>
          <w:snapToGrid w:val="0"/>
          <w:color w:val="000000"/>
          <w:sz w:val="22"/>
          <w:szCs w:val="22"/>
          <w:lang w:val="hr-HR" w:bidi="en-US"/>
        </w:rPr>
        <w:t>Multifunctionality in hybrid magnetic materials based on bimetallic oxalate complexes.</w:t>
      </w:r>
      <w:r w:rsidRPr="00FC4552">
        <w:rPr>
          <w:rFonts w:ascii="Calibri" w:eastAsia="AdvOTce71c481.I" w:hAnsi="Calibri" w:cs="Calibri"/>
          <w:i/>
          <w:snapToGrid w:val="0"/>
          <w:color w:val="000000"/>
          <w:sz w:val="22"/>
          <w:szCs w:val="22"/>
          <w:lang w:val="en-US" w:eastAsia="de-DE" w:bidi="en-US"/>
        </w:rPr>
        <w:t xml:space="preserve"> </w:t>
      </w:r>
      <w:r w:rsidRPr="00FC4552">
        <w:rPr>
          <w:rFonts w:ascii="Calibri" w:eastAsia="AdvOTce71c481.I" w:hAnsi="Calibri" w:cs="Calibri"/>
          <w:snapToGrid w:val="0"/>
          <w:color w:val="000000"/>
          <w:sz w:val="22"/>
          <w:szCs w:val="22"/>
          <w:lang w:val="en-US" w:eastAsia="de-DE" w:bidi="en-US"/>
        </w:rPr>
        <w:t>Chem. Soc. Rev.</w:t>
      </w:r>
      <w:r w:rsidRPr="00FC4552">
        <w:rPr>
          <w:rFonts w:ascii="Calibri" w:hAnsi="Calibri" w:cs="Calibri"/>
          <w:snapToGrid w:val="0"/>
          <w:color w:val="000000"/>
          <w:sz w:val="22"/>
          <w:szCs w:val="22"/>
          <w:lang w:val="en-US" w:eastAsia="de-DE" w:bidi="en-US"/>
        </w:rPr>
        <w:t xml:space="preserve"> 40 (2011) 40, 473–497.</w:t>
      </w:r>
    </w:p>
    <w:p w14:paraId="40DB73F9"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[5]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V. </w:t>
      </w:r>
      <w:proofErr w:type="spellStart"/>
      <w:r w:rsidRPr="00FC4552">
        <w:rPr>
          <w:rFonts w:ascii="Calibri" w:hAnsi="Calibri" w:cs="Calibri"/>
          <w:snapToGrid w:val="0"/>
          <w:color w:val="000000"/>
          <w:sz w:val="22"/>
          <w:szCs w:val="22"/>
          <w:lang w:val="en-US" w:eastAsia="de-DE" w:bidi="en-US"/>
        </w:rPr>
        <w:t>Vuković</w:t>
      </w:r>
      <w:proofErr w:type="spellEnd"/>
      <w:r w:rsidRPr="00FC4552">
        <w:rPr>
          <w:rFonts w:ascii="Calibri" w:hAnsi="Calibri" w:cs="Calibri"/>
          <w:snapToGrid w:val="0"/>
          <w:color w:val="000000"/>
          <w:sz w:val="22"/>
          <w:szCs w:val="22"/>
          <w:lang w:val="en-US" w:eastAsia="de-DE" w:bidi="en-US"/>
        </w:rPr>
        <w:t xml:space="preserve">, 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C. </w:t>
      </w:r>
      <w:proofErr w:type="spellStart"/>
      <w:r w:rsidRPr="00FC4552">
        <w:rPr>
          <w:rFonts w:ascii="Calibri" w:hAnsi="Calibri" w:cs="Calibri"/>
          <w:snapToGrid w:val="0"/>
          <w:color w:val="000000"/>
          <w:sz w:val="22"/>
          <w:szCs w:val="22"/>
          <w:lang w:val="en-US" w:eastAsia="de-DE" w:bidi="en-US"/>
        </w:rPr>
        <w:t>Jelsch</w:t>
      </w:r>
      <w:proofErr w:type="spellEnd"/>
      <w:r w:rsidRPr="00FC4552">
        <w:rPr>
          <w:rFonts w:ascii="Calibri" w:hAnsi="Calibri" w:cs="Calibri"/>
          <w:snapToGrid w:val="0"/>
          <w:color w:val="000000"/>
          <w:sz w:val="22"/>
          <w:szCs w:val="22"/>
          <w:lang w:val="en-US" w:eastAsia="de-DE" w:bidi="en-US"/>
        </w:rPr>
        <w:t xml:space="preserve">, E. Wenger, A. </w:t>
      </w:r>
      <w:proofErr w:type="spellStart"/>
      <w:r w:rsidRPr="00FC4552">
        <w:rPr>
          <w:rFonts w:ascii="Calibri" w:hAnsi="Calibri" w:cs="Calibri"/>
          <w:snapToGrid w:val="0"/>
          <w:color w:val="000000"/>
          <w:sz w:val="22"/>
          <w:szCs w:val="22"/>
          <w:lang w:val="en-US" w:eastAsia="de-DE" w:bidi="en-US"/>
        </w:rPr>
        <w:t>Krawczuk</w:t>
      </w:r>
      <w:proofErr w:type="spellEnd"/>
      <w:r w:rsidRPr="00FC4552">
        <w:rPr>
          <w:rFonts w:ascii="Calibri" w:hAnsi="Calibri" w:cs="Calibri"/>
          <w:snapToGrid w:val="0"/>
          <w:color w:val="000000"/>
          <w:sz w:val="22"/>
          <w:szCs w:val="22"/>
          <w:lang w:val="en-US" w:eastAsia="de-DE" w:bidi="en-US"/>
        </w:rPr>
        <w:t xml:space="preserve">, M. </w:t>
      </w:r>
      <w:proofErr w:type="spellStart"/>
      <w:r w:rsidRPr="00FC4552">
        <w:rPr>
          <w:rFonts w:ascii="Calibri" w:hAnsi="Calibri" w:cs="Calibri"/>
          <w:snapToGrid w:val="0"/>
          <w:color w:val="000000"/>
          <w:sz w:val="22"/>
          <w:szCs w:val="22"/>
          <w:lang w:val="en-US" w:eastAsia="de-DE" w:bidi="en-US"/>
        </w:rPr>
        <w:t>Jurić</w:t>
      </w:r>
      <w:proofErr w:type="spellEnd"/>
      <w:r w:rsidRPr="00FC4552">
        <w:rPr>
          <w:rFonts w:ascii="Calibri" w:hAnsi="Calibri" w:cs="Calibri"/>
          <w:snapToGrid w:val="0"/>
          <w:color w:val="000000"/>
          <w:sz w:val="22"/>
          <w:szCs w:val="22"/>
          <w:lang w:val="en-US" w:eastAsia="de-DE" w:bidi="en-US"/>
        </w:rPr>
        <w:t xml:space="preserve">, L. </w:t>
      </w:r>
      <w:proofErr w:type="spellStart"/>
      <w:r w:rsidRPr="00FC4552">
        <w:rPr>
          <w:rFonts w:ascii="Calibri" w:hAnsi="Calibri" w:cs="Calibri"/>
          <w:snapToGrid w:val="0"/>
          <w:color w:val="000000"/>
          <w:sz w:val="22"/>
          <w:szCs w:val="22"/>
          <w:lang w:val="en-US" w:eastAsia="de-DE" w:bidi="en-US"/>
        </w:rPr>
        <w:t>Androš</w:t>
      </w:r>
      <w:proofErr w:type="spellEnd"/>
      <w:r w:rsidRPr="00FC4552">
        <w:rPr>
          <w:rFonts w:ascii="Calibri" w:hAnsi="Calibri" w:cs="Calibri"/>
          <w:snapToGrid w:val="0"/>
          <w:color w:val="000000"/>
          <w:sz w:val="22"/>
          <w:szCs w:val="22"/>
          <w:lang w:val="en-US" w:eastAsia="de-DE" w:bidi="en-US"/>
        </w:rPr>
        <w:t xml:space="preserve"> </w:t>
      </w:r>
      <w:proofErr w:type="spellStart"/>
      <w:r w:rsidRPr="00FC4552">
        <w:rPr>
          <w:rFonts w:ascii="Calibri" w:hAnsi="Calibri" w:cs="Calibri"/>
          <w:snapToGrid w:val="0"/>
          <w:color w:val="000000"/>
          <w:sz w:val="22"/>
          <w:szCs w:val="22"/>
          <w:lang w:val="en-US" w:eastAsia="de-DE" w:bidi="en-US"/>
        </w:rPr>
        <w:t>Dubraja</w:t>
      </w:r>
      <w:proofErr w:type="spellEnd"/>
      <w:r w:rsidRPr="00FC4552">
        <w:rPr>
          <w:rFonts w:ascii="Calibri" w:hAnsi="Calibri" w:cs="Calibri"/>
          <w:snapToGrid w:val="0"/>
          <w:color w:val="000000"/>
          <w:sz w:val="22"/>
          <w:szCs w:val="22"/>
          <w:lang w:val="en-US" w:eastAsia="de-DE" w:bidi="en-US"/>
        </w:rPr>
        <w:t xml:space="preserve">, B. </w:t>
      </w:r>
      <w:proofErr w:type="spellStart"/>
      <w:r w:rsidRPr="00FC4552">
        <w:rPr>
          <w:rFonts w:ascii="Calibri" w:hAnsi="Calibri" w:cs="Calibri"/>
          <w:snapToGrid w:val="0"/>
          <w:color w:val="000000"/>
          <w:sz w:val="22"/>
          <w:szCs w:val="22"/>
          <w:lang w:val="en-US" w:eastAsia="de-DE" w:bidi="en-US"/>
        </w:rPr>
        <w:t>Kojić-Prodić</w:t>
      </w:r>
      <w:proofErr w:type="spellEnd"/>
      <w:r w:rsidRPr="00FC4552">
        <w:rPr>
          <w:rFonts w:ascii="Calibri" w:hAnsi="Calibri" w:cs="Calibri"/>
          <w:snapToGrid w:val="0"/>
          <w:color w:val="000000"/>
          <w:sz w:val="22"/>
          <w:szCs w:val="22"/>
          <w:lang w:val="en-US" w:eastAsia="de-DE" w:bidi="en-US"/>
        </w:rPr>
        <w:t xml:space="preserve">, Malleable Electronic Structure of </w:t>
      </w:r>
      <w:proofErr w:type="spellStart"/>
      <w:r w:rsidRPr="00FC4552">
        <w:rPr>
          <w:rFonts w:ascii="Calibri" w:hAnsi="Calibri" w:cs="Calibri"/>
          <w:snapToGrid w:val="0"/>
          <w:color w:val="000000"/>
          <w:sz w:val="22"/>
          <w:szCs w:val="22"/>
          <w:lang w:val="en-US" w:eastAsia="de-DE" w:bidi="en-US"/>
        </w:rPr>
        <w:t>Chloranilic</w:t>
      </w:r>
      <w:proofErr w:type="spellEnd"/>
      <w:r w:rsidRPr="00FC4552">
        <w:rPr>
          <w:rFonts w:ascii="Calibri" w:hAnsi="Calibri" w:cs="Calibri"/>
          <w:snapToGrid w:val="0"/>
          <w:color w:val="000000"/>
          <w:sz w:val="22"/>
          <w:szCs w:val="22"/>
          <w:lang w:val="en-US" w:eastAsia="de-DE" w:bidi="en-US"/>
        </w:rPr>
        <w:t xml:space="preserve"> Acid and Its Species Determined by X-ray Charge Density, </w:t>
      </w:r>
      <w:proofErr w:type="spellStart"/>
      <w:r w:rsidRPr="00FC4552">
        <w:rPr>
          <w:rFonts w:ascii="Calibri" w:hAnsi="Calibri" w:cs="Calibri"/>
          <w:snapToGrid w:val="0"/>
          <w:color w:val="000000"/>
          <w:sz w:val="22"/>
          <w:szCs w:val="22"/>
          <w:lang w:val="en-US" w:eastAsia="de-DE" w:bidi="en-US"/>
        </w:rPr>
        <w:t>Cryst</w:t>
      </w:r>
      <w:proofErr w:type="spellEnd"/>
      <w:r w:rsidRPr="00FC4552">
        <w:rPr>
          <w:rFonts w:ascii="Calibri" w:hAnsi="Calibri" w:cs="Calibri"/>
          <w:snapToGrid w:val="0"/>
          <w:color w:val="000000"/>
          <w:sz w:val="22"/>
          <w:szCs w:val="22"/>
          <w:lang w:val="en-US" w:eastAsia="de-DE" w:bidi="en-US"/>
        </w:rPr>
        <w:t>. Growth Des. 19 (2019) 2802–2810.</w:t>
      </w:r>
    </w:p>
    <w:p w14:paraId="3DFCECCD"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[6]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bCs/>
          <w:snapToGrid w:val="0"/>
          <w:color w:val="000000"/>
          <w:sz w:val="22"/>
          <w:szCs w:val="22"/>
          <w:lang w:val="en-US" w:eastAsia="de-DE" w:bidi="en-US"/>
        </w:rPr>
        <w:t xml:space="preserve">M. L. </w:t>
      </w:r>
      <w:proofErr w:type="spellStart"/>
      <w:r w:rsidRPr="00FC4552">
        <w:rPr>
          <w:rFonts w:ascii="Calibri" w:hAnsi="Calibri" w:cs="Calibri"/>
          <w:bCs/>
          <w:snapToGrid w:val="0"/>
          <w:color w:val="000000"/>
          <w:sz w:val="22"/>
          <w:szCs w:val="22"/>
          <w:lang w:val="en-US" w:eastAsia="de-DE" w:bidi="en-US"/>
        </w:rPr>
        <w:t>Mercuri</w:t>
      </w:r>
      <w:proofErr w:type="spellEnd"/>
      <w:r w:rsidRPr="00FC4552">
        <w:rPr>
          <w:rFonts w:ascii="Calibri" w:hAnsi="Calibri" w:cs="Calibri"/>
          <w:bCs/>
          <w:snapToGrid w:val="0"/>
          <w:color w:val="000000"/>
          <w:sz w:val="22"/>
          <w:szCs w:val="22"/>
          <w:lang w:val="en-US" w:eastAsia="de-DE" w:bidi="en-US"/>
        </w:rPr>
        <w:t xml:space="preserve">, F. </w:t>
      </w:r>
      <w:proofErr w:type="spellStart"/>
      <w:r w:rsidRPr="00FC4552">
        <w:rPr>
          <w:rFonts w:ascii="Calibri" w:hAnsi="Calibri" w:cs="Calibri"/>
          <w:bCs/>
          <w:snapToGrid w:val="0"/>
          <w:color w:val="000000"/>
          <w:sz w:val="22"/>
          <w:szCs w:val="22"/>
          <w:lang w:val="en-US" w:eastAsia="de-DE" w:bidi="en-US"/>
        </w:rPr>
        <w:t>Congiu</w:t>
      </w:r>
      <w:proofErr w:type="spellEnd"/>
      <w:r w:rsidRPr="00FC4552">
        <w:rPr>
          <w:rFonts w:ascii="Calibri" w:hAnsi="Calibri" w:cs="Calibri"/>
          <w:bCs/>
          <w:snapToGrid w:val="0"/>
          <w:color w:val="000000"/>
          <w:sz w:val="22"/>
          <w:szCs w:val="22"/>
          <w:lang w:val="en-US" w:eastAsia="de-DE" w:bidi="en-US"/>
        </w:rPr>
        <w:t xml:space="preserve">, G. </w:t>
      </w:r>
      <w:proofErr w:type="spellStart"/>
      <w:r w:rsidRPr="00FC4552">
        <w:rPr>
          <w:rFonts w:ascii="Calibri" w:hAnsi="Calibri" w:cs="Calibri"/>
          <w:bCs/>
          <w:snapToGrid w:val="0"/>
          <w:color w:val="000000"/>
          <w:sz w:val="22"/>
          <w:szCs w:val="22"/>
          <w:lang w:val="en-US" w:eastAsia="de-DE" w:bidi="en-US"/>
        </w:rPr>
        <w:t>Concas</w:t>
      </w:r>
      <w:proofErr w:type="spellEnd"/>
      <w:r w:rsidRPr="00FC4552">
        <w:rPr>
          <w:rFonts w:ascii="Calibri" w:hAnsi="Calibri" w:cs="Calibri"/>
          <w:bCs/>
          <w:snapToGrid w:val="0"/>
          <w:color w:val="000000"/>
          <w:sz w:val="22"/>
          <w:szCs w:val="22"/>
          <w:lang w:val="en-US" w:eastAsia="de-DE" w:bidi="en-US"/>
        </w:rPr>
        <w:t xml:space="preserve">, S. A. </w:t>
      </w:r>
      <w:proofErr w:type="spellStart"/>
      <w:r w:rsidRPr="00FC4552">
        <w:rPr>
          <w:rFonts w:ascii="Calibri" w:hAnsi="Calibri" w:cs="Calibri"/>
          <w:bCs/>
          <w:snapToGrid w:val="0"/>
          <w:color w:val="000000"/>
          <w:sz w:val="22"/>
          <w:szCs w:val="22"/>
          <w:lang w:val="en-US" w:eastAsia="de-DE" w:bidi="en-US"/>
        </w:rPr>
        <w:t>Sahadevan</w:t>
      </w:r>
      <w:proofErr w:type="spellEnd"/>
      <w:r w:rsidRPr="00FC4552">
        <w:rPr>
          <w:rFonts w:ascii="Calibri" w:hAnsi="Calibri" w:cs="Calibri"/>
          <w:bCs/>
          <w:snapToGrid w:val="0"/>
          <w:color w:val="000000"/>
          <w:sz w:val="22"/>
          <w:szCs w:val="22"/>
          <w:lang w:val="en-US" w:eastAsia="de-DE" w:bidi="en-US"/>
        </w:rPr>
        <w:t>,</w:t>
      </w:r>
      <w:r w:rsidRPr="00FC4552">
        <w:rPr>
          <w:rFonts w:ascii="Calibri" w:hAnsi="Calibri" w:cs="Calibri"/>
          <w:i/>
          <w:iCs/>
          <w:snapToGrid w:val="0"/>
          <w:color w:val="000000"/>
          <w:sz w:val="22"/>
          <w:szCs w:val="22"/>
          <w:lang w:val="en-US" w:eastAsia="de-DE" w:bidi="en-US"/>
        </w:rPr>
        <w:t xml:space="preserve"> </w:t>
      </w:r>
      <w:r w:rsidRPr="00FC4552">
        <w:rPr>
          <w:rFonts w:ascii="Calibri" w:hAnsi="Calibri" w:cs="Calibri"/>
          <w:bCs/>
          <w:color w:val="000000"/>
          <w:sz w:val="22"/>
          <w:szCs w:val="22"/>
          <w:lang w:val="en-US" w:eastAsia="de-DE"/>
        </w:rPr>
        <w:t xml:space="preserve">Recent Advances on </w:t>
      </w:r>
      <w:proofErr w:type="spellStart"/>
      <w:r w:rsidRPr="00FC4552">
        <w:rPr>
          <w:rFonts w:ascii="Calibri" w:hAnsi="Calibri" w:cs="Calibri"/>
          <w:bCs/>
          <w:color w:val="000000"/>
          <w:sz w:val="22"/>
          <w:szCs w:val="22"/>
          <w:lang w:val="en-US" w:eastAsia="de-DE"/>
        </w:rPr>
        <w:t>Anilato</w:t>
      </w:r>
      <w:proofErr w:type="spellEnd"/>
      <w:r w:rsidRPr="00FC4552">
        <w:rPr>
          <w:rFonts w:ascii="Calibri" w:hAnsi="Calibri" w:cs="Calibri"/>
          <w:bCs/>
          <w:color w:val="000000"/>
          <w:sz w:val="22"/>
          <w:szCs w:val="22"/>
          <w:lang w:val="en-US" w:eastAsia="de-DE"/>
        </w:rPr>
        <w:t>-Based Molecular Materials with Magnetic and/or Conducting Properties.</w:t>
      </w:r>
      <w:r w:rsidRPr="00FC4552">
        <w:rPr>
          <w:rFonts w:ascii="Calibri" w:hAnsi="Calibri" w:cs="Calibri"/>
          <w:color w:val="000000"/>
          <w:sz w:val="22"/>
          <w:szCs w:val="22"/>
          <w:lang w:val="en-US" w:eastAsia="de-DE"/>
        </w:rPr>
        <w:t xml:space="preserve"> </w:t>
      </w:r>
      <w:r w:rsidRPr="00FC4552">
        <w:rPr>
          <w:rFonts w:ascii="Calibri" w:hAnsi="Calibri" w:cs="Calibri"/>
          <w:iCs/>
          <w:snapToGrid w:val="0"/>
          <w:color w:val="000000"/>
          <w:sz w:val="22"/>
          <w:szCs w:val="22"/>
          <w:lang w:val="en-US" w:eastAsia="de-DE" w:bidi="en-US"/>
        </w:rPr>
        <w:t>Magnetochemistry 3 (</w:t>
      </w:r>
      <w:r w:rsidRPr="00FC4552">
        <w:rPr>
          <w:rFonts w:ascii="Calibri" w:hAnsi="Calibri" w:cs="Calibri"/>
          <w:bCs/>
          <w:snapToGrid w:val="0"/>
          <w:color w:val="000000"/>
          <w:sz w:val="22"/>
          <w:szCs w:val="22"/>
          <w:lang w:val="en-US" w:eastAsia="de-DE" w:bidi="en-US"/>
        </w:rPr>
        <w:t>2017</w:t>
      </w:r>
      <w:r w:rsidRPr="00FC4552">
        <w:rPr>
          <w:rFonts w:ascii="Calibri" w:hAnsi="Calibri" w:cs="Calibri"/>
          <w:snapToGrid w:val="0"/>
          <w:color w:val="000000"/>
          <w:sz w:val="22"/>
          <w:szCs w:val="22"/>
          <w:lang w:val="en-US" w:eastAsia="de-DE" w:bidi="en-US"/>
        </w:rPr>
        <w:t>) 17.</w:t>
      </w:r>
    </w:p>
    <w:p w14:paraId="2B154A0B"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[7]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V. </w:t>
      </w:r>
      <w:proofErr w:type="spellStart"/>
      <w:r w:rsidRPr="00FC4552">
        <w:rPr>
          <w:rFonts w:ascii="Calibri" w:hAnsi="Calibri" w:cs="Calibri"/>
          <w:snapToGrid w:val="0"/>
          <w:color w:val="000000"/>
          <w:sz w:val="22"/>
          <w:szCs w:val="22"/>
          <w:lang w:val="en-US" w:eastAsia="de-DE" w:bidi="en-US"/>
        </w:rPr>
        <w:t>Milašinović</w:t>
      </w:r>
      <w:proofErr w:type="spellEnd"/>
      <w:r w:rsidRPr="00FC4552">
        <w:rPr>
          <w:rFonts w:ascii="Calibri" w:hAnsi="Calibri" w:cs="Calibri"/>
          <w:snapToGrid w:val="0"/>
          <w:color w:val="000000"/>
          <w:sz w:val="22"/>
          <w:szCs w:val="22"/>
          <w:lang w:val="en-US" w:eastAsia="de-DE" w:bidi="en-US"/>
        </w:rPr>
        <w:t xml:space="preserve">, B. </w:t>
      </w:r>
      <w:proofErr w:type="spellStart"/>
      <w:r w:rsidRPr="00FC4552">
        <w:rPr>
          <w:rFonts w:ascii="Calibri" w:hAnsi="Calibri" w:cs="Calibri"/>
          <w:snapToGrid w:val="0"/>
          <w:color w:val="000000"/>
          <w:sz w:val="22"/>
          <w:szCs w:val="22"/>
          <w:lang w:val="en-US" w:eastAsia="de-DE" w:bidi="en-US"/>
        </w:rPr>
        <w:t>Kojić-Prodić</w:t>
      </w:r>
      <w:proofErr w:type="spellEnd"/>
      <w:r w:rsidRPr="00FC4552">
        <w:rPr>
          <w:rFonts w:ascii="Calibri" w:hAnsi="Calibri" w:cs="Calibri"/>
          <w:snapToGrid w:val="0"/>
          <w:color w:val="000000"/>
          <w:sz w:val="22"/>
          <w:szCs w:val="22"/>
          <w:lang w:val="en-US" w:eastAsia="de-DE" w:bidi="en-US"/>
        </w:rPr>
        <w:t>, Contribution of Different Crystal Packing Forces in π-Stacking: From Noncovalent to Covalent Multicentric Bonding.</w:t>
      </w:r>
      <w:r w:rsidRPr="00FC4552">
        <w:rPr>
          <w:rFonts w:ascii="Calibri" w:hAnsi="Calibri" w:cs="Calibri"/>
          <w:i/>
          <w:snapToGrid w:val="0"/>
          <w:color w:val="000000"/>
          <w:sz w:val="22"/>
          <w:szCs w:val="22"/>
          <w:lang w:val="en-US" w:eastAsia="de-DE" w:bidi="en-US"/>
        </w:rPr>
        <w:t xml:space="preserve"> </w:t>
      </w:r>
      <w:proofErr w:type="spellStart"/>
      <w:r w:rsidRPr="00FC4552">
        <w:rPr>
          <w:rFonts w:ascii="Calibri" w:hAnsi="Calibri" w:cs="Calibri"/>
          <w:snapToGrid w:val="0"/>
          <w:color w:val="000000"/>
          <w:sz w:val="22"/>
          <w:szCs w:val="22"/>
          <w:lang w:val="en-US" w:eastAsia="de-DE" w:bidi="en-US"/>
        </w:rPr>
        <w:t>Cryst</w:t>
      </w:r>
      <w:proofErr w:type="spellEnd"/>
      <w:r w:rsidRPr="00FC4552">
        <w:rPr>
          <w:rFonts w:ascii="Calibri" w:hAnsi="Calibri" w:cs="Calibri"/>
          <w:snapToGrid w:val="0"/>
          <w:color w:val="000000"/>
          <w:sz w:val="22"/>
          <w:szCs w:val="22"/>
          <w:lang w:val="en-US" w:eastAsia="de-DE" w:bidi="en-US"/>
        </w:rPr>
        <w:t>. Growth Des. 19 (2019) 5967–5980.</w:t>
      </w:r>
    </w:p>
    <w:p w14:paraId="6AC64C1B"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[8]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B. </w:t>
      </w:r>
      <w:proofErr w:type="spellStart"/>
      <w:r w:rsidRPr="00FC4552">
        <w:rPr>
          <w:rFonts w:ascii="Calibri" w:hAnsi="Calibri" w:cs="Calibri"/>
          <w:snapToGrid w:val="0"/>
          <w:color w:val="000000"/>
          <w:sz w:val="22"/>
          <w:szCs w:val="22"/>
          <w:lang w:val="en-US" w:eastAsia="de-DE" w:bidi="en-US"/>
        </w:rPr>
        <w:t>Kojić-Prodić</w:t>
      </w:r>
      <w:proofErr w:type="spellEnd"/>
      <w:r w:rsidRPr="00FC4552">
        <w:rPr>
          <w:rFonts w:ascii="Calibri" w:hAnsi="Calibri" w:cs="Calibri"/>
          <w:snapToGrid w:val="0"/>
          <w:color w:val="000000"/>
          <w:sz w:val="22"/>
          <w:szCs w:val="22"/>
          <w:lang w:val="en-US" w:eastAsia="de-DE" w:bidi="en-US"/>
        </w:rPr>
        <w:t xml:space="preserve">, </w:t>
      </w:r>
      <w:proofErr w:type="gramStart"/>
      <w:r w:rsidRPr="00FC4552">
        <w:rPr>
          <w:rFonts w:ascii="Calibri" w:hAnsi="Calibri" w:cs="Calibri"/>
          <w:snapToGrid w:val="0"/>
          <w:color w:val="000000"/>
          <w:sz w:val="22"/>
          <w:szCs w:val="22"/>
          <w:lang w:val="en-US" w:eastAsia="de-DE" w:bidi="en-US"/>
        </w:rPr>
        <w:t>Towards</w:t>
      </w:r>
      <w:proofErr w:type="gramEnd"/>
      <w:r w:rsidRPr="00FC4552">
        <w:rPr>
          <w:rFonts w:ascii="Calibri" w:hAnsi="Calibri" w:cs="Calibri"/>
          <w:snapToGrid w:val="0"/>
          <w:color w:val="000000"/>
          <w:sz w:val="22"/>
          <w:szCs w:val="22"/>
          <w:lang w:val="en-US" w:eastAsia="de-DE" w:bidi="en-US"/>
        </w:rPr>
        <w:t xml:space="preserve"> understanding π-stacking interactions between non-aromatic rings. </w:t>
      </w:r>
      <w:proofErr w:type="spellStart"/>
      <w:r w:rsidRPr="00FC4552">
        <w:rPr>
          <w:rFonts w:ascii="Calibri" w:hAnsi="Calibri" w:cs="Calibri"/>
          <w:snapToGrid w:val="0"/>
          <w:color w:val="000000"/>
          <w:sz w:val="22"/>
          <w:szCs w:val="22"/>
          <w:lang w:val="en-US" w:eastAsia="de-DE" w:bidi="en-US"/>
        </w:rPr>
        <w:t>IUCrJ</w:t>
      </w:r>
      <w:proofErr w:type="spellEnd"/>
      <w:r w:rsidRPr="00FC4552">
        <w:rPr>
          <w:rFonts w:ascii="Calibri" w:hAnsi="Calibri" w:cs="Calibri"/>
          <w:snapToGrid w:val="0"/>
          <w:color w:val="000000"/>
          <w:sz w:val="22"/>
          <w:szCs w:val="22"/>
          <w:lang w:val="en-US" w:eastAsia="de-DE" w:bidi="en-US"/>
        </w:rPr>
        <w:t xml:space="preserve"> 6 (2019) 156–166.</w:t>
      </w:r>
    </w:p>
    <w:p w14:paraId="546285EB"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[9]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sz w:val="22"/>
          <w:szCs w:val="22"/>
          <w:lang w:val="en-US" w:eastAsia="de-DE" w:bidi="en-US"/>
        </w:rPr>
        <w:t xml:space="preserve">S. </w:t>
      </w:r>
      <w:hyperlink r:id="rId17" w:history="1">
        <w:proofErr w:type="spellStart"/>
        <w:r w:rsidRPr="00FC4552">
          <w:rPr>
            <w:rFonts w:ascii="Calibri" w:hAnsi="Calibri" w:cs="Calibri"/>
            <w:snapToGrid w:val="0"/>
            <w:sz w:val="22"/>
            <w:szCs w:val="22"/>
            <w:lang w:val="en-US" w:eastAsia="de-DE" w:bidi="en-US"/>
          </w:rPr>
          <w:t>Benmansour</w:t>
        </w:r>
        <w:proofErr w:type="spellEnd"/>
      </w:hyperlink>
      <w:r w:rsidRPr="00FC4552">
        <w:rPr>
          <w:rFonts w:ascii="Calibri" w:hAnsi="Calibri" w:cs="Calibri"/>
          <w:snapToGrid w:val="0"/>
          <w:sz w:val="22"/>
          <w:szCs w:val="22"/>
          <w:lang w:val="en-US" w:eastAsia="de-DE" w:bidi="en-US"/>
        </w:rPr>
        <w:t xml:space="preserve">, C. </w:t>
      </w:r>
      <w:proofErr w:type="spellStart"/>
      <w:r w:rsidRPr="00FC4552">
        <w:rPr>
          <w:rFonts w:ascii="Calibri" w:hAnsi="Calibri" w:cs="Calibri"/>
          <w:snapToGrid w:val="0"/>
          <w:sz w:val="22"/>
          <w:szCs w:val="22"/>
          <w:lang w:val="en-US" w:eastAsia="de-DE" w:bidi="en-US"/>
        </w:rPr>
        <w:t>Vallés</w:t>
      </w:r>
      <w:proofErr w:type="spellEnd"/>
      <w:r w:rsidRPr="00FC4552">
        <w:rPr>
          <w:rFonts w:ascii="Calibri" w:hAnsi="Calibri" w:cs="Calibri"/>
          <w:snapToGrid w:val="0"/>
          <w:sz w:val="22"/>
          <w:szCs w:val="22"/>
          <w:lang w:val="en-US" w:eastAsia="de-DE" w:bidi="en-US"/>
        </w:rPr>
        <w:t>-García, P. Gómez-</w:t>
      </w:r>
      <w:proofErr w:type="spellStart"/>
      <w:r w:rsidRPr="00FC4552">
        <w:rPr>
          <w:rFonts w:ascii="Calibri" w:hAnsi="Calibri" w:cs="Calibri"/>
          <w:snapToGrid w:val="0"/>
          <w:sz w:val="22"/>
          <w:szCs w:val="22"/>
          <w:lang w:val="en-US" w:eastAsia="de-DE" w:bidi="en-US"/>
        </w:rPr>
        <w:t>Claramunt</w:t>
      </w:r>
      <w:proofErr w:type="spellEnd"/>
      <w:r w:rsidRPr="00FC4552">
        <w:rPr>
          <w:rFonts w:ascii="Calibri" w:hAnsi="Calibri" w:cs="Calibri"/>
          <w:snapToGrid w:val="0"/>
          <w:sz w:val="22"/>
          <w:szCs w:val="22"/>
          <w:lang w:val="en-US" w:eastAsia="de-DE" w:bidi="en-US"/>
        </w:rPr>
        <w:t xml:space="preserve">, G. </w:t>
      </w:r>
      <w:proofErr w:type="spellStart"/>
      <w:r w:rsidRPr="00FC4552">
        <w:rPr>
          <w:rFonts w:ascii="Calibri" w:hAnsi="Calibri" w:cs="Calibri"/>
          <w:snapToGrid w:val="0"/>
          <w:sz w:val="22"/>
          <w:szCs w:val="22"/>
          <w:lang w:val="en-US" w:eastAsia="de-DE" w:bidi="en-US"/>
        </w:rPr>
        <w:t>Mínguez</w:t>
      </w:r>
      <w:proofErr w:type="spellEnd"/>
      <w:r w:rsidRPr="00FC4552">
        <w:rPr>
          <w:rFonts w:ascii="Calibri" w:hAnsi="Calibri" w:cs="Calibri"/>
          <w:snapToGrid w:val="0"/>
          <w:sz w:val="22"/>
          <w:szCs w:val="22"/>
          <w:lang w:val="en-US" w:eastAsia="de-DE" w:bidi="en-US"/>
        </w:rPr>
        <w:t xml:space="preserve"> </w:t>
      </w:r>
      <w:proofErr w:type="spellStart"/>
      <w:r w:rsidRPr="00FC4552">
        <w:rPr>
          <w:rFonts w:ascii="Calibri" w:hAnsi="Calibri" w:cs="Calibri"/>
          <w:snapToGrid w:val="0"/>
          <w:sz w:val="22"/>
          <w:szCs w:val="22"/>
          <w:lang w:val="en-US" w:eastAsia="de-DE" w:bidi="en-US"/>
        </w:rPr>
        <w:t>Espallargas</w:t>
      </w:r>
      <w:proofErr w:type="spellEnd"/>
      <w:r w:rsidRPr="00FC4552">
        <w:rPr>
          <w:rFonts w:ascii="Calibri" w:hAnsi="Calibri" w:cs="Calibri"/>
          <w:snapToGrid w:val="0"/>
          <w:sz w:val="22"/>
          <w:szCs w:val="22"/>
          <w:lang w:val="en-US" w:eastAsia="de-DE" w:bidi="en-US"/>
        </w:rPr>
        <w:t xml:space="preserve">, C. J. Gómez-García, 2D and 3D </w:t>
      </w:r>
      <w:proofErr w:type="spellStart"/>
      <w:r w:rsidRPr="00FC4552">
        <w:rPr>
          <w:rFonts w:ascii="Calibri" w:hAnsi="Calibri" w:cs="Calibri"/>
          <w:snapToGrid w:val="0"/>
          <w:sz w:val="22"/>
          <w:szCs w:val="22"/>
          <w:lang w:val="en-US" w:eastAsia="de-DE" w:bidi="en-US"/>
        </w:rPr>
        <w:t>Anilato</w:t>
      </w:r>
      <w:proofErr w:type="spellEnd"/>
      <w:r w:rsidRPr="00FC4552">
        <w:rPr>
          <w:rFonts w:ascii="Calibri" w:hAnsi="Calibri" w:cs="Calibri"/>
          <w:snapToGrid w:val="0"/>
          <w:sz w:val="22"/>
          <w:szCs w:val="22"/>
          <w:lang w:val="en-US" w:eastAsia="de-DE" w:bidi="en-US"/>
        </w:rPr>
        <w:t>-Based Heterometallic M(I)M(III) Lattices: The Missing Link.</w:t>
      </w:r>
      <w:r w:rsidRPr="00FC4552">
        <w:rPr>
          <w:rFonts w:ascii="Calibri" w:hAnsi="Calibri" w:cs="Calibri"/>
          <w:iCs/>
          <w:snapToGrid w:val="0"/>
          <w:color w:val="000000"/>
          <w:sz w:val="22"/>
          <w:szCs w:val="22"/>
          <w:lang w:val="en-US" w:eastAsia="de-DE" w:bidi="en-US"/>
        </w:rPr>
        <w:t xml:space="preserve"> </w:t>
      </w:r>
      <w:proofErr w:type="spellStart"/>
      <w:r w:rsidRPr="00FC4552">
        <w:rPr>
          <w:rFonts w:ascii="Calibri" w:hAnsi="Calibri" w:cs="Calibri"/>
          <w:iCs/>
          <w:snapToGrid w:val="0"/>
          <w:color w:val="000000"/>
          <w:sz w:val="22"/>
          <w:szCs w:val="22"/>
          <w:lang w:val="en-US" w:eastAsia="de-DE" w:bidi="en-US"/>
        </w:rPr>
        <w:t>I</w:t>
      </w:r>
      <w:r w:rsidRPr="00FC4552">
        <w:rPr>
          <w:rFonts w:ascii="Calibri" w:hAnsi="Calibri" w:cs="Calibri"/>
          <w:iCs/>
          <w:snapToGrid w:val="0"/>
          <w:sz w:val="22"/>
          <w:szCs w:val="22"/>
          <w:lang w:val="en-US" w:eastAsia="de-DE" w:bidi="en-US"/>
        </w:rPr>
        <w:t>norg</w:t>
      </w:r>
      <w:proofErr w:type="spellEnd"/>
      <w:r w:rsidRPr="00FC4552">
        <w:rPr>
          <w:rFonts w:ascii="Calibri" w:hAnsi="Calibri" w:cs="Calibri"/>
          <w:iCs/>
          <w:snapToGrid w:val="0"/>
          <w:sz w:val="22"/>
          <w:szCs w:val="22"/>
          <w:lang w:val="en-US" w:eastAsia="de-DE" w:bidi="en-US"/>
        </w:rPr>
        <w:t>. Chem.</w:t>
      </w:r>
      <w:r w:rsidRPr="00FC4552">
        <w:rPr>
          <w:rFonts w:ascii="Calibri" w:hAnsi="Calibri" w:cs="Calibri"/>
          <w:snapToGrid w:val="0"/>
          <w:color w:val="000000"/>
          <w:sz w:val="22"/>
          <w:szCs w:val="22"/>
          <w:lang w:val="en-US" w:eastAsia="de-DE" w:bidi="en-US"/>
        </w:rPr>
        <w:t xml:space="preserve"> 54 (</w:t>
      </w:r>
      <w:r w:rsidRPr="00FC4552">
        <w:rPr>
          <w:rFonts w:ascii="Calibri" w:hAnsi="Calibri" w:cs="Calibri"/>
          <w:snapToGrid w:val="0"/>
          <w:sz w:val="22"/>
          <w:szCs w:val="22"/>
          <w:lang w:val="en-US" w:eastAsia="de-DE" w:bidi="en-US"/>
        </w:rPr>
        <w:t>2015) 5410</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sz w:val="22"/>
          <w:szCs w:val="22"/>
          <w:lang w:val="en-US" w:eastAsia="de-DE" w:bidi="en-US"/>
        </w:rPr>
        <w:t>5418.</w:t>
      </w:r>
    </w:p>
    <w:p w14:paraId="62B8679A"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hr-HR" w:bidi="en-US"/>
        </w:rPr>
      </w:pPr>
      <w:r w:rsidRPr="00FC4552">
        <w:rPr>
          <w:rFonts w:ascii="Calibri" w:hAnsi="Calibri" w:cs="Calibri"/>
          <w:snapToGrid w:val="0"/>
          <w:color w:val="000000"/>
          <w:sz w:val="22"/>
          <w:szCs w:val="22"/>
          <w:lang w:val="en-US" w:eastAsia="de-DE" w:bidi="en-US"/>
        </w:rPr>
        <w:t xml:space="preserve">[10]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hyperlink r:id="rId18" w:history="1">
        <w:r w:rsidRPr="00FC4552">
          <w:rPr>
            <w:rFonts w:ascii="Calibri" w:hAnsi="Calibri" w:cs="Calibri"/>
            <w:snapToGrid w:val="0"/>
            <w:color w:val="000000"/>
            <w:sz w:val="22"/>
            <w:szCs w:val="22"/>
            <w:lang w:val="hr-HR" w:bidi="en-US"/>
          </w:rPr>
          <w:t>A. Abhervé</w:t>
        </w:r>
      </w:hyperlink>
      <w:r w:rsidRPr="00FC4552">
        <w:rPr>
          <w:rFonts w:ascii="Calibri" w:hAnsi="Calibri" w:cs="Calibri"/>
          <w:snapToGrid w:val="0"/>
          <w:color w:val="000000"/>
          <w:sz w:val="22"/>
          <w:szCs w:val="22"/>
          <w:lang w:val="hr-HR" w:bidi="en-US"/>
        </w:rPr>
        <w:t xml:space="preserve">, M. </w:t>
      </w:r>
      <w:hyperlink r:id="rId19" w:history="1">
        <w:r w:rsidRPr="00FC4552">
          <w:rPr>
            <w:rFonts w:ascii="Calibri" w:hAnsi="Calibri" w:cs="Calibri"/>
            <w:snapToGrid w:val="0"/>
            <w:color w:val="000000"/>
            <w:sz w:val="22"/>
            <w:szCs w:val="22"/>
            <w:lang w:val="hr-HR" w:bidi="en-US"/>
          </w:rPr>
          <w:t>Clemente-León</w:t>
        </w:r>
      </w:hyperlink>
      <w:r w:rsidRPr="00FC4552">
        <w:rPr>
          <w:rFonts w:ascii="Calibri" w:hAnsi="Calibri" w:cs="Calibri"/>
          <w:snapToGrid w:val="0"/>
          <w:color w:val="000000"/>
          <w:sz w:val="22"/>
          <w:szCs w:val="22"/>
          <w:lang w:val="hr-HR" w:bidi="en-US"/>
        </w:rPr>
        <w:t>, E.</w:t>
      </w:r>
      <w:r w:rsidRPr="00FC4552">
        <w:rPr>
          <w:rFonts w:ascii="Calibri" w:hAnsi="Calibri" w:cs="Calibri"/>
          <w:snapToGrid w:val="0"/>
          <w:color w:val="000000"/>
          <w:sz w:val="22"/>
          <w:szCs w:val="22"/>
          <w:lang w:val="en-US" w:eastAsia="de-DE" w:bidi="en-US"/>
        </w:rPr>
        <w:fldChar w:fldCharType="begin"/>
      </w:r>
      <w:r w:rsidRPr="00FC4552">
        <w:rPr>
          <w:rFonts w:ascii="Calibri" w:hAnsi="Calibri" w:cs="Calibri"/>
          <w:snapToGrid w:val="0"/>
          <w:color w:val="000000"/>
          <w:sz w:val="22"/>
          <w:szCs w:val="22"/>
          <w:lang w:val="en-US" w:eastAsia="de-DE" w:bidi="en-US"/>
        </w:rPr>
        <w:instrText xml:space="preserve"> HYPERLINK "https://pubs.acs.org/action/doSearch?field1=Contrib&amp;text1=Eugenio++Coronado" </w:instrText>
      </w:r>
      <w:r w:rsidRPr="00FC4552">
        <w:rPr>
          <w:rFonts w:ascii="Calibri" w:hAnsi="Calibri" w:cs="Calibri"/>
          <w:snapToGrid w:val="0"/>
          <w:color w:val="000000"/>
          <w:sz w:val="22"/>
          <w:szCs w:val="22"/>
          <w:lang w:val="en-US" w:eastAsia="de-DE" w:bidi="en-US"/>
        </w:rPr>
        <w:fldChar w:fldCharType="separate"/>
      </w:r>
      <w:r w:rsidRPr="00FC4552">
        <w:rPr>
          <w:rFonts w:ascii="Calibri" w:hAnsi="Calibri" w:cs="Calibri"/>
          <w:snapToGrid w:val="0"/>
          <w:color w:val="000000"/>
          <w:sz w:val="22"/>
          <w:szCs w:val="22"/>
          <w:lang w:val="hr-HR" w:bidi="en-US"/>
        </w:rPr>
        <w:t xml:space="preserve"> Coronado</w:t>
      </w:r>
      <w:r w:rsidRPr="00FC4552">
        <w:rPr>
          <w:rFonts w:ascii="Calibri" w:hAnsi="Calibri" w:cs="Calibri"/>
          <w:snapToGrid w:val="0"/>
          <w:color w:val="000000"/>
          <w:sz w:val="22"/>
          <w:szCs w:val="22"/>
          <w:lang w:val="hr-HR" w:bidi="en-US"/>
        </w:rPr>
        <w:fldChar w:fldCharType="end"/>
      </w:r>
      <w:r w:rsidRPr="00FC4552">
        <w:rPr>
          <w:rFonts w:ascii="Calibri" w:hAnsi="Calibri" w:cs="Calibri"/>
          <w:snapToGrid w:val="0"/>
          <w:color w:val="000000"/>
          <w:sz w:val="22"/>
          <w:szCs w:val="22"/>
          <w:lang w:val="hr-HR" w:bidi="en-US"/>
        </w:rPr>
        <w:t xml:space="preserve">, C. J. Gómez-García, </w:t>
      </w:r>
      <w:hyperlink r:id="rId20" w:history="1">
        <w:r w:rsidRPr="00FC4552">
          <w:rPr>
            <w:rFonts w:ascii="Calibri" w:hAnsi="Calibri" w:cs="Calibri"/>
            <w:snapToGrid w:val="0"/>
            <w:color w:val="000000"/>
            <w:sz w:val="22"/>
            <w:szCs w:val="22"/>
            <w:lang w:val="hr-HR" w:bidi="en-US"/>
          </w:rPr>
          <w:t>M.</w:t>
        </w:r>
      </w:hyperlink>
      <w:r w:rsidRPr="00FC4552">
        <w:rPr>
          <w:rFonts w:ascii="Calibri" w:hAnsi="Calibri" w:cs="Calibri"/>
          <w:snapToGrid w:val="0"/>
          <w:color w:val="000000"/>
          <w:sz w:val="22"/>
          <w:szCs w:val="22"/>
          <w:lang w:val="hr-HR" w:bidi="en-US"/>
        </w:rPr>
        <w:t xml:space="preserve"> Verneret, </w:t>
      </w:r>
      <w:r w:rsidRPr="00FC4552">
        <w:rPr>
          <w:rFonts w:ascii="Calibri" w:hAnsi="Calibri" w:cs="Calibri"/>
          <w:bCs/>
          <w:snapToGrid w:val="0"/>
          <w:color w:val="000000"/>
          <w:kern w:val="36"/>
          <w:sz w:val="22"/>
          <w:szCs w:val="22"/>
          <w:lang w:val="hr-HR" w:bidi="en-US"/>
        </w:rPr>
        <w:t>One-Dimensional and Two-Dimensional Anilate-Based Magnets with Inserted Spin-Crossover Complexes.</w:t>
      </w:r>
      <w:r w:rsidRPr="00FC4552">
        <w:rPr>
          <w:rFonts w:ascii="Calibri" w:hAnsi="Calibri" w:cs="Calibri"/>
          <w:i/>
          <w:iCs/>
          <w:snapToGrid w:val="0"/>
          <w:color w:val="000000"/>
          <w:sz w:val="22"/>
          <w:szCs w:val="22"/>
          <w:lang w:val="en-US" w:eastAsia="de-DE" w:bidi="en-US"/>
        </w:rPr>
        <w:t xml:space="preserve"> </w:t>
      </w:r>
      <w:proofErr w:type="spellStart"/>
      <w:r w:rsidRPr="00FC4552">
        <w:rPr>
          <w:rFonts w:ascii="Calibri" w:hAnsi="Calibri" w:cs="Calibri"/>
          <w:iCs/>
          <w:snapToGrid w:val="0"/>
          <w:color w:val="000000"/>
          <w:sz w:val="22"/>
          <w:szCs w:val="22"/>
          <w:lang w:val="en-US" w:eastAsia="de-DE" w:bidi="en-US"/>
        </w:rPr>
        <w:t>Inorg</w:t>
      </w:r>
      <w:proofErr w:type="spellEnd"/>
      <w:r w:rsidRPr="00FC4552">
        <w:rPr>
          <w:rFonts w:ascii="Calibri" w:hAnsi="Calibri" w:cs="Calibri"/>
          <w:iCs/>
          <w:snapToGrid w:val="0"/>
          <w:color w:val="000000"/>
          <w:sz w:val="22"/>
          <w:szCs w:val="22"/>
          <w:lang w:val="en-US" w:eastAsia="de-DE" w:bidi="en-US"/>
        </w:rPr>
        <w:t>. Chem.</w:t>
      </w:r>
      <w:r w:rsidRPr="00FC4552">
        <w:rPr>
          <w:rFonts w:ascii="Calibri" w:hAnsi="Calibri" w:cs="Calibri"/>
          <w:snapToGrid w:val="0"/>
          <w:color w:val="000000"/>
          <w:sz w:val="22"/>
          <w:szCs w:val="22"/>
          <w:lang w:val="en-US" w:eastAsia="de-DE" w:bidi="en-US"/>
        </w:rPr>
        <w:t xml:space="preserve"> 53 (2014) 12014–12026.</w:t>
      </w:r>
    </w:p>
    <w:p w14:paraId="576B79FA" w14:textId="77777777" w:rsidR="006E0FB6" w:rsidRPr="00FC4552" w:rsidRDefault="006E0FB6" w:rsidP="006E0FB6">
      <w:pPr>
        <w:adjustRightInd w:val="0"/>
        <w:snapToGrid w:val="0"/>
        <w:spacing w:line="260" w:lineRule="atLeast"/>
        <w:ind w:left="705" w:hanging="705"/>
        <w:jc w:val="both"/>
        <w:rPr>
          <w:rFonts w:ascii="Calibri" w:hAnsi="Calibri" w:cs="Calibri"/>
          <w:bCs/>
          <w:snapToGrid w:val="0"/>
          <w:color w:val="000000"/>
          <w:kern w:val="36"/>
          <w:sz w:val="22"/>
          <w:szCs w:val="22"/>
          <w:lang w:val="hr-HR" w:bidi="en-US"/>
        </w:rPr>
      </w:pPr>
      <w:r w:rsidRPr="00FC4552">
        <w:rPr>
          <w:rFonts w:ascii="Calibri" w:hAnsi="Calibri" w:cs="Calibri"/>
          <w:snapToGrid w:val="0"/>
          <w:color w:val="000000"/>
          <w:sz w:val="22"/>
          <w:szCs w:val="22"/>
          <w:lang w:val="en-US" w:eastAsia="de-DE" w:bidi="en-US"/>
        </w:rPr>
        <w:t>[11]</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hr-HR" w:bidi="en-US"/>
        </w:rPr>
        <w:t xml:space="preserve">M. </w:t>
      </w:r>
      <w:hyperlink r:id="rId21" w:history="1">
        <w:r w:rsidRPr="00FC4552">
          <w:rPr>
            <w:rFonts w:ascii="Calibri" w:hAnsi="Calibri" w:cs="Calibri"/>
            <w:snapToGrid w:val="0"/>
            <w:color w:val="000000"/>
            <w:sz w:val="22"/>
            <w:szCs w:val="22"/>
            <w:lang w:val="hr-HR" w:bidi="en-US"/>
          </w:rPr>
          <w:t>Atzori</w:t>
        </w:r>
      </w:hyperlink>
      <w:r w:rsidRPr="00FC4552">
        <w:rPr>
          <w:rFonts w:ascii="Calibri" w:hAnsi="Calibri" w:cs="Calibri"/>
          <w:snapToGrid w:val="0"/>
          <w:color w:val="000000"/>
          <w:sz w:val="22"/>
          <w:szCs w:val="22"/>
          <w:lang w:val="hr-HR" w:bidi="en-US"/>
        </w:rPr>
        <w:t>, S. Benmansour, G. Mínguez Espallargas, M. Clemente-León, A. Abhervé, P. Gómez-Claramunt, E. Coronado, F. Artizzu, E. Sessini, P. Deplano, A. Serpe, M. L. Mercuri, C. J.</w:t>
      </w:r>
      <w:r w:rsidRPr="00FC4552">
        <w:rPr>
          <w:rFonts w:ascii="Calibri" w:hAnsi="Calibri" w:cs="Calibri"/>
          <w:bCs/>
          <w:snapToGrid w:val="0"/>
          <w:color w:val="000000"/>
          <w:kern w:val="36"/>
          <w:sz w:val="22"/>
          <w:szCs w:val="22"/>
          <w:lang w:val="hr-HR" w:bidi="en-US"/>
        </w:rPr>
        <w:t xml:space="preserve"> </w:t>
      </w:r>
      <w:r w:rsidRPr="00FC4552">
        <w:rPr>
          <w:rFonts w:ascii="Calibri" w:hAnsi="Calibri" w:cs="Calibri"/>
          <w:snapToGrid w:val="0"/>
          <w:color w:val="000000"/>
          <w:sz w:val="22"/>
          <w:szCs w:val="22"/>
          <w:lang w:val="hr-HR" w:bidi="en-US"/>
        </w:rPr>
        <w:t xml:space="preserve">Gómez García, </w:t>
      </w:r>
      <w:r w:rsidRPr="00FC4552">
        <w:rPr>
          <w:rFonts w:ascii="Calibri" w:hAnsi="Calibri" w:cs="Calibri"/>
          <w:bCs/>
          <w:snapToGrid w:val="0"/>
          <w:color w:val="000000"/>
          <w:kern w:val="36"/>
          <w:sz w:val="22"/>
          <w:szCs w:val="22"/>
          <w:lang w:val="hr-HR" w:bidi="en-US"/>
        </w:rPr>
        <w:t xml:space="preserve">A Family of Layered Chiral Porous Magnets Exhibiting Tunable Ordering Temperatures. </w:t>
      </w:r>
      <w:proofErr w:type="spellStart"/>
      <w:r w:rsidRPr="00FC4552">
        <w:rPr>
          <w:rFonts w:ascii="Calibri" w:hAnsi="Calibri" w:cs="Calibri"/>
          <w:iCs/>
          <w:snapToGrid w:val="0"/>
          <w:color w:val="000000"/>
          <w:sz w:val="22"/>
          <w:szCs w:val="22"/>
          <w:lang w:val="en-US" w:eastAsia="de-DE" w:bidi="en-US"/>
        </w:rPr>
        <w:t>Inorg</w:t>
      </w:r>
      <w:proofErr w:type="spellEnd"/>
      <w:r w:rsidRPr="00FC4552">
        <w:rPr>
          <w:rFonts w:ascii="Calibri" w:hAnsi="Calibri" w:cs="Calibri"/>
          <w:iCs/>
          <w:snapToGrid w:val="0"/>
          <w:color w:val="000000"/>
          <w:sz w:val="22"/>
          <w:szCs w:val="22"/>
          <w:lang w:val="en-US" w:eastAsia="de-DE" w:bidi="en-US"/>
        </w:rPr>
        <w:t>. Chem.</w:t>
      </w:r>
      <w:r w:rsidRPr="00FC4552">
        <w:rPr>
          <w:rFonts w:ascii="Calibri" w:hAnsi="Calibri" w:cs="Calibri"/>
          <w:snapToGrid w:val="0"/>
          <w:color w:val="000000"/>
          <w:sz w:val="22"/>
          <w:szCs w:val="22"/>
          <w:lang w:val="en-US" w:eastAsia="de-DE" w:bidi="en-US"/>
        </w:rPr>
        <w:t xml:space="preserve"> 52 (2013) 10031–10040.</w:t>
      </w:r>
    </w:p>
    <w:p w14:paraId="51334F66"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231F20"/>
          <w:sz w:val="22"/>
          <w:szCs w:val="22"/>
          <w:lang w:val="en-US" w:eastAsia="de-DE" w:bidi="en-US"/>
        </w:rPr>
      </w:pPr>
      <w:r w:rsidRPr="00FC4552">
        <w:rPr>
          <w:rFonts w:ascii="Calibri" w:hAnsi="Calibri" w:cs="Calibri"/>
          <w:snapToGrid w:val="0"/>
          <w:color w:val="000000"/>
          <w:sz w:val="22"/>
          <w:szCs w:val="22"/>
          <w:lang w:val="en-US" w:eastAsia="de-DE" w:bidi="en-US"/>
        </w:rPr>
        <w:t>[12]</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231F20"/>
          <w:sz w:val="22"/>
          <w:szCs w:val="22"/>
          <w:lang w:val="en-US" w:eastAsia="de-DE" w:bidi="en-US"/>
        </w:rPr>
        <w:t xml:space="preserve">K. </w:t>
      </w:r>
      <w:proofErr w:type="spellStart"/>
      <w:r w:rsidRPr="00FC4552">
        <w:rPr>
          <w:rFonts w:ascii="Calibri" w:hAnsi="Calibri" w:cs="Calibri"/>
          <w:snapToGrid w:val="0"/>
          <w:color w:val="231F20"/>
          <w:sz w:val="22"/>
          <w:szCs w:val="22"/>
          <w:lang w:val="en-US" w:eastAsia="de-DE" w:bidi="en-US"/>
        </w:rPr>
        <w:t>Molčanov</w:t>
      </w:r>
      <w:proofErr w:type="spellEnd"/>
      <w:r w:rsidRPr="00FC4552">
        <w:rPr>
          <w:rFonts w:ascii="Calibri" w:hAnsi="Calibri" w:cs="Calibri"/>
          <w:snapToGrid w:val="0"/>
          <w:color w:val="231F20"/>
          <w:sz w:val="22"/>
          <w:szCs w:val="22"/>
          <w:lang w:val="en-US" w:eastAsia="de-DE" w:bidi="en-US"/>
        </w:rPr>
        <w:t xml:space="preserve">, M. </w:t>
      </w:r>
      <w:proofErr w:type="spellStart"/>
      <w:r w:rsidRPr="00FC4552">
        <w:rPr>
          <w:rFonts w:ascii="Calibri" w:hAnsi="Calibri" w:cs="Calibri"/>
          <w:snapToGrid w:val="0"/>
          <w:color w:val="231F20"/>
          <w:sz w:val="22"/>
          <w:szCs w:val="22"/>
          <w:lang w:val="en-US" w:eastAsia="de-DE" w:bidi="en-US"/>
        </w:rPr>
        <w:t>Jurić</w:t>
      </w:r>
      <w:proofErr w:type="spellEnd"/>
      <w:r w:rsidRPr="00FC4552">
        <w:rPr>
          <w:rFonts w:ascii="Calibri" w:hAnsi="Calibri" w:cs="Calibri"/>
          <w:snapToGrid w:val="0"/>
          <w:color w:val="231F20"/>
          <w:sz w:val="22"/>
          <w:szCs w:val="22"/>
          <w:lang w:val="en-US" w:eastAsia="de-DE" w:bidi="en-US"/>
        </w:rPr>
        <w:t xml:space="preserve">, B. </w:t>
      </w:r>
      <w:proofErr w:type="spellStart"/>
      <w:r w:rsidRPr="00FC4552">
        <w:rPr>
          <w:rFonts w:ascii="Calibri" w:hAnsi="Calibri" w:cs="Calibri"/>
          <w:snapToGrid w:val="0"/>
          <w:color w:val="231F20"/>
          <w:sz w:val="22"/>
          <w:szCs w:val="22"/>
          <w:lang w:val="en-US" w:eastAsia="de-DE" w:bidi="en-US"/>
        </w:rPr>
        <w:t>Kojić-Prodić</w:t>
      </w:r>
      <w:proofErr w:type="spellEnd"/>
      <w:r w:rsidRPr="00FC4552">
        <w:rPr>
          <w:rFonts w:ascii="Calibri" w:hAnsi="Calibri" w:cs="Calibri"/>
          <w:snapToGrid w:val="0"/>
          <w:color w:val="231F20"/>
          <w:sz w:val="22"/>
          <w:szCs w:val="22"/>
          <w:lang w:val="en-US" w:eastAsia="de-DE" w:bidi="en-US"/>
        </w:rPr>
        <w:t xml:space="preserve">, A novel type of coordination mode of </w:t>
      </w:r>
      <w:proofErr w:type="spellStart"/>
      <w:r w:rsidRPr="00FC4552">
        <w:rPr>
          <w:rFonts w:ascii="Calibri" w:hAnsi="Calibri" w:cs="Calibri"/>
          <w:snapToGrid w:val="0"/>
          <w:color w:val="231F20"/>
          <w:sz w:val="22"/>
          <w:szCs w:val="22"/>
          <w:lang w:val="en-US" w:eastAsia="de-DE" w:bidi="en-US"/>
        </w:rPr>
        <w:t>chloranilic</w:t>
      </w:r>
      <w:proofErr w:type="spellEnd"/>
      <w:r w:rsidRPr="00FC4552">
        <w:rPr>
          <w:rFonts w:ascii="Calibri" w:hAnsi="Calibri" w:cs="Calibri"/>
          <w:snapToGrid w:val="0"/>
          <w:color w:val="231F20"/>
          <w:sz w:val="22"/>
          <w:szCs w:val="22"/>
          <w:lang w:val="en-US" w:eastAsia="de-DE" w:bidi="en-US"/>
        </w:rPr>
        <w:t xml:space="preserve"> acid leading to the formation of </w:t>
      </w:r>
      <w:proofErr w:type="spellStart"/>
      <w:r w:rsidRPr="00FC4552">
        <w:rPr>
          <w:rFonts w:ascii="Calibri" w:hAnsi="Calibri" w:cs="Calibri"/>
          <w:snapToGrid w:val="0"/>
          <w:color w:val="231F20"/>
          <w:sz w:val="22"/>
          <w:szCs w:val="22"/>
          <w:lang w:val="en-US" w:eastAsia="de-DE" w:bidi="en-US"/>
        </w:rPr>
        <w:t>polymericcoordination</w:t>
      </w:r>
      <w:proofErr w:type="spellEnd"/>
      <w:r w:rsidRPr="00FC4552">
        <w:rPr>
          <w:rFonts w:ascii="Calibri" w:hAnsi="Calibri" w:cs="Calibri"/>
          <w:snapToGrid w:val="0"/>
          <w:color w:val="231F20"/>
          <w:sz w:val="22"/>
          <w:szCs w:val="22"/>
          <w:lang w:val="en-US" w:eastAsia="de-DE" w:bidi="en-US"/>
        </w:rPr>
        <w:t xml:space="preserve"> ribbon in the series of mixed-ligand copper(II) complexes with 1,10-phenanthroline, Dalton Trans. 43 (2014) 7208–7218.</w:t>
      </w:r>
    </w:p>
    <w:p w14:paraId="3879E541" w14:textId="77777777" w:rsidR="006E0FB6" w:rsidRPr="00FC4552" w:rsidRDefault="006E0FB6" w:rsidP="006E0FB6">
      <w:pPr>
        <w:tabs>
          <w:tab w:val="left" w:pos="709"/>
          <w:tab w:val="left" w:pos="993"/>
        </w:tabs>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[13]</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(a)</w:t>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S. Kitagawa, S.</w:t>
      </w:r>
      <w:r w:rsidRPr="00FC4552">
        <w:rPr>
          <w:rFonts w:ascii="Calibri" w:hAnsi="Calibri" w:cs="Calibri"/>
          <w:bCs/>
          <w:snapToGrid w:val="0"/>
          <w:color w:val="000000"/>
          <w:kern w:val="36"/>
          <w:sz w:val="22"/>
          <w:szCs w:val="22"/>
          <w:lang w:val="hr-HR" w:bidi="en-US"/>
        </w:rPr>
        <w:t xml:space="preserve"> </w:t>
      </w:r>
      <w:proofErr w:type="spellStart"/>
      <w:r w:rsidRPr="00FC4552">
        <w:rPr>
          <w:rFonts w:ascii="Calibri" w:hAnsi="Calibri" w:cs="Calibri"/>
          <w:snapToGrid w:val="0"/>
          <w:color w:val="000000"/>
          <w:sz w:val="22"/>
          <w:szCs w:val="22"/>
          <w:lang w:val="en-US" w:eastAsia="de-DE" w:bidi="en-US"/>
        </w:rPr>
        <w:t>Kawata</w:t>
      </w:r>
      <w:proofErr w:type="spellEnd"/>
      <w:r w:rsidRPr="00FC4552">
        <w:rPr>
          <w:rFonts w:ascii="Calibri" w:hAnsi="Calibri" w:cs="Calibri"/>
          <w:snapToGrid w:val="0"/>
          <w:color w:val="000000"/>
          <w:sz w:val="22"/>
          <w:szCs w:val="22"/>
          <w:lang w:val="en-US" w:eastAsia="de-DE" w:bidi="en-US"/>
        </w:rPr>
        <w:t xml:space="preserve">, </w:t>
      </w:r>
      <w:r w:rsidRPr="00FC4552">
        <w:rPr>
          <w:rFonts w:ascii="Calibri" w:hAnsi="Calibri" w:cs="Calibri"/>
          <w:bCs/>
          <w:snapToGrid w:val="0"/>
          <w:color w:val="000000"/>
          <w:kern w:val="36"/>
          <w:sz w:val="22"/>
          <w:szCs w:val="22"/>
          <w:lang w:val="hr-HR" w:bidi="en-US"/>
        </w:rPr>
        <w:t xml:space="preserve">Coordination compounds of 1,4-dihydroxybenzoquinone and its homologues. Structures and properties. </w:t>
      </w:r>
      <w:r w:rsidRPr="00FC4552">
        <w:rPr>
          <w:rFonts w:ascii="Calibri" w:hAnsi="Calibri" w:cs="Calibri"/>
          <w:snapToGrid w:val="0"/>
          <w:color w:val="000000"/>
          <w:sz w:val="22"/>
          <w:szCs w:val="22"/>
          <w:lang w:val="en-US" w:eastAsia="de-DE" w:bidi="en-US"/>
        </w:rPr>
        <w:t>Coord. Chem. Rev. 224 (2002) 11</w:t>
      </w:r>
      <w:r w:rsidRPr="00FC4552">
        <w:rPr>
          <w:rFonts w:ascii="Calibri" w:hAnsi="Calibri" w:cs="Calibri"/>
          <w:snapToGrid w:val="0"/>
          <w:color w:val="231F20"/>
          <w:sz w:val="22"/>
          <w:szCs w:val="22"/>
          <w:lang w:val="en-US" w:eastAsia="de-DE" w:bidi="en-US"/>
        </w:rPr>
        <w:t>–</w:t>
      </w:r>
      <w:r w:rsidRPr="00FC4552">
        <w:rPr>
          <w:rFonts w:ascii="Calibri" w:hAnsi="Calibri" w:cs="Calibri"/>
          <w:snapToGrid w:val="0"/>
          <w:color w:val="000000"/>
          <w:sz w:val="22"/>
          <w:szCs w:val="22"/>
          <w:lang w:val="en-US" w:eastAsia="de-DE" w:bidi="en-US"/>
        </w:rPr>
        <w:t xml:space="preserve">34; </w:t>
      </w:r>
    </w:p>
    <w:p w14:paraId="375CC95A" w14:textId="77777777" w:rsidR="006E0FB6" w:rsidRPr="004A44B7" w:rsidRDefault="006E0FB6" w:rsidP="006E0FB6">
      <w:pPr>
        <w:pStyle w:val="Heading1"/>
        <w:tabs>
          <w:tab w:val="left" w:pos="993"/>
        </w:tabs>
        <w:spacing w:before="0"/>
        <w:ind w:left="705"/>
        <w:rPr>
          <w:rFonts w:ascii="Calibri" w:hAnsi="Calibri" w:cs="Calibri"/>
          <w:b w:val="0"/>
          <w:color w:val="auto"/>
          <w:kern w:val="36"/>
          <w:sz w:val="22"/>
          <w:szCs w:val="22"/>
          <w:lang w:val="hr-HR"/>
        </w:rPr>
      </w:pPr>
      <w:r w:rsidRPr="004A44B7">
        <w:rPr>
          <w:rFonts w:ascii="Calibri" w:hAnsi="Calibri" w:cs="Calibri"/>
          <w:b w:val="0"/>
          <w:snapToGrid w:val="0"/>
          <w:color w:val="000000"/>
          <w:sz w:val="22"/>
          <w:szCs w:val="22"/>
          <w:lang w:val="en-US" w:bidi="en-US"/>
        </w:rPr>
        <w:lastRenderedPageBreak/>
        <w:t>(b)</w:t>
      </w:r>
      <w:r w:rsidRPr="004A44B7">
        <w:rPr>
          <w:rFonts w:ascii="Calibri" w:hAnsi="Calibri" w:cs="Calibri"/>
          <w:b w:val="0"/>
          <w:snapToGrid w:val="0"/>
          <w:color w:val="000000"/>
          <w:sz w:val="22"/>
          <w:szCs w:val="22"/>
          <w:lang w:val="en-US" w:bidi="en-US"/>
        </w:rPr>
        <w:tab/>
        <w:t xml:space="preserve">B. F. Abrahams, T. A. Hudson, L. J. McCormick, R. Robson, </w:t>
      </w:r>
      <w:r w:rsidRPr="004A44B7">
        <w:rPr>
          <w:rFonts w:ascii="Calibri" w:hAnsi="Calibri" w:cs="Calibri"/>
          <w:b w:val="0"/>
          <w:color w:val="auto"/>
          <w:kern w:val="36"/>
          <w:sz w:val="22"/>
          <w:szCs w:val="22"/>
          <w:lang w:val="hr-HR"/>
        </w:rPr>
        <w:t>Coordination Polymers of 2,5-Dihydroxybenzoquinone and Chloranilic Acid with the (10,3)-</w:t>
      </w:r>
      <w:r w:rsidRPr="004A44B7">
        <w:rPr>
          <w:rFonts w:ascii="Calibri" w:hAnsi="Calibri" w:cs="Calibri"/>
          <w:b w:val="0"/>
          <w:i/>
          <w:iCs/>
          <w:color w:val="auto"/>
          <w:kern w:val="36"/>
          <w:sz w:val="22"/>
          <w:szCs w:val="22"/>
          <w:lang w:val="hr-HR"/>
        </w:rPr>
        <w:t>a</w:t>
      </w:r>
      <w:r w:rsidRPr="004A44B7">
        <w:rPr>
          <w:rFonts w:ascii="Calibri" w:hAnsi="Calibri" w:cs="Calibri"/>
          <w:b w:val="0"/>
          <w:color w:val="auto"/>
          <w:kern w:val="36"/>
          <w:sz w:val="22"/>
          <w:szCs w:val="22"/>
          <w:lang w:val="hr-HR"/>
        </w:rPr>
        <w:t xml:space="preserve"> Topology. </w:t>
      </w:r>
      <w:proofErr w:type="spellStart"/>
      <w:r w:rsidRPr="004A44B7">
        <w:rPr>
          <w:rFonts w:ascii="Calibri" w:hAnsi="Calibri" w:cs="Calibri"/>
          <w:b w:val="0"/>
          <w:snapToGrid w:val="0"/>
          <w:color w:val="000000"/>
          <w:sz w:val="22"/>
          <w:szCs w:val="22"/>
          <w:lang w:val="en-US" w:bidi="en-US"/>
        </w:rPr>
        <w:t>Cryst</w:t>
      </w:r>
      <w:proofErr w:type="spellEnd"/>
      <w:r w:rsidRPr="004A44B7">
        <w:rPr>
          <w:rFonts w:ascii="Calibri" w:hAnsi="Calibri" w:cs="Calibri"/>
          <w:b w:val="0"/>
          <w:snapToGrid w:val="0"/>
          <w:color w:val="000000"/>
          <w:sz w:val="22"/>
          <w:szCs w:val="22"/>
          <w:lang w:val="en-US" w:bidi="en-US"/>
        </w:rPr>
        <w:t>. Growth Des. 11 (2011) 2717</w:t>
      </w:r>
      <w:r w:rsidRPr="004A44B7">
        <w:rPr>
          <w:rFonts w:ascii="Calibri" w:hAnsi="Calibri" w:cs="Calibri"/>
          <w:b w:val="0"/>
          <w:snapToGrid w:val="0"/>
          <w:color w:val="231F20"/>
          <w:sz w:val="22"/>
          <w:szCs w:val="22"/>
          <w:lang w:val="en-US" w:bidi="en-US"/>
        </w:rPr>
        <w:t>–</w:t>
      </w:r>
      <w:r w:rsidRPr="004A44B7">
        <w:rPr>
          <w:rFonts w:ascii="Calibri" w:hAnsi="Calibri" w:cs="Calibri"/>
          <w:b w:val="0"/>
          <w:snapToGrid w:val="0"/>
          <w:color w:val="000000"/>
          <w:sz w:val="22"/>
          <w:szCs w:val="22"/>
          <w:lang w:val="en-US" w:bidi="en-US"/>
        </w:rPr>
        <w:t xml:space="preserve">2720; </w:t>
      </w:r>
    </w:p>
    <w:p w14:paraId="7DA55A42" w14:textId="77777777" w:rsidR="006E0FB6" w:rsidRPr="004A44B7" w:rsidRDefault="006E0FB6" w:rsidP="006E0FB6">
      <w:pPr>
        <w:pStyle w:val="Heading1"/>
        <w:tabs>
          <w:tab w:val="left" w:pos="993"/>
        </w:tabs>
        <w:spacing w:before="0"/>
        <w:ind w:left="705"/>
        <w:rPr>
          <w:rFonts w:ascii="Calibri" w:hAnsi="Calibri" w:cs="Calibri"/>
          <w:b w:val="0"/>
          <w:color w:val="auto"/>
          <w:kern w:val="36"/>
          <w:sz w:val="22"/>
          <w:szCs w:val="22"/>
          <w:lang w:val="hr-HR"/>
        </w:rPr>
      </w:pPr>
      <w:r w:rsidRPr="004A44B7">
        <w:rPr>
          <w:rFonts w:ascii="Calibri" w:hAnsi="Calibri" w:cs="Calibri"/>
          <w:b w:val="0"/>
          <w:snapToGrid w:val="0"/>
          <w:color w:val="000000"/>
          <w:sz w:val="22"/>
          <w:szCs w:val="22"/>
          <w:lang w:val="en-US" w:bidi="en-US"/>
        </w:rPr>
        <w:t>(c)</w:t>
      </w:r>
      <w:r w:rsidRPr="004A44B7">
        <w:rPr>
          <w:rFonts w:ascii="Calibri" w:hAnsi="Calibri" w:cs="Calibri"/>
          <w:b w:val="0"/>
          <w:snapToGrid w:val="0"/>
          <w:color w:val="000000"/>
          <w:sz w:val="22"/>
          <w:szCs w:val="22"/>
          <w:lang w:val="en-US" w:bidi="en-US"/>
        </w:rPr>
        <w:tab/>
        <w:t xml:space="preserve">C. J. Kingsbury, B. F. Abrahams, D. M. D'Alessandro, T. A. Hudson, R. </w:t>
      </w:r>
      <w:proofErr w:type="spellStart"/>
      <w:r w:rsidRPr="004A44B7">
        <w:rPr>
          <w:rFonts w:ascii="Calibri" w:hAnsi="Calibri" w:cs="Calibri"/>
          <w:b w:val="0"/>
          <w:snapToGrid w:val="0"/>
          <w:color w:val="000000"/>
          <w:sz w:val="22"/>
          <w:szCs w:val="22"/>
          <w:lang w:val="en-US" w:bidi="en-US"/>
        </w:rPr>
        <w:t>Murase</w:t>
      </w:r>
      <w:proofErr w:type="spellEnd"/>
      <w:r w:rsidRPr="004A44B7">
        <w:rPr>
          <w:rFonts w:ascii="Calibri" w:hAnsi="Calibri" w:cs="Calibri"/>
          <w:b w:val="0"/>
          <w:snapToGrid w:val="0"/>
          <w:color w:val="000000"/>
          <w:sz w:val="22"/>
          <w:szCs w:val="22"/>
          <w:lang w:val="en-US" w:bidi="en-US"/>
        </w:rPr>
        <w:t xml:space="preserve">, R. Robson, K. F. White, </w:t>
      </w:r>
      <w:r w:rsidRPr="004A44B7">
        <w:rPr>
          <w:rFonts w:ascii="Calibri" w:hAnsi="Calibri" w:cs="Calibri"/>
          <w:b w:val="0"/>
          <w:color w:val="auto"/>
          <w:kern w:val="36"/>
          <w:sz w:val="22"/>
          <w:szCs w:val="22"/>
          <w:lang w:val="hr-HR"/>
        </w:rPr>
        <w:t>Role of NEt</w:t>
      </w:r>
      <w:r w:rsidRPr="004A44B7">
        <w:rPr>
          <w:rFonts w:ascii="Calibri" w:hAnsi="Calibri" w:cs="Calibri"/>
          <w:b w:val="0"/>
          <w:color w:val="auto"/>
          <w:kern w:val="36"/>
          <w:sz w:val="22"/>
          <w:szCs w:val="22"/>
          <w:vertAlign w:val="subscript"/>
          <w:lang w:val="hr-HR"/>
        </w:rPr>
        <w:t>4</w:t>
      </w:r>
      <w:r w:rsidRPr="004A44B7">
        <w:rPr>
          <w:rFonts w:ascii="Calibri" w:hAnsi="Calibri" w:cs="Calibri"/>
          <w:b w:val="0"/>
          <w:color w:val="auto"/>
          <w:kern w:val="36"/>
          <w:sz w:val="22"/>
          <w:szCs w:val="22"/>
          <w:vertAlign w:val="superscript"/>
          <w:lang w:val="hr-HR"/>
        </w:rPr>
        <w:t>+</w:t>
      </w:r>
      <w:r w:rsidRPr="004A44B7">
        <w:rPr>
          <w:rFonts w:ascii="Calibri" w:hAnsi="Calibri" w:cs="Calibri"/>
          <w:b w:val="0"/>
          <w:color w:val="auto"/>
          <w:kern w:val="36"/>
          <w:sz w:val="22"/>
          <w:szCs w:val="22"/>
          <w:lang w:val="hr-HR"/>
        </w:rPr>
        <w:t xml:space="preserve"> in Orienting and Locking Together [M</w:t>
      </w:r>
      <w:r w:rsidRPr="004A44B7">
        <w:rPr>
          <w:rFonts w:ascii="Calibri" w:hAnsi="Calibri" w:cs="Calibri"/>
          <w:b w:val="0"/>
          <w:color w:val="auto"/>
          <w:kern w:val="36"/>
          <w:sz w:val="22"/>
          <w:szCs w:val="22"/>
          <w:vertAlign w:val="subscript"/>
          <w:lang w:val="hr-HR"/>
        </w:rPr>
        <w:t>2</w:t>
      </w:r>
      <w:r w:rsidRPr="004A44B7">
        <w:rPr>
          <w:rFonts w:ascii="Calibri" w:hAnsi="Calibri" w:cs="Calibri"/>
          <w:b w:val="0"/>
          <w:color w:val="auto"/>
          <w:kern w:val="36"/>
          <w:sz w:val="22"/>
          <w:szCs w:val="22"/>
          <w:lang w:val="hr-HR"/>
        </w:rPr>
        <w:t>lig</w:t>
      </w:r>
      <w:r w:rsidRPr="004A44B7">
        <w:rPr>
          <w:rFonts w:ascii="Calibri" w:hAnsi="Calibri" w:cs="Calibri"/>
          <w:b w:val="0"/>
          <w:color w:val="auto"/>
          <w:kern w:val="36"/>
          <w:sz w:val="22"/>
          <w:szCs w:val="22"/>
          <w:vertAlign w:val="subscript"/>
          <w:lang w:val="hr-HR"/>
        </w:rPr>
        <w:t>3</w:t>
      </w:r>
      <w:r w:rsidRPr="004A44B7">
        <w:rPr>
          <w:rFonts w:ascii="Calibri" w:hAnsi="Calibri" w:cs="Calibri"/>
          <w:b w:val="0"/>
          <w:color w:val="auto"/>
          <w:kern w:val="36"/>
          <w:sz w:val="22"/>
          <w:szCs w:val="22"/>
          <w:lang w:val="hr-HR"/>
        </w:rPr>
        <w:t>]</w:t>
      </w:r>
      <w:r w:rsidRPr="004A44B7">
        <w:rPr>
          <w:rFonts w:ascii="Calibri" w:hAnsi="Calibri" w:cs="Calibri"/>
          <w:b w:val="0"/>
          <w:color w:val="auto"/>
          <w:kern w:val="36"/>
          <w:sz w:val="22"/>
          <w:szCs w:val="22"/>
          <w:vertAlign w:val="superscript"/>
          <w:lang w:val="hr-HR"/>
        </w:rPr>
        <w:t>2–</w:t>
      </w:r>
      <w:r w:rsidRPr="004A44B7">
        <w:rPr>
          <w:rFonts w:ascii="Calibri" w:hAnsi="Calibri" w:cs="Calibri"/>
          <w:b w:val="0"/>
          <w:color w:val="auto"/>
          <w:kern w:val="36"/>
          <w:sz w:val="22"/>
          <w:szCs w:val="22"/>
          <w:lang w:val="hr-HR"/>
        </w:rPr>
        <w:t xml:space="preserve"> (6,3) Sheets (H</w:t>
      </w:r>
      <w:r w:rsidRPr="004A44B7">
        <w:rPr>
          <w:rFonts w:ascii="Calibri" w:hAnsi="Calibri" w:cs="Calibri"/>
          <w:b w:val="0"/>
          <w:color w:val="auto"/>
          <w:kern w:val="36"/>
          <w:sz w:val="22"/>
          <w:szCs w:val="22"/>
          <w:vertAlign w:val="subscript"/>
          <w:lang w:val="hr-HR"/>
        </w:rPr>
        <w:t>2</w:t>
      </w:r>
      <w:r w:rsidRPr="004A44B7">
        <w:rPr>
          <w:rFonts w:ascii="Calibri" w:hAnsi="Calibri" w:cs="Calibri"/>
          <w:b w:val="0"/>
          <w:color w:val="auto"/>
          <w:kern w:val="36"/>
          <w:sz w:val="22"/>
          <w:szCs w:val="22"/>
          <w:lang w:val="hr-HR"/>
        </w:rPr>
        <w:t xml:space="preserve">lig = Chloranilic or Fluoranilic Acid) to Generate Spacious Channels Perpendicular to the Sheets </w:t>
      </w:r>
      <w:proofErr w:type="spellStart"/>
      <w:r w:rsidRPr="004A44B7">
        <w:rPr>
          <w:rFonts w:ascii="Calibri" w:hAnsi="Calibri" w:cs="Calibri"/>
          <w:b w:val="0"/>
          <w:snapToGrid w:val="0"/>
          <w:color w:val="000000"/>
          <w:sz w:val="22"/>
          <w:szCs w:val="22"/>
          <w:lang w:val="en-US" w:bidi="en-US"/>
        </w:rPr>
        <w:t>Cryst</w:t>
      </w:r>
      <w:proofErr w:type="spellEnd"/>
      <w:r w:rsidRPr="004A44B7">
        <w:rPr>
          <w:rFonts w:ascii="Calibri" w:hAnsi="Calibri" w:cs="Calibri"/>
          <w:b w:val="0"/>
          <w:snapToGrid w:val="0"/>
          <w:color w:val="000000"/>
          <w:sz w:val="22"/>
          <w:szCs w:val="22"/>
          <w:lang w:val="en-US" w:bidi="en-US"/>
        </w:rPr>
        <w:t>. Growth Des. 17 (2017) 1465</w:t>
      </w:r>
      <w:r w:rsidRPr="004A44B7">
        <w:rPr>
          <w:rFonts w:ascii="Calibri" w:hAnsi="Calibri" w:cs="Calibri"/>
          <w:b w:val="0"/>
          <w:snapToGrid w:val="0"/>
          <w:color w:val="231F20"/>
          <w:sz w:val="22"/>
          <w:szCs w:val="22"/>
          <w:lang w:val="en-US" w:bidi="en-US"/>
        </w:rPr>
        <w:t>–</w:t>
      </w:r>
      <w:r w:rsidRPr="004A44B7">
        <w:rPr>
          <w:rFonts w:ascii="Calibri" w:hAnsi="Calibri" w:cs="Calibri"/>
          <w:b w:val="0"/>
          <w:snapToGrid w:val="0"/>
          <w:color w:val="000000"/>
          <w:sz w:val="22"/>
          <w:szCs w:val="22"/>
          <w:lang w:val="en-US" w:bidi="en-US"/>
        </w:rPr>
        <w:t>1470.</w:t>
      </w:r>
    </w:p>
    <w:p w14:paraId="4B848AA4" w14:textId="77777777" w:rsidR="006E0FB6"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[14]</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A. </w:t>
      </w:r>
      <w:proofErr w:type="spellStart"/>
      <w:r w:rsidRPr="00FC4552">
        <w:rPr>
          <w:rFonts w:ascii="Calibri" w:hAnsi="Calibri" w:cs="Calibri"/>
          <w:snapToGrid w:val="0"/>
          <w:color w:val="000000"/>
          <w:sz w:val="22"/>
          <w:szCs w:val="22"/>
          <w:lang w:val="en-US" w:eastAsia="de-DE" w:bidi="en-US"/>
        </w:rPr>
        <w:t>Podborska</w:t>
      </w:r>
      <w:proofErr w:type="spellEnd"/>
      <w:r w:rsidRPr="00FC4552">
        <w:rPr>
          <w:rFonts w:ascii="Calibri" w:hAnsi="Calibri" w:cs="Calibri"/>
          <w:snapToGrid w:val="0"/>
          <w:color w:val="000000"/>
          <w:sz w:val="22"/>
          <w:szCs w:val="22"/>
          <w:lang w:val="en-US" w:eastAsia="de-DE" w:bidi="en-US"/>
        </w:rPr>
        <w:t xml:space="preserve">, M. </w:t>
      </w:r>
      <w:proofErr w:type="spellStart"/>
      <w:r w:rsidRPr="00FC4552">
        <w:rPr>
          <w:rFonts w:ascii="Calibri" w:hAnsi="Calibri" w:cs="Calibri"/>
          <w:snapToGrid w:val="0"/>
          <w:color w:val="000000"/>
          <w:sz w:val="22"/>
          <w:szCs w:val="22"/>
          <w:lang w:val="en-US" w:eastAsia="de-DE" w:bidi="en-US"/>
        </w:rPr>
        <w:t>Suchecki</w:t>
      </w:r>
      <w:proofErr w:type="spellEnd"/>
      <w:r w:rsidRPr="00FC4552">
        <w:rPr>
          <w:rFonts w:ascii="Calibri" w:hAnsi="Calibri" w:cs="Calibri"/>
          <w:snapToGrid w:val="0"/>
          <w:color w:val="000000"/>
          <w:sz w:val="22"/>
          <w:szCs w:val="22"/>
          <w:lang w:val="en-US" w:eastAsia="de-DE" w:bidi="en-US"/>
        </w:rPr>
        <w:t xml:space="preserve">, K. Mech, M. </w:t>
      </w:r>
      <w:proofErr w:type="spellStart"/>
      <w:r w:rsidRPr="00FC4552">
        <w:rPr>
          <w:rFonts w:ascii="Calibri" w:hAnsi="Calibri" w:cs="Calibri"/>
          <w:snapToGrid w:val="0"/>
          <w:color w:val="000000"/>
          <w:sz w:val="22"/>
          <w:szCs w:val="22"/>
          <w:lang w:val="en-US" w:eastAsia="de-DE" w:bidi="en-US"/>
        </w:rPr>
        <w:t>Marzec</w:t>
      </w:r>
      <w:proofErr w:type="spellEnd"/>
      <w:r w:rsidRPr="00FC4552">
        <w:rPr>
          <w:rFonts w:ascii="Calibri" w:hAnsi="Calibri" w:cs="Calibri"/>
          <w:snapToGrid w:val="0"/>
          <w:color w:val="000000"/>
          <w:sz w:val="22"/>
          <w:szCs w:val="22"/>
          <w:lang w:val="en-US" w:eastAsia="de-DE" w:bidi="en-US"/>
        </w:rPr>
        <w:t xml:space="preserve">, K. </w:t>
      </w:r>
      <w:proofErr w:type="spellStart"/>
      <w:r w:rsidRPr="00FC4552">
        <w:rPr>
          <w:rFonts w:ascii="Calibri" w:hAnsi="Calibri" w:cs="Calibri"/>
          <w:snapToGrid w:val="0"/>
          <w:color w:val="000000"/>
          <w:sz w:val="22"/>
          <w:szCs w:val="22"/>
          <w:lang w:val="en-US" w:eastAsia="de-DE" w:bidi="en-US"/>
        </w:rPr>
        <w:t>Pilarczyk</w:t>
      </w:r>
      <w:proofErr w:type="spellEnd"/>
      <w:r w:rsidRPr="00FC4552">
        <w:rPr>
          <w:rFonts w:ascii="Calibri" w:hAnsi="Calibri" w:cs="Calibri"/>
          <w:snapToGrid w:val="0"/>
          <w:color w:val="000000"/>
          <w:sz w:val="22"/>
          <w:szCs w:val="22"/>
          <w:lang w:val="en-US" w:eastAsia="de-DE" w:bidi="en-US"/>
        </w:rPr>
        <w:t xml:space="preserve">, K. </w:t>
      </w:r>
      <w:proofErr w:type="spellStart"/>
      <w:r w:rsidRPr="00FC4552">
        <w:rPr>
          <w:rFonts w:ascii="Calibri" w:hAnsi="Calibri" w:cs="Calibri"/>
          <w:snapToGrid w:val="0"/>
          <w:color w:val="000000"/>
          <w:sz w:val="22"/>
          <w:szCs w:val="22"/>
          <w:lang w:val="en-US" w:eastAsia="de-DE" w:bidi="en-US"/>
        </w:rPr>
        <w:t>Szaciłowski</w:t>
      </w:r>
      <w:proofErr w:type="spellEnd"/>
      <w:r w:rsidRPr="00FC4552">
        <w:rPr>
          <w:rFonts w:ascii="Calibri" w:hAnsi="Calibri" w:cs="Calibri"/>
          <w:snapToGrid w:val="0"/>
          <w:color w:val="000000"/>
          <w:sz w:val="22"/>
          <w:szCs w:val="22"/>
          <w:lang w:val="en-US" w:eastAsia="de-DE" w:bidi="en-US"/>
        </w:rPr>
        <w:t xml:space="preserve">, Light intensity-induced photocurrent switching effect. </w:t>
      </w:r>
      <w:r w:rsidRPr="00967D44">
        <w:rPr>
          <w:rFonts w:ascii="Calibri" w:hAnsi="Calibri" w:cs="Calibri"/>
          <w:snapToGrid w:val="0"/>
          <w:color w:val="000000"/>
          <w:sz w:val="22"/>
          <w:szCs w:val="22"/>
          <w:lang w:val="en-US" w:eastAsia="de-DE" w:bidi="en-US"/>
        </w:rPr>
        <w:t xml:space="preserve">Nature </w:t>
      </w:r>
      <w:proofErr w:type="spellStart"/>
      <w:r w:rsidRPr="00967D44">
        <w:rPr>
          <w:rFonts w:ascii="Calibri" w:hAnsi="Calibri" w:cs="Calibri"/>
          <w:snapToGrid w:val="0"/>
          <w:color w:val="000000"/>
          <w:sz w:val="22"/>
          <w:szCs w:val="22"/>
          <w:lang w:val="en-US" w:eastAsia="de-DE" w:bidi="en-US"/>
        </w:rPr>
        <w:t>Commun</w:t>
      </w:r>
      <w:proofErr w:type="spellEnd"/>
      <w:r w:rsidRPr="00967D44">
        <w:rPr>
          <w:rFonts w:ascii="Calibri" w:hAnsi="Calibri" w:cs="Calibri"/>
          <w:snapToGrid w:val="0"/>
          <w:color w:val="000000"/>
          <w:sz w:val="22"/>
          <w:szCs w:val="22"/>
          <w:lang w:val="en-US" w:eastAsia="de-DE" w:bidi="en-US"/>
        </w:rPr>
        <w:t xml:space="preserve">. </w:t>
      </w:r>
      <w:r w:rsidRPr="002165EB">
        <w:rPr>
          <w:rFonts w:ascii="Calibri" w:hAnsi="Calibri" w:cs="Calibri"/>
          <w:snapToGrid w:val="0"/>
          <w:color w:val="000000"/>
          <w:sz w:val="22"/>
          <w:szCs w:val="22"/>
          <w:lang w:val="en-US" w:eastAsia="de-DE" w:bidi="en-US"/>
        </w:rPr>
        <w:t>11 (2020) 854.</w:t>
      </w:r>
    </w:p>
    <w:p w14:paraId="36C78860"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231F20"/>
          <w:sz w:val="22"/>
          <w:szCs w:val="22"/>
          <w:lang w:val="en-US" w:eastAsia="de-DE" w:bidi="en-US"/>
        </w:rPr>
      </w:pPr>
      <w:r w:rsidRPr="00FC4552">
        <w:rPr>
          <w:rFonts w:ascii="Calibri" w:hAnsi="Calibri" w:cs="Calibri"/>
          <w:snapToGrid w:val="0"/>
          <w:color w:val="000000"/>
          <w:sz w:val="22"/>
          <w:szCs w:val="22"/>
          <w:lang w:val="en-US" w:eastAsia="de-DE" w:bidi="en-US"/>
        </w:rPr>
        <w:t>[15]</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231F20"/>
          <w:sz w:val="22"/>
          <w:szCs w:val="22"/>
          <w:lang w:val="en-US" w:eastAsia="de-DE" w:bidi="en-US"/>
        </w:rPr>
        <w:t xml:space="preserve">J. </w:t>
      </w:r>
      <w:proofErr w:type="spellStart"/>
      <w:r w:rsidRPr="00FC4552">
        <w:rPr>
          <w:rFonts w:ascii="Calibri" w:hAnsi="Calibri" w:cs="Calibri"/>
          <w:snapToGrid w:val="0"/>
          <w:color w:val="231F20"/>
          <w:sz w:val="22"/>
          <w:szCs w:val="22"/>
          <w:lang w:val="en-US" w:eastAsia="de-DE" w:bidi="en-US"/>
        </w:rPr>
        <w:t>Habjanič</w:t>
      </w:r>
      <w:proofErr w:type="spellEnd"/>
      <w:r w:rsidRPr="00FC4552">
        <w:rPr>
          <w:rFonts w:ascii="Calibri" w:hAnsi="Calibri" w:cs="Calibri"/>
          <w:snapToGrid w:val="0"/>
          <w:color w:val="231F20"/>
          <w:sz w:val="22"/>
          <w:szCs w:val="22"/>
          <w:lang w:val="en-US" w:eastAsia="de-DE" w:bidi="en-US"/>
        </w:rPr>
        <w:t xml:space="preserve">, M. </w:t>
      </w:r>
      <w:proofErr w:type="spellStart"/>
      <w:r w:rsidRPr="00FC4552">
        <w:rPr>
          <w:rFonts w:ascii="Calibri" w:hAnsi="Calibri" w:cs="Calibri"/>
          <w:snapToGrid w:val="0"/>
          <w:color w:val="231F20"/>
          <w:sz w:val="22"/>
          <w:szCs w:val="22"/>
          <w:lang w:val="en-US" w:eastAsia="de-DE" w:bidi="en-US"/>
        </w:rPr>
        <w:t>Jurić</w:t>
      </w:r>
      <w:proofErr w:type="spellEnd"/>
      <w:r w:rsidRPr="00FC4552">
        <w:rPr>
          <w:rFonts w:ascii="Calibri" w:hAnsi="Calibri" w:cs="Calibri"/>
          <w:snapToGrid w:val="0"/>
          <w:color w:val="231F20"/>
          <w:sz w:val="22"/>
          <w:szCs w:val="22"/>
          <w:lang w:val="en-US" w:eastAsia="de-DE" w:bidi="en-US"/>
        </w:rPr>
        <w:t xml:space="preserve">, J. </w:t>
      </w:r>
      <w:proofErr w:type="spellStart"/>
      <w:r w:rsidRPr="00FC4552">
        <w:rPr>
          <w:rFonts w:ascii="Calibri" w:hAnsi="Calibri" w:cs="Calibri"/>
          <w:snapToGrid w:val="0"/>
          <w:color w:val="231F20"/>
          <w:sz w:val="22"/>
          <w:szCs w:val="22"/>
          <w:lang w:val="en-US" w:eastAsia="de-DE" w:bidi="en-US"/>
        </w:rPr>
        <w:t>Popović</w:t>
      </w:r>
      <w:proofErr w:type="spellEnd"/>
      <w:r w:rsidRPr="00FC4552">
        <w:rPr>
          <w:rFonts w:ascii="Calibri" w:hAnsi="Calibri" w:cs="Calibri"/>
          <w:snapToGrid w:val="0"/>
          <w:color w:val="231F20"/>
          <w:sz w:val="22"/>
          <w:szCs w:val="22"/>
          <w:lang w:val="en-US" w:eastAsia="de-DE" w:bidi="en-US"/>
        </w:rPr>
        <w:t xml:space="preserve">, K. </w:t>
      </w:r>
      <w:proofErr w:type="spellStart"/>
      <w:r w:rsidRPr="00FC4552">
        <w:rPr>
          <w:rFonts w:ascii="Calibri" w:hAnsi="Calibri" w:cs="Calibri"/>
          <w:snapToGrid w:val="0"/>
          <w:color w:val="231F20"/>
          <w:sz w:val="22"/>
          <w:szCs w:val="22"/>
          <w:lang w:val="en-US" w:eastAsia="de-DE" w:bidi="en-US"/>
        </w:rPr>
        <w:t>Molčanov</w:t>
      </w:r>
      <w:proofErr w:type="spellEnd"/>
      <w:r w:rsidRPr="00FC4552">
        <w:rPr>
          <w:rFonts w:ascii="Calibri" w:hAnsi="Calibri" w:cs="Calibri"/>
          <w:snapToGrid w:val="0"/>
          <w:color w:val="231F20"/>
          <w:sz w:val="22"/>
          <w:szCs w:val="22"/>
          <w:lang w:val="en-US" w:eastAsia="de-DE" w:bidi="en-US"/>
        </w:rPr>
        <w:t xml:space="preserve">, </w:t>
      </w:r>
      <w:r w:rsidRPr="00FC4552">
        <w:rPr>
          <w:rFonts w:ascii="Calibri" w:hAnsi="Calibri" w:cs="Calibri"/>
          <w:snapToGrid w:val="0"/>
          <w:color w:val="000000"/>
          <w:sz w:val="22"/>
          <w:szCs w:val="22"/>
          <w:lang w:val="en-US" w:eastAsia="de-DE" w:bidi="en-US"/>
        </w:rPr>
        <w:t xml:space="preserve">D. </w:t>
      </w:r>
      <w:proofErr w:type="spellStart"/>
      <w:r w:rsidRPr="00FC4552">
        <w:rPr>
          <w:rFonts w:ascii="Calibri" w:hAnsi="Calibri" w:cs="Calibri"/>
          <w:snapToGrid w:val="0"/>
          <w:color w:val="231F20"/>
          <w:sz w:val="22"/>
          <w:szCs w:val="22"/>
          <w:lang w:val="en-US" w:eastAsia="de-DE" w:bidi="en-US"/>
        </w:rPr>
        <w:t>Pajić</w:t>
      </w:r>
      <w:proofErr w:type="spellEnd"/>
      <w:r w:rsidRPr="00FC4552">
        <w:rPr>
          <w:rFonts w:ascii="Calibri" w:hAnsi="Calibri" w:cs="Calibri"/>
          <w:snapToGrid w:val="0"/>
          <w:color w:val="231F20"/>
          <w:sz w:val="22"/>
          <w:szCs w:val="22"/>
          <w:lang w:val="en-US" w:eastAsia="de-DE" w:bidi="en-US"/>
        </w:rPr>
        <w:t>,</w:t>
      </w:r>
      <w:r w:rsidRPr="00FC4552">
        <w:rPr>
          <w:rFonts w:ascii="Calibri" w:hAnsi="Calibri" w:cs="Calibri"/>
          <w:snapToGrid w:val="0"/>
          <w:color w:val="000000"/>
          <w:sz w:val="22"/>
          <w:szCs w:val="22"/>
          <w:lang w:val="en-US" w:eastAsia="de-DE" w:bidi="en-US"/>
        </w:rPr>
        <w:t xml:space="preserve"> A 3D Oxalate-Based Network as a Precursor for the CoMn</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snapToGrid w:val="0"/>
          <w:color w:val="000000"/>
          <w:sz w:val="22"/>
          <w:szCs w:val="22"/>
          <w:vertAlign w:val="subscript"/>
          <w:lang w:val="en-US" w:eastAsia="de-DE" w:bidi="en-US"/>
        </w:rPr>
        <w:t>4</w:t>
      </w:r>
      <w:r w:rsidRPr="00FC4552">
        <w:rPr>
          <w:rFonts w:ascii="Calibri" w:hAnsi="Calibri" w:cs="Calibri"/>
          <w:snapToGrid w:val="0"/>
          <w:color w:val="000000"/>
          <w:sz w:val="22"/>
          <w:szCs w:val="22"/>
          <w:lang w:val="en-US" w:eastAsia="de-DE" w:bidi="en-US"/>
        </w:rPr>
        <w:t xml:space="preserve"> Spinel: Synthesis and Structural and Magnetic Studies. </w:t>
      </w:r>
      <w:proofErr w:type="spellStart"/>
      <w:r w:rsidRPr="00FC4552">
        <w:rPr>
          <w:rFonts w:ascii="Calibri" w:eastAsia="AdvOTce71c481.I" w:hAnsi="Calibri" w:cs="Calibri"/>
          <w:snapToGrid w:val="0"/>
          <w:color w:val="231F20"/>
          <w:sz w:val="22"/>
          <w:szCs w:val="22"/>
          <w:lang w:val="en-US" w:eastAsia="de-DE" w:bidi="en-US"/>
        </w:rPr>
        <w:t>Inorg</w:t>
      </w:r>
      <w:proofErr w:type="spellEnd"/>
      <w:r w:rsidRPr="00FC4552">
        <w:rPr>
          <w:rFonts w:ascii="Calibri" w:eastAsia="AdvOTce71c481.I" w:hAnsi="Calibri" w:cs="Calibri"/>
          <w:snapToGrid w:val="0"/>
          <w:color w:val="231F20"/>
          <w:sz w:val="22"/>
          <w:szCs w:val="22"/>
          <w:lang w:val="en-US" w:eastAsia="de-DE" w:bidi="en-US"/>
        </w:rPr>
        <w:t>. Chem.</w:t>
      </w:r>
      <w:r w:rsidRPr="00FC4552">
        <w:rPr>
          <w:rFonts w:ascii="Calibri" w:hAnsi="Calibri" w:cs="Calibri"/>
          <w:snapToGrid w:val="0"/>
          <w:color w:val="231F20"/>
          <w:sz w:val="22"/>
          <w:szCs w:val="22"/>
          <w:lang w:val="en-US" w:eastAsia="de-DE" w:bidi="en-US"/>
        </w:rPr>
        <w:t xml:space="preserve"> 53 (2014) 9633–9643.</w:t>
      </w:r>
    </w:p>
    <w:p w14:paraId="1FC799B4"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[16]</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231F20"/>
          <w:sz w:val="22"/>
          <w:szCs w:val="22"/>
          <w:lang w:val="en-US" w:eastAsia="de-DE" w:bidi="en-US"/>
        </w:rPr>
        <w:t xml:space="preserve">M. </w:t>
      </w:r>
      <w:proofErr w:type="spellStart"/>
      <w:r w:rsidRPr="00FC4552">
        <w:rPr>
          <w:rFonts w:ascii="Calibri" w:hAnsi="Calibri" w:cs="Calibri"/>
          <w:snapToGrid w:val="0"/>
          <w:color w:val="231F20"/>
          <w:sz w:val="22"/>
          <w:szCs w:val="22"/>
          <w:lang w:val="en-US" w:eastAsia="de-DE" w:bidi="en-US"/>
        </w:rPr>
        <w:t>Jurić</w:t>
      </w:r>
      <w:proofErr w:type="spellEnd"/>
      <w:r w:rsidRPr="00FC4552">
        <w:rPr>
          <w:rFonts w:ascii="Calibri" w:hAnsi="Calibri" w:cs="Calibri"/>
          <w:snapToGrid w:val="0"/>
          <w:color w:val="231F20"/>
          <w:sz w:val="22"/>
          <w:szCs w:val="22"/>
          <w:lang w:val="en-US" w:eastAsia="de-DE" w:bidi="en-US"/>
        </w:rPr>
        <w:t xml:space="preserve">, D. </w:t>
      </w:r>
      <w:proofErr w:type="spellStart"/>
      <w:r w:rsidRPr="00FC4552">
        <w:rPr>
          <w:rFonts w:ascii="Calibri" w:hAnsi="Calibri" w:cs="Calibri"/>
          <w:snapToGrid w:val="0"/>
          <w:color w:val="231F20"/>
          <w:sz w:val="22"/>
          <w:szCs w:val="22"/>
          <w:lang w:val="en-US" w:eastAsia="de-DE" w:bidi="en-US"/>
        </w:rPr>
        <w:t>Pajić</w:t>
      </w:r>
      <w:proofErr w:type="spellEnd"/>
      <w:r w:rsidRPr="00FC4552">
        <w:rPr>
          <w:rFonts w:ascii="Calibri" w:hAnsi="Calibri" w:cs="Calibri"/>
          <w:snapToGrid w:val="0"/>
          <w:color w:val="231F20"/>
          <w:sz w:val="22"/>
          <w:szCs w:val="22"/>
          <w:lang w:val="en-US" w:eastAsia="de-DE" w:bidi="en-US"/>
        </w:rPr>
        <w:t xml:space="preserve">, D. </w:t>
      </w:r>
      <w:proofErr w:type="spellStart"/>
      <w:r w:rsidRPr="00FC4552">
        <w:rPr>
          <w:rFonts w:ascii="Calibri" w:hAnsi="Calibri" w:cs="Calibri"/>
          <w:snapToGrid w:val="0"/>
          <w:color w:val="231F20"/>
          <w:sz w:val="22"/>
          <w:szCs w:val="22"/>
          <w:lang w:val="en-US" w:eastAsia="de-DE" w:bidi="en-US"/>
        </w:rPr>
        <w:t>Žilić</w:t>
      </w:r>
      <w:proofErr w:type="spellEnd"/>
      <w:r w:rsidRPr="00FC4552">
        <w:rPr>
          <w:rFonts w:ascii="Calibri" w:hAnsi="Calibri" w:cs="Calibri"/>
          <w:snapToGrid w:val="0"/>
          <w:color w:val="231F20"/>
          <w:sz w:val="22"/>
          <w:szCs w:val="22"/>
          <w:lang w:val="en-US" w:eastAsia="de-DE" w:bidi="en-US"/>
        </w:rPr>
        <w:t xml:space="preserve">, B. </w:t>
      </w:r>
      <w:proofErr w:type="spellStart"/>
      <w:r w:rsidRPr="00FC4552">
        <w:rPr>
          <w:rFonts w:ascii="Calibri" w:hAnsi="Calibri" w:cs="Calibri"/>
          <w:snapToGrid w:val="0"/>
          <w:color w:val="231F20"/>
          <w:sz w:val="22"/>
          <w:szCs w:val="22"/>
          <w:lang w:val="en-US" w:eastAsia="de-DE" w:bidi="en-US"/>
        </w:rPr>
        <w:t>Rakvin</w:t>
      </w:r>
      <w:proofErr w:type="spellEnd"/>
      <w:r w:rsidRPr="00FC4552">
        <w:rPr>
          <w:rFonts w:ascii="Calibri" w:hAnsi="Calibri" w:cs="Calibri"/>
          <w:snapToGrid w:val="0"/>
          <w:color w:val="231F20"/>
          <w:sz w:val="22"/>
          <w:szCs w:val="22"/>
          <w:lang w:val="en-US" w:eastAsia="de-DE" w:bidi="en-US"/>
        </w:rPr>
        <w:t xml:space="preserve">, K. </w:t>
      </w:r>
      <w:proofErr w:type="spellStart"/>
      <w:r w:rsidRPr="00FC4552">
        <w:rPr>
          <w:rFonts w:ascii="Calibri" w:hAnsi="Calibri" w:cs="Calibri"/>
          <w:snapToGrid w:val="0"/>
          <w:color w:val="231F20"/>
          <w:sz w:val="22"/>
          <w:szCs w:val="22"/>
          <w:lang w:val="en-US" w:eastAsia="de-DE" w:bidi="en-US"/>
        </w:rPr>
        <w:t>Molčanov</w:t>
      </w:r>
      <w:proofErr w:type="spellEnd"/>
      <w:r w:rsidRPr="00FC4552">
        <w:rPr>
          <w:rFonts w:ascii="Calibri" w:hAnsi="Calibri" w:cs="Calibri"/>
          <w:snapToGrid w:val="0"/>
          <w:color w:val="231F20"/>
          <w:sz w:val="22"/>
          <w:szCs w:val="22"/>
          <w:lang w:val="en-US" w:eastAsia="de-DE" w:bidi="en-US"/>
        </w:rPr>
        <w:t xml:space="preserve">, J. </w:t>
      </w:r>
      <w:proofErr w:type="spellStart"/>
      <w:r w:rsidRPr="00FC4552">
        <w:rPr>
          <w:rFonts w:ascii="Calibri" w:hAnsi="Calibri" w:cs="Calibri"/>
          <w:snapToGrid w:val="0"/>
          <w:color w:val="231F20"/>
          <w:sz w:val="22"/>
          <w:szCs w:val="22"/>
          <w:lang w:val="en-US" w:eastAsia="de-DE" w:bidi="en-US"/>
        </w:rPr>
        <w:t>Popović</w:t>
      </w:r>
      <w:proofErr w:type="spellEnd"/>
      <w:r w:rsidRPr="00FC4552">
        <w:rPr>
          <w:rFonts w:ascii="Calibri" w:hAnsi="Calibri" w:cs="Calibri"/>
          <w:snapToGrid w:val="0"/>
          <w:color w:val="231F20"/>
          <w:sz w:val="22"/>
          <w:szCs w:val="22"/>
          <w:lang w:val="en-US" w:eastAsia="de-DE" w:bidi="en-US"/>
        </w:rPr>
        <w:t xml:space="preserve">, Magnetic order in a novel 3D </w:t>
      </w:r>
      <w:r w:rsidRPr="00FC4552">
        <w:rPr>
          <w:rFonts w:ascii="Calibri" w:hAnsi="Calibri" w:cs="Calibri"/>
          <w:snapToGrid w:val="0"/>
          <w:color w:val="000000"/>
          <w:sz w:val="22"/>
          <w:szCs w:val="22"/>
          <w:lang w:val="en-US" w:eastAsia="de-DE" w:bidi="en-US"/>
        </w:rPr>
        <w:t>oxalate-based coordination polymer{[Cu(</w:t>
      </w:r>
      <w:proofErr w:type="spellStart"/>
      <w:r w:rsidRPr="00FC4552">
        <w:rPr>
          <w:rFonts w:ascii="Calibri" w:hAnsi="Calibri" w:cs="Calibri"/>
          <w:snapToGrid w:val="0"/>
          <w:color w:val="000000"/>
          <w:sz w:val="22"/>
          <w:szCs w:val="22"/>
          <w:lang w:val="en-US" w:eastAsia="de-DE" w:bidi="en-US"/>
        </w:rPr>
        <w:t>bpy</w:t>
      </w:r>
      <w:proofErr w:type="spellEnd"/>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bscript"/>
          <w:lang w:val="en-US" w:eastAsia="de-DE" w:bidi="en-US"/>
        </w:rPr>
        <w:t>3</w:t>
      </w:r>
      <w:r w:rsidRPr="00FC4552">
        <w:rPr>
          <w:rFonts w:ascii="Calibri" w:hAnsi="Calibri" w:cs="Calibri"/>
          <w:snapToGrid w:val="0"/>
          <w:color w:val="000000"/>
          <w:sz w:val="22"/>
          <w:szCs w:val="22"/>
          <w:lang w:val="en-US" w:eastAsia="de-DE" w:bidi="en-US"/>
        </w:rPr>
        <w:t>][Mn</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(C</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snapToGrid w:val="0"/>
          <w:color w:val="000000"/>
          <w:sz w:val="22"/>
          <w:szCs w:val="22"/>
          <w:vertAlign w:val="subscript"/>
          <w:lang w:val="en-US" w:eastAsia="de-DE" w:bidi="en-US"/>
        </w:rPr>
        <w:t>4</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bscript"/>
          <w:lang w:val="en-US" w:eastAsia="de-DE" w:bidi="en-US"/>
        </w:rPr>
        <w:t>3</w:t>
      </w:r>
      <w:r w:rsidRPr="00FC4552">
        <w:rPr>
          <w:rFonts w:ascii="Calibri" w:hAnsi="Calibri" w:cs="Calibri"/>
          <w:snapToGrid w:val="0"/>
          <w:color w:val="000000"/>
          <w:sz w:val="22"/>
          <w:szCs w:val="22"/>
          <w:lang w:val="en-US" w:eastAsia="de-DE" w:bidi="en-US"/>
        </w:rPr>
        <w:t>]·H</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i/>
          <w:snapToGrid w:val="0"/>
          <w:color w:val="000000"/>
          <w:sz w:val="22"/>
          <w:szCs w:val="22"/>
          <w:vertAlign w:val="subscript"/>
          <w:lang w:val="en-US" w:eastAsia="de-DE" w:bidi="en-US"/>
        </w:rPr>
        <w:t>n</w:t>
      </w:r>
      <w:r w:rsidRPr="00FC4552">
        <w:rPr>
          <w:rFonts w:ascii="Calibri" w:hAnsi="Calibri" w:cs="Calibri"/>
          <w:snapToGrid w:val="0"/>
          <w:color w:val="000000"/>
          <w:sz w:val="22"/>
          <w:szCs w:val="22"/>
          <w:lang w:val="en-US" w:eastAsia="de-DE" w:bidi="en-US"/>
        </w:rPr>
        <w:t xml:space="preserve">. </w:t>
      </w:r>
      <w:r w:rsidRPr="00FC4552">
        <w:rPr>
          <w:rFonts w:ascii="Calibri" w:eastAsia="AdvOTce71c481.I" w:hAnsi="Calibri" w:cs="Calibri"/>
          <w:snapToGrid w:val="0"/>
          <w:color w:val="000000"/>
          <w:sz w:val="22"/>
          <w:szCs w:val="22"/>
          <w:lang w:val="en-US" w:eastAsia="de-DE" w:bidi="en-US"/>
        </w:rPr>
        <w:t>Dalton Trans.</w:t>
      </w:r>
      <w:r w:rsidRPr="00FC4552">
        <w:rPr>
          <w:rFonts w:ascii="Calibri" w:hAnsi="Calibri" w:cs="Calibri"/>
          <w:snapToGrid w:val="0"/>
          <w:color w:val="000000"/>
          <w:sz w:val="22"/>
          <w:szCs w:val="22"/>
          <w:lang w:val="en-US" w:eastAsia="de-DE" w:bidi="en-US"/>
        </w:rPr>
        <w:t xml:space="preserve"> 44 (2015) 20626–20635.</w:t>
      </w:r>
    </w:p>
    <w:p w14:paraId="4760452A"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[17]</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L. </w:t>
      </w:r>
      <w:proofErr w:type="spellStart"/>
      <w:r w:rsidRPr="00FC4552">
        <w:rPr>
          <w:rFonts w:ascii="Calibri" w:hAnsi="Calibri" w:cs="Calibri"/>
          <w:snapToGrid w:val="0"/>
          <w:color w:val="000000"/>
          <w:sz w:val="22"/>
          <w:szCs w:val="22"/>
          <w:lang w:val="en-US" w:eastAsia="de-DE" w:bidi="en-US"/>
        </w:rPr>
        <w:t>Kanižaj</w:t>
      </w:r>
      <w:proofErr w:type="spellEnd"/>
      <w:r w:rsidRPr="00FC4552">
        <w:rPr>
          <w:rFonts w:ascii="Calibri" w:hAnsi="Calibri" w:cs="Calibri"/>
          <w:snapToGrid w:val="0"/>
          <w:color w:val="000000"/>
          <w:sz w:val="22"/>
          <w:szCs w:val="22"/>
          <w:lang w:val="en-US" w:eastAsia="de-DE" w:bidi="en-US"/>
        </w:rPr>
        <w:t xml:space="preserve">, 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F. </w:t>
      </w:r>
      <w:proofErr w:type="spellStart"/>
      <w:r w:rsidRPr="00FC4552">
        <w:rPr>
          <w:rFonts w:ascii="Calibri" w:hAnsi="Calibri" w:cs="Calibri"/>
          <w:snapToGrid w:val="0"/>
          <w:color w:val="000000"/>
          <w:sz w:val="22"/>
          <w:szCs w:val="22"/>
          <w:lang w:val="en-US" w:eastAsia="de-DE" w:bidi="en-US"/>
        </w:rPr>
        <w:t>Torić</w:t>
      </w:r>
      <w:proofErr w:type="spellEnd"/>
      <w:r w:rsidRPr="00FC4552">
        <w:rPr>
          <w:rFonts w:ascii="Calibri" w:hAnsi="Calibri" w:cs="Calibri"/>
          <w:snapToGrid w:val="0"/>
          <w:color w:val="000000"/>
          <w:sz w:val="22"/>
          <w:szCs w:val="22"/>
          <w:lang w:val="en-US" w:eastAsia="de-DE" w:bidi="en-US"/>
        </w:rPr>
        <w:t xml:space="preserve">, D. </w:t>
      </w:r>
      <w:proofErr w:type="spellStart"/>
      <w:r w:rsidRPr="00FC4552">
        <w:rPr>
          <w:rFonts w:ascii="Calibri" w:hAnsi="Calibri" w:cs="Calibri"/>
          <w:snapToGrid w:val="0"/>
          <w:color w:val="000000"/>
          <w:sz w:val="22"/>
          <w:szCs w:val="22"/>
          <w:lang w:val="en-US" w:eastAsia="de-DE" w:bidi="en-US"/>
        </w:rPr>
        <w:t>Pajić</w:t>
      </w:r>
      <w:proofErr w:type="spellEnd"/>
      <w:r w:rsidRPr="00FC4552">
        <w:rPr>
          <w:rFonts w:ascii="Calibri" w:hAnsi="Calibri" w:cs="Calibri"/>
          <w:snapToGrid w:val="0"/>
          <w:color w:val="000000"/>
          <w:sz w:val="22"/>
          <w:szCs w:val="22"/>
          <w:lang w:val="en-US" w:eastAsia="de-DE" w:bidi="en-US"/>
        </w:rPr>
        <w:t xml:space="preserve">, I. </w:t>
      </w:r>
      <w:proofErr w:type="spellStart"/>
      <w:r w:rsidRPr="00FC4552">
        <w:rPr>
          <w:rFonts w:ascii="Calibri" w:hAnsi="Calibri" w:cs="Calibri"/>
          <w:snapToGrid w:val="0"/>
          <w:color w:val="000000"/>
          <w:sz w:val="22"/>
          <w:szCs w:val="22"/>
          <w:lang w:val="en-US" w:eastAsia="de-DE" w:bidi="en-US"/>
        </w:rPr>
        <w:t>Lončarić</w:t>
      </w:r>
      <w:proofErr w:type="spellEnd"/>
      <w:r w:rsidRPr="00FC4552">
        <w:rPr>
          <w:rFonts w:ascii="Calibri" w:hAnsi="Calibri" w:cs="Calibri"/>
          <w:snapToGrid w:val="0"/>
          <w:color w:val="000000"/>
          <w:sz w:val="22"/>
          <w:szCs w:val="22"/>
          <w:lang w:val="en-US" w:eastAsia="de-DE" w:bidi="en-US"/>
        </w:rPr>
        <w:t xml:space="preserve">, A. </w:t>
      </w:r>
      <w:proofErr w:type="spellStart"/>
      <w:r w:rsidRPr="00FC4552">
        <w:rPr>
          <w:rFonts w:ascii="Calibri" w:hAnsi="Calibri" w:cs="Calibri"/>
          <w:snapToGrid w:val="0"/>
          <w:color w:val="000000"/>
          <w:sz w:val="22"/>
          <w:szCs w:val="22"/>
          <w:lang w:val="en-US" w:eastAsia="de-DE" w:bidi="en-US"/>
        </w:rPr>
        <w:t>Šantića</w:t>
      </w:r>
      <w:proofErr w:type="spellEnd"/>
      <w:r w:rsidRPr="00FC4552">
        <w:rPr>
          <w:rFonts w:ascii="Calibri" w:hAnsi="Calibri" w:cs="Calibri"/>
          <w:snapToGrid w:val="0"/>
          <w:color w:val="000000"/>
          <w:sz w:val="22"/>
          <w:szCs w:val="22"/>
          <w:lang w:val="en-US" w:eastAsia="de-DE" w:bidi="en-US"/>
        </w:rPr>
        <w:t xml:space="preserve">, M. </w:t>
      </w:r>
      <w:proofErr w:type="spellStart"/>
      <w:r w:rsidRPr="00FC4552">
        <w:rPr>
          <w:rFonts w:ascii="Calibri" w:hAnsi="Calibri" w:cs="Calibri"/>
          <w:snapToGrid w:val="0"/>
          <w:color w:val="000000"/>
          <w:sz w:val="22"/>
          <w:szCs w:val="22"/>
          <w:lang w:val="en-US" w:eastAsia="de-DE" w:bidi="en-US"/>
        </w:rPr>
        <w:t>Jurić</w:t>
      </w:r>
      <w:proofErr w:type="spellEnd"/>
      <w:r w:rsidRPr="00FC4552">
        <w:rPr>
          <w:rFonts w:ascii="Calibri" w:hAnsi="Calibri" w:cs="Calibri"/>
          <w:snapToGrid w:val="0"/>
          <w:color w:val="000000"/>
          <w:sz w:val="22"/>
          <w:szCs w:val="22"/>
          <w:lang w:val="en-US" w:eastAsia="de-DE" w:bidi="en-US"/>
        </w:rPr>
        <w:t>, Ladder-like [</w:t>
      </w:r>
      <w:proofErr w:type="spellStart"/>
      <w:r w:rsidRPr="00FC4552">
        <w:rPr>
          <w:rFonts w:ascii="Calibri" w:hAnsi="Calibri" w:cs="Calibri"/>
          <w:snapToGrid w:val="0"/>
          <w:color w:val="000000"/>
          <w:sz w:val="22"/>
          <w:szCs w:val="22"/>
          <w:lang w:val="en-US" w:eastAsia="de-DE" w:bidi="en-US"/>
        </w:rPr>
        <w:t>CrCu</w:t>
      </w:r>
      <w:proofErr w:type="spellEnd"/>
      <w:r w:rsidRPr="00FC4552">
        <w:rPr>
          <w:rFonts w:ascii="Calibri" w:hAnsi="Calibri" w:cs="Calibri"/>
          <w:snapToGrid w:val="0"/>
          <w:color w:val="000000"/>
          <w:sz w:val="22"/>
          <w:szCs w:val="22"/>
          <w:lang w:val="en-US" w:eastAsia="de-DE" w:bidi="en-US"/>
        </w:rPr>
        <w:t xml:space="preserve">] coordination </w:t>
      </w:r>
      <w:proofErr w:type="spellStart"/>
      <w:r w:rsidRPr="00FC4552">
        <w:rPr>
          <w:rFonts w:ascii="Calibri" w:hAnsi="Calibri" w:cs="Calibri"/>
          <w:snapToGrid w:val="0"/>
          <w:color w:val="000000"/>
          <w:sz w:val="22"/>
          <w:szCs w:val="22"/>
          <w:lang w:val="en-US" w:eastAsia="de-DE" w:bidi="en-US"/>
        </w:rPr>
        <w:t>polymerscontaining</w:t>
      </w:r>
      <w:proofErr w:type="spellEnd"/>
      <w:r w:rsidRPr="00FC4552">
        <w:rPr>
          <w:rFonts w:ascii="Calibri" w:hAnsi="Calibri" w:cs="Calibri"/>
          <w:snapToGrid w:val="0"/>
          <w:color w:val="000000"/>
          <w:sz w:val="22"/>
          <w:szCs w:val="22"/>
          <w:lang w:val="en-US" w:eastAsia="de-DE" w:bidi="en-US"/>
        </w:rPr>
        <w:t xml:space="preserve"> unique bridging modes of [Cr(C</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snapToGrid w:val="0"/>
          <w:color w:val="000000"/>
          <w:sz w:val="22"/>
          <w:szCs w:val="22"/>
          <w:vertAlign w:val="subscript"/>
          <w:lang w:val="en-US" w:eastAsia="de-DE" w:bidi="en-US"/>
        </w:rPr>
        <w:t>4</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bscript"/>
          <w:lang w:val="en-US" w:eastAsia="de-DE" w:bidi="en-US"/>
        </w:rPr>
        <w:t>3</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perscript"/>
          <w:lang w:val="en-US" w:eastAsia="de-DE" w:bidi="en-US"/>
        </w:rPr>
        <w:t>3–</w:t>
      </w:r>
      <w:r w:rsidRPr="00FC4552">
        <w:rPr>
          <w:rFonts w:ascii="Calibri" w:hAnsi="Calibri" w:cs="Calibri"/>
          <w:snapToGrid w:val="0"/>
          <w:color w:val="000000"/>
          <w:sz w:val="22"/>
          <w:szCs w:val="22"/>
          <w:lang w:val="en-US" w:eastAsia="de-DE" w:bidi="en-US"/>
        </w:rPr>
        <w:t xml:space="preserve"> and Cr</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snapToGrid w:val="0"/>
          <w:color w:val="000000"/>
          <w:sz w:val="22"/>
          <w:szCs w:val="22"/>
          <w:vertAlign w:val="subscript"/>
          <w:lang w:val="en-US" w:eastAsia="de-DE" w:bidi="en-US"/>
        </w:rPr>
        <w:t>7</w:t>
      </w:r>
      <w:r w:rsidRPr="00FC4552">
        <w:rPr>
          <w:rFonts w:ascii="Calibri" w:hAnsi="Calibri" w:cs="Calibri"/>
          <w:snapToGrid w:val="0"/>
          <w:color w:val="000000"/>
          <w:sz w:val="22"/>
          <w:szCs w:val="22"/>
          <w:vertAlign w:val="superscript"/>
          <w:lang w:val="en-US" w:eastAsia="de-DE" w:bidi="en-US"/>
        </w:rPr>
        <w:t>2–</w:t>
      </w:r>
      <w:r w:rsidRPr="00FC4552">
        <w:rPr>
          <w:rFonts w:ascii="Calibri" w:hAnsi="Calibri" w:cs="Calibri"/>
          <w:snapToGrid w:val="0"/>
          <w:color w:val="000000"/>
          <w:sz w:val="22"/>
          <w:szCs w:val="22"/>
          <w:lang w:val="en-US" w:eastAsia="de-DE" w:bidi="en-US"/>
        </w:rPr>
        <w:t>. Dalton Trans. 48 (2019) 7891–7898.</w:t>
      </w:r>
    </w:p>
    <w:p w14:paraId="534A2DA1"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[18]</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L. </w:t>
      </w:r>
      <w:proofErr w:type="spellStart"/>
      <w:r w:rsidRPr="00FC4552">
        <w:rPr>
          <w:rFonts w:ascii="Calibri" w:hAnsi="Calibri" w:cs="Calibri"/>
          <w:snapToGrid w:val="0"/>
          <w:color w:val="000000"/>
          <w:sz w:val="22"/>
          <w:szCs w:val="22"/>
          <w:lang w:val="en-US" w:eastAsia="de-DE" w:bidi="en-US"/>
        </w:rPr>
        <w:t>Kanižaj</w:t>
      </w:r>
      <w:proofErr w:type="spellEnd"/>
      <w:r w:rsidRPr="00FC4552">
        <w:rPr>
          <w:rFonts w:ascii="Calibri" w:hAnsi="Calibri" w:cs="Calibri"/>
          <w:snapToGrid w:val="0"/>
          <w:color w:val="000000"/>
          <w:sz w:val="22"/>
          <w:szCs w:val="22"/>
          <w:lang w:val="en-US" w:eastAsia="de-DE" w:bidi="en-US"/>
        </w:rPr>
        <w:t xml:space="preserve">, L. </w:t>
      </w:r>
      <w:proofErr w:type="spellStart"/>
      <w:r w:rsidRPr="00FC4552">
        <w:rPr>
          <w:rFonts w:ascii="Calibri" w:hAnsi="Calibri" w:cs="Calibri"/>
          <w:snapToGrid w:val="0"/>
          <w:color w:val="000000"/>
          <w:sz w:val="22"/>
          <w:szCs w:val="22"/>
          <w:lang w:val="en-US" w:eastAsia="de-DE" w:bidi="en-US"/>
        </w:rPr>
        <w:t>Androš</w:t>
      </w:r>
      <w:proofErr w:type="spellEnd"/>
      <w:r w:rsidRPr="00FC4552">
        <w:rPr>
          <w:rFonts w:ascii="Calibri" w:hAnsi="Calibri" w:cs="Calibri"/>
          <w:snapToGrid w:val="0"/>
          <w:color w:val="000000"/>
          <w:sz w:val="22"/>
          <w:szCs w:val="22"/>
          <w:lang w:val="en-US" w:eastAsia="de-DE" w:bidi="en-US"/>
        </w:rPr>
        <w:t xml:space="preserve"> </w:t>
      </w:r>
      <w:proofErr w:type="spellStart"/>
      <w:r w:rsidRPr="00FC4552">
        <w:rPr>
          <w:rFonts w:ascii="Calibri" w:hAnsi="Calibri" w:cs="Calibri"/>
          <w:snapToGrid w:val="0"/>
          <w:color w:val="000000"/>
          <w:sz w:val="22"/>
          <w:szCs w:val="22"/>
          <w:lang w:val="en-US" w:eastAsia="de-DE" w:bidi="en-US"/>
        </w:rPr>
        <w:t>Dubraja</w:t>
      </w:r>
      <w:proofErr w:type="spellEnd"/>
      <w:r w:rsidRPr="00FC4552">
        <w:rPr>
          <w:rFonts w:ascii="Calibri" w:hAnsi="Calibri" w:cs="Calibri"/>
          <w:snapToGrid w:val="0"/>
          <w:color w:val="000000"/>
          <w:sz w:val="22"/>
          <w:szCs w:val="22"/>
          <w:lang w:val="en-US" w:eastAsia="de-DE" w:bidi="en-US"/>
        </w:rPr>
        <w:t xml:space="preserve">, F. </w:t>
      </w:r>
      <w:proofErr w:type="spellStart"/>
      <w:r w:rsidRPr="00FC4552">
        <w:rPr>
          <w:rFonts w:ascii="Calibri" w:hAnsi="Calibri" w:cs="Calibri"/>
          <w:snapToGrid w:val="0"/>
          <w:color w:val="000000"/>
          <w:sz w:val="22"/>
          <w:szCs w:val="22"/>
          <w:lang w:val="en-US" w:eastAsia="de-DE" w:bidi="en-US"/>
        </w:rPr>
        <w:t>Torić</w:t>
      </w:r>
      <w:proofErr w:type="spellEnd"/>
      <w:r w:rsidRPr="00FC4552">
        <w:rPr>
          <w:rFonts w:ascii="Calibri" w:hAnsi="Calibri" w:cs="Calibri"/>
          <w:snapToGrid w:val="0"/>
          <w:color w:val="000000"/>
          <w:sz w:val="22"/>
          <w:szCs w:val="22"/>
          <w:lang w:val="en-US" w:eastAsia="de-DE" w:bidi="en-US"/>
        </w:rPr>
        <w:t xml:space="preserve">, D. </w:t>
      </w:r>
      <w:proofErr w:type="spellStart"/>
      <w:r w:rsidRPr="00FC4552">
        <w:rPr>
          <w:rFonts w:ascii="Calibri" w:hAnsi="Calibri" w:cs="Calibri"/>
          <w:snapToGrid w:val="0"/>
          <w:color w:val="000000"/>
          <w:sz w:val="22"/>
          <w:szCs w:val="22"/>
          <w:lang w:val="en-US" w:eastAsia="de-DE" w:bidi="en-US"/>
        </w:rPr>
        <w:t>Pajić</w:t>
      </w:r>
      <w:proofErr w:type="spellEnd"/>
      <w:r w:rsidRPr="00FC4552">
        <w:rPr>
          <w:rFonts w:ascii="Calibri" w:hAnsi="Calibri" w:cs="Calibri"/>
          <w:snapToGrid w:val="0"/>
          <w:color w:val="000000"/>
          <w:sz w:val="22"/>
          <w:szCs w:val="22"/>
          <w:lang w:val="en-US" w:eastAsia="de-DE" w:bidi="en-US"/>
        </w:rPr>
        <w:t xml:space="preserve">, 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E. Wenger, M. </w:t>
      </w:r>
      <w:proofErr w:type="spellStart"/>
      <w:r w:rsidRPr="00FC4552">
        <w:rPr>
          <w:rFonts w:ascii="Calibri" w:hAnsi="Calibri" w:cs="Calibri"/>
          <w:snapToGrid w:val="0"/>
          <w:color w:val="000000"/>
          <w:sz w:val="22"/>
          <w:szCs w:val="22"/>
          <w:lang w:val="en-US" w:eastAsia="de-DE" w:bidi="en-US"/>
        </w:rPr>
        <w:t>Jurić</w:t>
      </w:r>
      <w:proofErr w:type="spellEnd"/>
      <w:r w:rsidRPr="00FC4552">
        <w:rPr>
          <w:rFonts w:ascii="Calibri" w:hAnsi="Calibri" w:cs="Calibri"/>
          <w:snapToGrid w:val="0"/>
          <w:color w:val="000000"/>
          <w:sz w:val="22"/>
          <w:szCs w:val="22"/>
          <w:lang w:val="en-US" w:eastAsia="de-DE" w:bidi="en-US"/>
        </w:rPr>
        <w:t>, Dimensionality controlled by light exposure: 1Dversus 3D oxalate-bridged [</w:t>
      </w:r>
      <w:proofErr w:type="spellStart"/>
      <w:r w:rsidRPr="00FC4552">
        <w:rPr>
          <w:rFonts w:ascii="Calibri" w:hAnsi="Calibri" w:cs="Calibri"/>
          <w:snapToGrid w:val="0"/>
          <w:color w:val="000000"/>
          <w:sz w:val="22"/>
          <w:szCs w:val="22"/>
          <w:lang w:val="en-US" w:eastAsia="de-DE" w:bidi="en-US"/>
        </w:rPr>
        <w:t>CuFe</w:t>
      </w:r>
      <w:proofErr w:type="spellEnd"/>
      <w:r w:rsidRPr="00FC4552">
        <w:rPr>
          <w:rFonts w:ascii="Calibri" w:hAnsi="Calibri" w:cs="Calibri"/>
          <w:snapToGrid w:val="0"/>
          <w:color w:val="000000"/>
          <w:sz w:val="22"/>
          <w:szCs w:val="22"/>
          <w:lang w:val="en-US" w:eastAsia="de-DE" w:bidi="en-US"/>
        </w:rPr>
        <w:t>] coordination polymers based on an [Fe(C</w:t>
      </w:r>
      <w:r w:rsidRPr="00FC4552">
        <w:rPr>
          <w:rFonts w:ascii="Calibri" w:hAnsi="Calibri" w:cs="Calibri"/>
          <w:snapToGrid w:val="0"/>
          <w:color w:val="000000"/>
          <w:sz w:val="22"/>
          <w:szCs w:val="22"/>
          <w:vertAlign w:val="subscript"/>
          <w:lang w:val="en-US" w:eastAsia="de-DE" w:bidi="en-US"/>
        </w:rPr>
        <w:t>2</w:t>
      </w:r>
      <w:r w:rsidRPr="00FC4552">
        <w:rPr>
          <w:rFonts w:ascii="Calibri" w:hAnsi="Calibri" w:cs="Calibri"/>
          <w:snapToGrid w:val="0"/>
          <w:color w:val="000000"/>
          <w:sz w:val="22"/>
          <w:szCs w:val="22"/>
          <w:lang w:val="en-US" w:eastAsia="de-DE" w:bidi="en-US"/>
        </w:rPr>
        <w:t>O</w:t>
      </w:r>
      <w:r w:rsidRPr="00FC4552">
        <w:rPr>
          <w:rFonts w:ascii="Calibri" w:hAnsi="Calibri" w:cs="Calibri"/>
          <w:snapToGrid w:val="0"/>
          <w:color w:val="000000"/>
          <w:sz w:val="22"/>
          <w:szCs w:val="22"/>
          <w:vertAlign w:val="subscript"/>
          <w:lang w:val="en-US" w:eastAsia="de-DE" w:bidi="en-US"/>
        </w:rPr>
        <w:t>4</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bscript"/>
          <w:lang w:val="en-US" w:eastAsia="de-DE" w:bidi="en-US"/>
        </w:rPr>
        <w:t>3</w:t>
      </w:r>
      <w:r w:rsidRPr="00FC4552">
        <w:rPr>
          <w:rFonts w:ascii="Calibri" w:hAnsi="Calibri" w:cs="Calibri"/>
          <w:snapToGrid w:val="0"/>
          <w:color w:val="000000"/>
          <w:sz w:val="22"/>
          <w:szCs w:val="22"/>
          <w:lang w:val="en-US" w:eastAsia="de-DE" w:bidi="en-US"/>
        </w:rPr>
        <w:t>]</w:t>
      </w:r>
      <w:r w:rsidRPr="00FC4552">
        <w:rPr>
          <w:rFonts w:ascii="Calibri" w:hAnsi="Calibri" w:cs="Calibri"/>
          <w:snapToGrid w:val="0"/>
          <w:color w:val="000000"/>
          <w:sz w:val="22"/>
          <w:szCs w:val="22"/>
          <w:vertAlign w:val="superscript"/>
          <w:lang w:val="en-US" w:eastAsia="de-DE" w:bidi="en-US"/>
        </w:rPr>
        <w:t>3–</w:t>
      </w:r>
      <w:r w:rsidRPr="00FC4552">
        <w:rPr>
          <w:rFonts w:ascii="Calibri" w:hAnsi="Calibri" w:cs="Calibri"/>
          <w:snapToGrid w:val="0"/>
          <w:color w:val="000000"/>
          <w:sz w:val="22"/>
          <w:szCs w:val="22"/>
          <w:lang w:val="en-US" w:eastAsia="de-DE" w:bidi="en-US"/>
        </w:rPr>
        <w:t xml:space="preserve"> </w:t>
      </w:r>
      <w:proofErr w:type="spellStart"/>
      <w:r w:rsidRPr="00FC4552">
        <w:rPr>
          <w:rFonts w:ascii="Calibri" w:hAnsi="Calibri" w:cs="Calibri"/>
          <w:snapToGrid w:val="0"/>
          <w:color w:val="000000"/>
          <w:sz w:val="22"/>
          <w:szCs w:val="22"/>
          <w:lang w:val="en-US" w:eastAsia="de-DE" w:bidi="en-US"/>
        </w:rPr>
        <w:t>metallotecton</w:t>
      </w:r>
      <w:proofErr w:type="spellEnd"/>
      <w:r w:rsidRPr="00FC4552">
        <w:rPr>
          <w:rFonts w:ascii="Calibri" w:hAnsi="Calibri" w:cs="Calibri"/>
          <w:snapToGrid w:val="0"/>
          <w:color w:val="000000"/>
          <w:sz w:val="22"/>
          <w:szCs w:val="22"/>
          <w:lang w:val="en-US" w:eastAsia="de-DE" w:bidi="en-US"/>
        </w:rPr>
        <w:t xml:space="preserve">. </w:t>
      </w:r>
      <w:proofErr w:type="spellStart"/>
      <w:r w:rsidRPr="00FC4552">
        <w:rPr>
          <w:rFonts w:ascii="Calibri" w:hAnsi="Calibri" w:cs="Calibri"/>
          <w:snapToGrid w:val="0"/>
          <w:color w:val="000000"/>
          <w:sz w:val="22"/>
          <w:szCs w:val="22"/>
          <w:lang w:val="en-US" w:eastAsia="de-DE" w:bidi="en-US"/>
        </w:rPr>
        <w:t>Inorg</w:t>
      </w:r>
      <w:proofErr w:type="spellEnd"/>
      <w:r w:rsidRPr="00FC4552">
        <w:rPr>
          <w:rFonts w:ascii="Calibri" w:hAnsi="Calibri" w:cs="Calibri"/>
          <w:snapToGrid w:val="0"/>
          <w:color w:val="000000"/>
          <w:sz w:val="22"/>
          <w:szCs w:val="22"/>
          <w:lang w:val="en-US" w:eastAsia="de-DE" w:bidi="en-US"/>
        </w:rPr>
        <w:t>. Chem. Front. 6 (2019) 3327–3335.</w:t>
      </w:r>
    </w:p>
    <w:p w14:paraId="5FC55D5E"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[19]</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K. </w:t>
      </w:r>
      <w:proofErr w:type="spellStart"/>
      <w:r w:rsidRPr="00FC4552">
        <w:rPr>
          <w:rFonts w:ascii="Calibri" w:hAnsi="Calibri" w:cs="Calibri"/>
          <w:snapToGrid w:val="0"/>
          <w:color w:val="000000"/>
          <w:sz w:val="22"/>
          <w:szCs w:val="22"/>
          <w:lang w:val="en-US" w:eastAsia="de-DE" w:bidi="en-US"/>
        </w:rPr>
        <w:t>Molčanov</w:t>
      </w:r>
      <w:proofErr w:type="spellEnd"/>
      <w:r w:rsidRPr="00FC4552">
        <w:rPr>
          <w:rFonts w:ascii="Calibri" w:hAnsi="Calibri" w:cs="Calibri"/>
          <w:snapToGrid w:val="0"/>
          <w:color w:val="000000"/>
          <w:sz w:val="22"/>
          <w:szCs w:val="22"/>
          <w:lang w:val="en-US" w:eastAsia="de-DE" w:bidi="en-US"/>
        </w:rPr>
        <w:t xml:space="preserve">, M. </w:t>
      </w:r>
      <w:proofErr w:type="spellStart"/>
      <w:r w:rsidRPr="00FC4552">
        <w:rPr>
          <w:rFonts w:ascii="Calibri" w:hAnsi="Calibri" w:cs="Calibri"/>
          <w:snapToGrid w:val="0"/>
          <w:color w:val="000000"/>
          <w:sz w:val="22"/>
          <w:szCs w:val="22"/>
          <w:lang w:val="en-US" w:eastAsia="de-DE" w:bidi="en-US"/>
        </w:rPr>
        <w:t>Jurić</w:t>
      </w:r>
      <w:proofErr w:type="spellEnd"/>
      <w:r w:rsidRPr="00FC4552">
        <w:rPr>
          <w:rFonts w:ascii="Calibri" w:hAnsi="Calibri" w:cs="Calibri"/>
          <w:snapToGrid w:val="0"/>
          <w:color w:val="000000"/>
          <w:sz w:val="22"/>
          <w:szCs w:val="22"/>
          <w:lang w:val="en-US" w:eastAsia="de-DE" w:bidi="en-US"/>
        </w:rPr>
        <w:t xml:space="preserve">, B. </w:t>
      </w:r>
      <w:proofErr w:type="spellStart"/>
      <w:r w:rsidRPr="00FC4552">
        <w:rPr>
          <w:rFonts w:ascii="Calibri" w:hAnsi="Calibri" w:cs="Calibri"/>
          <w:snapToGrid w:val="0"/>
          <w:color w:val="000000"/>
          <w:sz w:val="22"/>
          <w:szCs w:val="22"/>
          <w:lang w:val="en-US" w:eastAsia="de-DE" w:bidi="en-US"/>
        </w:rPr>
        <w:t>Kojić-Prodić</w:t>
      </w:r>
      <w:proofErr w:type="spellEnd"/>
      <w:r w:rsidRPr="00FC4552">
        <w:rPr>
          <w:rFonts w:ascii="Calibri" w:hAnsi="Calibri" w:cs="Calibri"/>
          <w:snapToGrid w:val="0"/>
          <w:color w:val="000000"/>
          <w:sz w:val="22"/>
          <w:szCs w:val="22"/>
          <w:lang w:val="en-US" w:eastAsia="de-DE" w:bidi="en-US"/>
        </w:rPr>
        <w:t>, Stacking of metal chelating rings with π-systems in mononuclear complexes of Cu(II) with 3,6-dichloro-2,5-dihydroxy-1,4-benzoquinone (</w:t>
      </w:r>
      <w:proofErr w:type="spellStart"/>
      <w:r w:rsidRPr="00FC4552">
        <w:rPr>
          <w:rFonts w:ascii="Calibri" w:hAnsi="Calibri" w:cs="Calibri"/>
          <w:snapToGrid w:val="0"/>
          <w:color w:val="000000"/>
          <w:sz w:val="22"/>
          <w:szCs w:val="22"/>
          <w:lang w:val="en-US" w:eastAsia="de-DE" w:bidi="en-US"/>
        </w:rPr>
        <w:t>chloranilic</w:t>
      </w:r>
      <w:proofErr w:type="spellEnd"/>
      <w:r w:rsidRPr="00FC4552">
        <w:rPr>
          <w:rFonts w:ascii="Calibri" w:hAnsi="Calibri" w:cs="Calibri"/>
          <w:snapToGrid w:val="0"/>
          <w:color w:val="000000"/>
          <w:sz w:val="22"/>
          <w:szCs w:val="22"/>
          <w:lang w:val="en-US" w:eastAsia="de-DE" w:bidi="en-US"/>
        </w:rPr>
        <w:t xml:space="preserve"> acid) and 2,2'-bipyridine ligands. Dalton Trans. 42 (2013) 15756–15765.</w:t>
      </w:r>
    </w:p>
    <w:p w14:paraId="319BBDDC" w14:textId="77777777" w:rsidR="006E0FB6" w:rsidRPr="00FC4552" w:rsidRDefault="006E0FB6" w:rsidP="006E0FB6">
      <w:pPr>
        <w:adjustRightInd w:val="0"/>
        <w:snapToGrid w:val="0"/>
        <w:spacing w:line="260" w:lineRule="atLeast"/>
        <w:ind w:left="705" w:hanging="705"/>
        <w:jc w:val="both"/>
        <w:rPr>
          <w:rFonts w:ascii="Calibri" w:eastAsia="SimSun" w:hAnsi="Calibri" w:cs="Calibri"/>
          <w:snapToGrid w:val="0"/>
          <w:color w:val="000000"/>
          <w:sz w:val="22"/>
          <w:szCs w:val="22"/>
          <w:lang w:val="hr-HR" w:bidi="en-US"/>
        </w:rPr>
      </w:pPr>
      <w:r w:rsidRPr="00FC4552">
        <w:rPr>
          <w:rFonts w:ascii="Calibri" w:hAnsi="Calibri" w:cs="Calibri"/>
          <w:snapToGrid w:val="0"/>
          <w:color w:val="000000"/>
          <w:sz w:val="22"/>
          <w:szCs w:val="22"/>
          <w:lang w:val="en-US" w:eastAsia="de-DE" w:bidi="en-US"/>
        </w:rPr>
        <w:t>[20]</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eastAsia="SimSun" w:hAnsi="Calibri" w:cs="Calibri"/>
          <w:snapToGrid w:val="0"/>
          <w:color w:val="000000"/>
          <w:sz w:val="22"/>
          <w:szCs w:val="22"/>
          <w:lang w:val="hr-HR" w:bidi="en-US"/>
        </w:rPr>
        <w:t xml:space="preserve">L. </w:t>
      </w:r>
      <w:r w:rsidRPr="00FC4552">
        <w:rPr>
          <w:rFonts w:ascii="Calibri" w:hAnsi="Calibri" w:cs="Calibri"/>
          <w:snapToGrid w:val="0"/>
          <w:color w:val="000000"/>
          <w:sz w:val="22"/>
          <w:szCs w:val="22"/>
          <w:lang w:val="en-US" w:eastAsia="de-DE" w:bidi="en-US"/>
        </w:rPr>
        <w:t>A</w:t>
      </w:r>
      <w:r w:rsidRPr="00FC4552">
        <w:rPr>
          <w:rFonts w:ascii="Calibri" w:eastAsia="SimSun" w:hAnsi="Calibri" w:cs="Calibri"/>
          <w:snapToGrid w:val="0"/>
          <w:color w:val="000000"/>
          <w:sz w:val="22"/>
          <w:szCs w:val="22"/>
          <w:lang w:val="hr-HR" w:bidi="en-US"/>
        </w:rPr>
        <w:t>ndroš Dubraja, K. Molčanov, D. Žilić, B. Kojić-Prodić, E. Wenger, Multifunctionality and size of the chloranilate ligand define the topology of transition metal coordination polymers. New J. Chem. 41 (2017) 6785</w:t>
      </w:r>
      <w:r w:rsidRPr="00FC4552">
        <w:rPr>
          <w:rFonts w:ascii="Calibri" w:hAnsi="Calibri" w:cs="Calibri"/>
          <w:snapToGrid w:val="0"/>
          <w:color w:val="000000"/>
          <w:sz w:val="22"/>
          <w:szCs w:val="22"/>
          <w:lang w:val="en-US" w:eastAsia="de-DE" w:bidi="en-US"/>
        </w:rPr>
        <w:t>–</w:t>
      </w:r>
      <w:r w:rsidRPr="00FC4552">
        <w:rPr>
          <w:rFonts w:ascii="Calibri" w:eastAsia="SimSun" w:hAnsi="Calibri" w:cs="Calibri"/>
          <w:snapToGrid w:val="0"/>
          <w:color w:val="000000"/>
          <w:sz w:val="22"/>
          <w:szCs w:val="22"/>
          <w:lang w:val="hr-HR" w:bidi="en-US"/>
        </w:rPr>
        <w:t>6794</w:t>
      </w:r>
    </w:p>
    <w:p w14:paraId="3ECF6B2D"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[21]</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eastAsia="SimSun" w:hAnsi="Calibri" w:cs="Calibri"/>
          <w:snapToGrid w:val="0"/>
          <w:color w:val="000000"/>
          <w:sz w:val="22"/>
          <w:szCs w:val="22"/>
          <w:lang w:val="hr-HR" w:bidi="en-US"/>
        </w:rPr>
        <w:t xml:space="preserve">M. Jurić, K. Molčanov, D. Žilić, B. Kojić-Prodić, From mononuclear to linear one-dimensional coordination species of </w:t>
      </w:r>
      <w:proofErr w:type="gramStart"/>
      <w:r w:rsidRPr="00FC4552">
        <w:rPr>
          <w:rFonts w:ascii="Calibri" w:eastAsia="SimSun" w:hAnsi="Calibri" w:cs="Calibri"/>
          <w:snapToGrid w:val="0"/>
          <w:color w:val="000000"/>
          <w:sz w:val="22"/>
          <w:szCs w:val="22"/>
          <w:lang w:val="hr-HR" w:bidi="en-US"/>
        </w:rPr>
        <w:t>copper(</w:t>
      </w:r>
      <w:proofErr w:type="gramEnd"/>
      <w:r w:rsidRPr="00FC4552">
        <w:rPr>
          <w:rFonts w:ascii="Calibri" w:eastAsia="SimSun" w:hAnsi="Calibri" w:cs="Calibri"/>
          <w:snapToGrid w:val="0"/>
          <w:color w:val="000000"/>
          <w:sz w:val="22"/>
          <w:szCs w:val="22"/>
          <w:lang w:val="hr-HR" w:bidi="en-US"/>
        </w:rPr>
        <w:t>II)-chloranilate: design and characterization. RSC Adv. 6 (2016) 62785</w:t>
      </w:r>
      <w:r w:rsidRPr="00FC4552">
        <w:rPr>
          <w:rFonts w:ascii="Calibri" w:hAnsi="Calibri" w:cs="Calibri"/>
          <w:snapToGrid w:val="0"/>
          <w:color w:val="000000"/>
          <w:sz w:val="22"/>
          <w:szCs w:val="22"/>
          <w:lang w:val="en-US" w:eastAsia="de-DE" w:bidi="en-US"/>
        </w:rPr>
        <w:t>–</w:t>
      </w:r>
      <w:r w:rsidRPr="00FC4552">
        <w:rPr>
          <w:rFonts w:ascii="Calibri" w:eastAsia="SimSun" w:hAnsi="Calibri" w:cs="Calibri"/>
          <w:snapToGrid w:val="0"/>
          <w:color w:val="000000"/>
          <w:sz w:val="22"/>
          <w:szCs w:val="22"/>
          <w:lang w:val="hr-HR" w:bidi="en-US"/>
        </w:rPr>
        <w:t>62796.</w:t>
      </w:r>
    </w:p>
    <w:p w14:paraId="364F776A" w14:textId="77777777" w:rsidR="006E0FB6" w:rsidRPr="00FC4552" w:rsidRDefault="006E0FB6" w:rsidP="006E0FB6">
      <w:pPr>
        <w:adjustRightInd w:val="0"/>
        <w:snapToGrid w:val="0"/>
        <w:spacing w:line="260" w:lineRule="atLeast"/>
        <w:ind w:left="705" w:hanging="705"/>
        <w:jc w:val="both"/>
        <w:rPr>
          <w:rFonts w:ascii="Calibri" w:hAnsi="Calibri" w:cs="Calibri"/>
          <w:noProof/>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[22]</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noProof/>
          <w:snapToGrid w:val="0"/>
          <w:color w:val="000000"/>
          <w:sz w:val="22"/>
          <w:szCs w:val="22"/>
          <w:lang w:val="en-US" w:eastAsia="de-DE" w:bidi="en-US"/>
        </w:rPr>
        <w:t xml:space="preserve">M. Atzori, F. Artizzu, E. Sessini, L. Marchiò, D. Loche, A. Serpe, P. Deplano, G. Concas, F. Pop, N. Avarvari, M. L. Mercuri, Halogen-bonding in a new family of tris(haloanilato)metallate(iii) magnetic molecular building blocks. Dalton Trans. 43 (2014) 7006–7019. </w:t>
      </w:r>
    </w:p>
    <w:p w14:paraId="21A4DDB9" w14:textId="77777777" w:rsidR="006E0FB6" w:rsidRPr="00FC4552" w:rsidRDefault="006E0FB6" w:rsidP="006E0FB6">
      <w:pPr>
        <w:adjustRightInd w:val="0"/>
        <w:snapToGrid w:val="0"/>
        <w:spacing w:line="260" w:lineRule="atLeast"/>
        <w:ind w:left="425" w:hanging="42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[23]</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Rigaku OD. </w:t>
      </w:r>
      <w:proofErr w:type="spellStart"/>
      <w:r w:rsidRPr="00FC4552">
        <w:rPr>
          <w:rFonts w:ascii="Calibri" w:hAnsi="Calibri" w:cs="Calibri"/>
          <w:snapToGrid w:val="0"/>
          <w:color w:val="000000"/>
          <w:sz w:val="22"/>
          <w:szCs w:val="22"/>
          <w:lang w:val="en-US" w:eastAsia="de-DE" w:bidi="en-US"/>
        </w:rPr>
        <w:t>CrysAlis</w:t>
      </w:r>
      <w:proofErr w:type="spellEnd"/>
      <w:r w:rsidRPr="00FC4552">
        <w:rPr>
          <w:rFonts w:ascii="Calibri" w:hAnsi="Calibri" w:cs="Calibri"/>
          <w:snapToGrid w:val="0"/>
          <w:color w:val="000000"/>
          <w:sz w:val="22"/>
          <w:szCs w:val="22"/>
          <w:lang w:val="en-US" w:eastAsia="de-DE" w:bidi="en-US"/>
        </w:rPr>
        <w:t xml:space="preserve"> PRO. Rigaku Oxford Diffraction Ltd, </w:t>
      </w:r>
      <w:proofErr w:type="spellStart"/>
      <w:r w:rsidRPr="00FC4552">
        <w:rPr>
          <w:rFonts w:ascii="Calibri" w:hAnsi="Calibri" w:cs="Calibri"/>
          <w:snapToGrid w:val="0"/>
          <w:color w:val="000000"/>
          <w:sz w:val="22"/>
          <w:szCs w:val="22"/>
          <w:lang w:val="en-US" w:eastAsia="de-DE" w:bidi="en-US"/>
        </w:rPr>
        <w:t>Yarnton</w:t>
      </w:r>
      <w:proofErr w:type="spellEnd"/>
      <w:r w:rsidRPr="00FC4552">
        <w:rPr>
          <w:rFonts w:ascii="Calibri" w:hAnsi="Calibri" w:cs="Calibri"/>
          <w:snapToGrid w:val="0"/>
          <w:color w:val="000000"/>
          <w:sz w:val="22"/>
          <w:szCs w:val="22"/>
          <w:lang w:val="en-US" w:eastAsia="de-DE" w:bidi="en-US"/>
        </w:rPr>
        <w:t>, England, 2018.</w:t>
      </w:r>
    </w:p>
    <w:p w14:paraId="4CDACF3C" w14:textId="77777777" w:rsidR="006E0FB6" w:rsidRPr="00FC4552" w:rsidRDefault="006E0FB6" w:rsidP="006E0FB6">
      <w:pPr>
        <w:adjustRightInd w:val="0"/>
        <w:snapToGrid w:val="0"/>
        <w:spacing w:line="260" w:lineRule="atLeast"/>
        <w:ind w:left="425" w:hanging="42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[24]</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Bruker, SAINT V8.34A, Bruker AXS Inc., Madison, WI, 2013.</w:t>
      </w:r>
    </w:p>
    <w:p w14:paraId="014D0026" w14:textId="77777777" w:rsidR="006E0FB6" w:rsidRPr="00FC4552" w:rsidRDefault="006E0FB6" w:rsidP="006E0FB6">
      <w:pPr>
        <w:adjustRightInd w:val="0"/>
        <w:snapToGrid w:val="0"/>
        <w:spacing w:line="260" w:lineRule="atLeast"/>
        <w:ind w:left="705" w:hanging="705"/>
        <w:jc w:val="both"/>
        <w:rPr>
          <w:rFonts w:ascii="Calibri" w:eastAsia="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[25]</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G. M. </w:t>
      </w:r>
      <w:proofErr w:type="spellStart"/>
      <w:r w:rsidRPr="00FC4552">
        <w:rPr>
          <w:rFonts w:ascii="Calibri" w:hAnsi="Calibri" w:cs="Calibri"/>
          <w:snapToGrid w:val="0"/>
          <w:color w:val="000000"/>
          <w:sz w:val="22"/>
          <w:szCs w:val="22"/>
          <w:lang w:val="en-US" w:eastAsia="de-DE" w:bidi="en-US"/>
        </w:rPr>
        <w:t>Sheldrick</w:t>
      </w:r>
      <w:proofErr w:type="spellEnd"/>
      <w:r w:rsidRPr="00FC4552">
        <w:rPr>
          <w:rFonts w:ascii="Calibri" w:hAnsi="Calibri" w:cs="Calibri"/>
          <w:snapToGrid w:val="0"/>
          <w:color w:val="000000"/>
          <w:sz w:val="22"/>
          <w:szCs w:val="22"/>
          <w:lang w:val="en-US" w:eastAsia="de-DE" w:bidi="en-US"/>
        </w:rPr>
        <w:t xml:space="preserve">, SHELXT - Integrated space-group and crystal structure determination. </w:t>
      </w:r>
      <w:r w:rsidRPr="00FC4552">
        <w:rPr>
          <w:rFonts w:ascii="Calibri" w:eastAsia="AdvOTce71c481.I" w:hAnsi="Calibri" w:cs="Calibri"/>
          <w:snapToGrid w:val="0"/>
          <w:color w:val="000000"/>
          <w:sz w:val="22"/>
          <w:szCs w:val="22"/>
          <w:lang w:val="en-US" w:eastAsia="de-DE" w:bidi="en-US"/>
        </w:rPr>
        <w:t xml:space="preserve">Acta </w:t>
      </w:r>
      <w:proofErr w:type="spellStart"/>
      <w:r w:rsidRPr="00FC4552">
        <w:rPr>
          <w:rFonts w:ascii="Calibri" w:eastAsia="AdvOTce71c481.I" w:hAnsi="Calibri" w:cs="Calibri"/>
          <w:snapToGrid w:val="0"/>
          <w:color w:val="000000"/>
          <w:sz w:val="22"/>
          <w:szCs w:val="22"/>
          <w:lang w:val="en-US" w:eastAsia="de-DE" w:bidi="en-US"/>
        </w:rPr>
        <w:t>Crystallogr</w:t>
      </w:r>
      <w:proofErr w:type="spellEnd"/>
      <w:r w:rsidRPr="00FC4552">
        <w:rPr>
          <w:rFonts w:ascii="Calibri" w:eastAsia="AdvOTce71c481.I" w:hAnsi="Calibri" w:cs="Calibri"/>
          <w:snapToGrid w:val="0"/>
          <w:color w:val="000000"/>
          <w:sz w:val="22"/>
          <w:szCs w:val="22"/>
          <w:lang w:val="en-US" w:eastAsia="de-DE" w:bidi="en-US"/>
        </w:rPr>
        <w:t>., Sect. A: Found. Adv.</w:t>
      </w:r>
      <w:r w:rsidRPr="00FC4552">
        <w:rPr>
          <w:rFonts w:ascii="Calibri" w:eastAsia="Calibri" w:hAnsi="Calibri" w:cs="Calibri"/>
          <w:snapToGrid w:val="0"/>
          <w:color w:val="000000"/>
          <w:sz w:val="22"/>
          <w:szCs w:val="22"/>
          <w:lang w:val="en-US" w:eastAsia="de-DE" w:bidi="en-US"/>
        </w:rPr>
        <w:t xml:space="preserve"> 71 (2015) 3</w:t>
      </w:r>
      <w:r w:rsidRPr="00FC4552">
        <w:rPr>
          <w:rFonts w:ascii="Calibri" w:hAnsi="Calibri" w:cs="Calibri"/>
          <w:snapToGrid w:val="0"/>
          <w:color w:val="000000"/>
          <w:sz w:val="22"/>
          <w:szCs w:val="22"/>
          <w:lang w:val="en-US" w:eastAsia="de-DE" w:bidi="en-US"/>
        </w:rPr>
        <w:t>–</w:t>
      </w:r>
      <w:r w:rsidRPr="00FC4552">
        <w:rPr>
          <w:rFonts w:ascii="Calibri" w:eastAsia="Calibri" w:hAnsi="Calibri" w:cs="Calibri"/>
          <w:snapToGrid w:val="0"/>
          <w:color w:val="000000"/>
          <w:sz w:val="22"/>
          <w:szCs w:val="22"/>
          <w:lang w:val="en-US" w:eastAsia="de-DE" w:bidi="en-US"/>
        </w:rPr>
        <w:t xml:space="preserve">8. </w:t>
      </w:r>
    </w:p>
    <w:p w14:paraId="020B72FF"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[26] </w:t>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ab/>
        <w:t xml:space="preserve">G. M. </w:t>
      </w:r>
      <w:proofErr w:type="spellStart"/>
      <w:r w:rsidRPr="00FC4552">
        <w:rPr>
          <w:rFonts w:ascii="Calibri" w:hAnsi="Calibri" w:cs="Calibri"/>
          <w:snapToGrid w:val="0"/>
          <w:color w:val="000000"/>
          <w:sz w:val="22"/>
          <w:szCs w:val="22"/>
          <w:lang w:val="en-US" w:eastAsia="de-DE" w:bidi="en-US"/>
        </w:rPr>
        <w:t>Sheldrick</w:t>
      </w:r>
      <w:proofErr w:type="spellEnd"/>
      <w:r w:rsidRPr="00FC4552">
        <w:rPr>
          <w:rFonts w:ascii="Calibri" w:hAnsi="Calibri" w:cs="Calibri"/>
          <w:snapToGrid w:val="0"/>
          <w:color w:val="000000"/>
          <w:sz w:val="22"/>
          <w:szCs w:val="22"/>
          <w:lang w:val="en-US" w:eastAsia="de-DE" w:bidi="en-US"/>
        </w:rPr>
        <w:t xml:space="preserve">, Crystal structure refinement with </w:t>
      </w:r>
      <w:r w:rsidRPr="00FC4552">
        <w:rPr>
          <w:rFonts w:ascii="Calibri" w:hAnsi="Calibri" w:cs="Calibri"/>
          <w:i/>
          <w:snapToGrid w:val="0"/>
          <w:color w:val="000000"/>
          <w:sz w:val="22"/>
          <w:szCs w:val="22"/>
          <w:lang w:val="en-US" w:eastAsia="de-DE" w:bidi="en-US"/>
        </w:rPr>
        <w:t>SHELXL</w:t>
      </w:r>
      <w:r w:rsidRPr="00FC4552">
        <w:rPr>
          <w:rFonts w:ascii="Calibri" w:hAnsi="Calibri" w:cs="Calibri"/>
          <w:snapToGrid w:val="0"/>
          <w:color w:val="000000"/>
          <w:sz w:val="22"/>
          <w:szCs w:val="22"/>
          <w:lang w:val="en-US" w:eastAsia="de-DE" w:bidi="en-US"/>
        </w:rPr>
        <w:t xml:space="preserve">. Acta </w:t>
      </w:r>
      <w:proofErr w:type="spellStart"/>
      <w:r w:rsidRPr="00FC4552">
        <w:rPr>
          <w:rFonts w:ascii="Calibri" w:hAnsi="Calibri" w:cs="Calibri"/>
          <w:snapToGrid w:val="0"/>
          <w:color w:val="000000"/>
          <w:sz w:val="22"/>
          <w:szCs w:val="22"/>
          <w:lang w:val="en-US" w:eastAsia="de-DE" w:bidi="en-US"/>
        </w:rPr>
        <w:t>Crystallogr</w:t>
      </w:r>
      <w:proofErr w:type="spellEnd"/>
      <w:r w:rsidRPr="00FC4552">
        <w:rPr>
          <w:rFonts w:ascii="Calibri" w:hAnsi="Calibri" w:cs="Calibri"/>
          <w:snapToGrid w:val="0"/>
          <w:color w:val="000000"/>
          <w:sz w:val="22"/>
          <w:szCs w:val="22"/>
          <w:lang w:val="en-US" w:eastAsia="de-DE" w:bidi="en-US"/>
        </w:rPr>
        <w:t xml:space="preserve">., </w:t>
      </w:r>
      <w:r w:rsidRPr="00FC4552">
        <w:rPr>
          <w:rFonts w:ascii="Calibri" w:eastAsia="AdvOTce71c481.I" w:hAnsi="Calibri" w:cs="Calibri"/>
          <w:snapToGrid w:val="0"/>
          <w:color w:val="000000"/>
          <w:sz w:val="22"/>
          <w:szCs w:val="22"/>
          <w:lang w:val="en-US" w:eastAsia="de-DE" w:bidi="en-US"/>
        </w:rPr>
        <w:t>Sect. C</w:t>
      </w:r>
      <w:r w:rsidRPr="00FC4552">
        <w:rPr>
          <w:rFonts w:ascii="Calibri" w:hAnsi="Calibri" w:cs="Calibri"/>
          <w:snapToGrid w:val="0"/>
          <w:color w:val="000000"/>
          <w:sz w:val="22"/>
          <w:szCs w:val="22"/>
          <w:lang w:val="en-US" w:eastAsia="de-DE" w:bidi="en-US"/>
        </w:rPr>
        <w:t xml:space="preserve"> 71 (2015) 3–8.</w:t>
      </w:r>
    </w:p>
    <w:p w14:paraId="0C47552B"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[27]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A. L. </w:t>
      </w:r>
      <w:proofErr w:type="spellStart"/>
      <w:r w:rsidRPr="00FC4552">
        <w:rPr>
          <w:rFonts w:ascii="Calibri" w:hAnsi="Calibri" w:cs="Calibri"/>
          <w:snapToGrid w:val="0"/>
          <w:color w:val="000000"/>
          <w:sz w:val="22"/>
          <w:szCs w:val="22"/>
          <w:lang w:val="en-US" w:eastAsia="de-DE" w:bidi="en-US"/>
        </w:rPr>
        <w:t>Spek</w:t>
      </w:r>
      <w:proofErr w:type="spellEnd"/>
      <w:r w:rsidRPr="00FC4552">
        <w:rPr>
          <w:rFonts w:ascii="Calibri" w:hAnsi="Calibri" w:cs="Calibri"/>
          <w:snapToGrid w:val="0"/>
          <w:color w:val="000000"/>
          <w:sz w:val="22"/>
          <w:szCs w:val="22"/>
          <w:lang w:val="en-US" w:eastAsia="de-DE" w:bidi="en-US"/>
        </w:rPr>
        <w:t xml:space="preserve">, Single-crystal structure validation with the program </w:t>
      </w:r>
      <w:r w:rsidRPr="00FC4552">
        <w:rPr>
          <w:rFonts w:ascii="Calibri" w:hAnsi="Calibri" w:cs="Calibri"/>
          <w:i/>
          <w:snapToGrid w:val="0"/>
          <w:color w:val="000000"/>
          <w:sz w:val="22"/>
          <w:szCs w:val="22"/>
          <w:lang w:val="en-US" w:eastAsia="de-DE" w:bidi="en-US"/>
        </w:rPr>
        <w:t>PLATON</w:t>
      </w:r>
      <w:r w:rsidRPr="00FC4552">
        <w:rPr>
          <w:rFonts w:ascii="Calibri" w:hAnsi="Calibri" w:cs="Calibri"/>
          <w:snapToGrid w:val="0"/>
          <w:color w:val="000000"/>
          <w:sz w:val="22"/>
          <w:szCs w:val="22"/>
          <w:lang w:val="en-US" w:eastAsia="de-DE" w:bidi="en-US"/>
        </w:rPr>
        <w:t xml:space="preserve">. J. Appl. </w:t>
      </w:r>
      <w:proofErr w:type="spellStart"/>
      <w:r w:rsidRPr="00FC4552">
        <w:rPr>
          <w:rFonts w:ascii="Calibri" w:hAnsi="Calibri" w:cs="Calibri"/>
          <w:snapToGrid w:val="0"/>
          <w:color w:val="000000"/>
          <w:sz w:val="22"/>
          <w:szCs w:val="22"/>
          <w:lang w:val="en-US" w:eastAsia="de-DE" w:bidi="en-US"/>
        </w:rPr>
        <w:t>Crystallogr</w:t>
      </w:r>
      <w:proofErr w:type="spellEnd"/>
      <w:r w:rsidRPr="00FC4552">
        <w:rPr>
          <w:rFonts w:ascii="Calibri" w:hAnsi="Calibri" w:cs="Calibri"/>
          <w:snapToGrid w:val="0"/>
          <w:color w:val="000000"/>
          <w:sz w:val="22"/>
          <w:szCs w:val="22"/>
          <w:lang w:val="en-US" w:eastAsia="de-DE" w:bidi="en-US"/>
        </w:rPr>
        <w:t>. 36 (2003) 7</w:t>
      </w:r>
      <w:r w:rsidRPr="00FC4552">
        <w:rPr>
          <w:rFonts w:ascii="Calibri" w:eastAsia="Calibri" w:hAnsi="Calibri" w:cs="Calibri"/>
          <w:snapToGrid w:val="0"/>
          <w:color w:val="000000"/>
          <w:sz w:val="22"/>
          <w:szCs w:val="22"/>
          <w:lang w:val="en-US" w:eastAsia="de-DE" w:bidi="en-US"/>
        </w:rPr>
        <w:t>–</w:t>
      </w:r>
      <w:r w:rsidRPr="00FC4552">
        <w:rPr>
          <w:rFonts w:ascii="Calibri" w:hAnsi="Calibri" w:cs="Calibri"/>
          <w:snapToGrid w:val="0"/>
          <w:color w:val="000000"/>
          <w:sz w:val="22"/>
          <w:szCs w:val="22"/>
          <w:lang w:val="en-US" w:eastAsia="de-DE" w:bidi="en-US"/>
        </w:rPr>
        <w:t>13.</w:t>
      </w:r>
    </w:p>
    <w:p w14:paraId="279AF7E6" w14:textId="77777777" w:rsidR="006E0FB6" w:rsidRPr="00FC4552" w:rsidRDefault="006E0FB6" w:rsidP="006E0FB6">
      <w:pPr>
        <w:adjustRightInd w:val="0"/>
        <w:snapToGrid w:val="0"/>
        <w:spacing w:line="260" w:lineRule="atLeast"/>
        <w:ind w:left="705" w:hanging="705"/>
        <w:jc w:val="both"/>
        <w:rPr>
          <w:rFonts w:ascii="Calibri" w:hAnsi="Calibri" w:cs="Calibri"/>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[28]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A. L. </w:t>
      </w:r>
      <w:proofErr w:type="spellStart"/>
      <w:r w:rsidRPr="00FC4552">
        <w:rPr>
          <w:rFonts w:ascii="Calibri" w:hAnsi="Calibri" w:cs="Calibri"/>
          <w:snapToGrid w:val="0"/>
          <w:color w:val="000000"/>
          <w:sz w:val="22"/>
          <w:szCs w:val="22"/>
          <w:lang w:val="en-US" w:eastAsia="de-DE" w:bidi="en-US"/>
        </w:rPr>
        <w:t>Spek</w:t>
      </w:r>
      <w:proofErr w:type="spellEnd"/>
      <w:r w:rsidRPr="00FC4552">
        <w:rPr>
          <w:rFonts w:ascii="Calibri" w:hAnsi="Calibri" w:cs="Calibri"/>
          <w:snapToGrid w:val="0"/>
          <w:color w:val="000000"/>
          <w:sz w:val="22"/>
          <w:szCs w:val="22"/>
          <w:lang w:val="en-US" w:eastAsia="de-DE" w:bidi="en-US"/>
        </w:rPr>
        <w:t xml:space="preserve">, Structure validation in chemical crystallography. Acta </w:t>
      </w:r>
      <w:proofErr w:type="spellStart"/>
      <w:r w:rsidRPr="00FC4552">
        <w:rPr>
          <w:rFonts w:ascii="Calibri" w:hAnsi="Calibri" w:cs="Calibri"/>
          <w:snapToGrid w:val="0"/>
          <w:color w:val="000000"/>
          <w:sz w:val="22"/>
          <w:szCs w:val="22"/>
          <w:lang w:val="en-US" w:eastAsia="de-DE" w:bidi="en-US"/>
        </w:rPr>
        <w:t>Crystallogr</w:t>
      </w:r>
      <w:proofErr w:type="spellEnd"/>
      <w:r w:rsidRPr="00FC4552">
        <w:rPr>
          <w:rFonts w:ascii="Calibri" w:hAnsi="Calibri" w:cs="Calibri"/>
          <w:snapToGrid w:val="0"/>
          <w:color w:val="000000"/>
          <w:sz w:val="22"/>
          <w:szCs w:val="22"/>
          <w:lang w:val="en-US" w:eastAsia="de-DE" w:bidi="en-US"/>
        </w:rPr>
        <w:t>. Sect. D 65 (2009) 148–155.</w:t>
      </w:r>
    </w:p>
    <w:p w14:paraId="7F24F044" w14:textId="77777777" w:rsidR="006E0FB6" w:rsidRPr="00FC4552" w:rsidRDefault="006E0FB6" w:rsidP="006E0FB6">
      <w:pPr>
        <w:adjustRightInd w:val="0"/>
        <w:snapToGrid w:val="0"/>
        <w:spacing w:line="260" w:lineRule="atLeast"/>
        <w:ind w:left="705" w:hanging="705"/>
        <w:jc w:val="both"/>
        <w:rPr>
          <w:rFonts w:ascii="Calibri" w:hAnsi="Calibri" w:cs="Calibri"/>
          <w:iCs/>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[29] </w:t>
      </w:r>
      <w:r>
        <w:rPr>
          <w:rFonts w:ascii="Calibri" w:hAnsi="Calibri" w:cs="Calibri"/>
          <w:snapToGrid w:val="0"/>
          <w:color w:val="000000"/>
          <w:sz w:val="22"/>
          <w:szCs w:val="22"/>
          <w:lang w:val="en-US" w:eastAsia="de-DE" w:bidi="en-US"/>
        </w:rPr>
        <w:tab/>
      </w:r>
      <w:r w:rsidRPr="00FC4552">
        <w:rPr>
          <w:rFonts w:ascii="Calibri" w:hAnsi="Calibri" w:cs="Calibri"/>
          <w:iCs/>
          <w:snapToGrid w:val="0"/>
          <w:color w:val="000000"/>
          <w:sz w:val="22"/>
          <w:szCs w:val="22"/>
          <w:lang w:val="en-US" w:eastAsia="de-DE" w:bidi="en-US"/>
        </w:rPr>
        <w:t xml:space="preserve">L. J. Farrugia, ORTEP3 for Windows - a version of ORTEP III with a Graphical User Interface (GUI). J. Appl. </w:t>
      </w:r>
      <w:proofErr w:type="spellStart"/>
      <w:r w:rsidRPr="00FC4552">
        <w:rPr>
          <w:rFonts w:ascii="Calibri" w:hAnsi="Calibri" w:cs="Calibri"/>
          <w:iCs/>
          <w:snapToGrid w:val="0"/>
          <w:color w:val="000000"/>
          <w:sz w:val="22"/>
          <w:szCs w:val="22"/>
          <w:lang w:val="en-US" w:eastAsia="de-DE" w:bidi="en-US"/>
        </w:rPr>
        <w:t>Crystallogr</w:t>
      </w:r>
      <w:proofErr w:type="spellEnd"/>
      <w:r w:rsidRPr="00FC4552">
        <w:rPr>
          <w:rFonts w:ascii="Calibri" w:hAnsi="Calibri" w:cs="Calibri"/>
          <w:iCs/>
          <w:snapToGrid w:val="0"/>
          <w:color w:val="000000"/>
          <w:sz w:val="22"/>
          <w:szCs w:val="22"/>
          <w:lang w:val="en-US" w:eastAsia="de-DE" w:bidi="en-US"/>
        </w:rPr>
        <w:t>. 30 (1997) 565.</w:t>
      </w:r>
    </w:p>
    <w:p w14:paraId="47224CE6" w14:textId="77777777" w:rsidR="006E0FB6" w:rsidRPr="00FC4552" w:rsidRDefault="006E0FB6" w:rsidP="006E0FB6">
      <w:pPr>
        <w:adjustRightInd w:val="0"/>
        <w:snapToGrid w:val="0"/>
        <w:spacing w:line="260" w:lineRule="atLeast"/>
        <w:ind w:left="705" w:hanging="705"/>
        <w:jc w:val="both"/>
        <w:rPr>
          <w:rFonts w:ascii="Calibri" w:hAnsi="Calibri" w:cs="Calibri"/>
          <w:iCs/>
          <w:snapToGrid w:val="0"/>
          <w:color w:val="000000"/>
          <w:sz w:val="22"/>
          <w:szCs w:val="22"/>
          <w:lang w:val="en-US" w:eastAsia="de-DE" w:bidi="en-US"/>
        </w:rPr>
      </w:pPr>
      <w:r w:rsidRPr="00FC4552">
        <w:rPr>
          <w:rFonts w:ascii="Calibri" w:hAnsi="Calibri" w:cs="Calibri"/>
          <w:snapToGrid w:val="0"/>
          <w:color w:val="000000"/>
          <w:sz w:val="22"/>
          <w:szCs w:val="22"/>
          <w:lang w:val="en-US" w:eastAsia="de-DE" w:bidi="en-US"/>
        </w:rPr>
        <w:t xml:space="preserve">[30] </w:t>
      </w:r>
      <w:r w:rsidRPr="00FC4552">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hAnsi="Calibri" w:cs="Calibri"/>
          <w:snapToGrid w:val="0"/>
          <w:color w:val="000000"/>
          <w:sz w:val="22"/>
          <w:szCs w:val="22"/>
          <w:lang w:val="en-US" w:eastAsia="de-DE" w:bidi="en-US"/>
        </w:rPr>
        <w:t xml:space="preserve">C. F. Macrae, I. </w:t>
      </w:r>
      <w:proofErr w:type="spellStart"/>
      <w:r w:rsidRPr="00FC4552">
        <w:rPr>
          <w:rFonts w:ascii="Calibri" w:hAnsi="Calibri" w:cs="Calibri"/>
          <w:snapToGrid w:val="0"/>
          <w:color w:val="000000"/>
          <w:sz w:val="22"/>
          <w:szCs w:val="22"/>
          <w:lang w:val="en-US" w:eastAsia="de-DE" w:bidi="en-US"/>
        </w:rPr>
        <w:t>Sovago</w:t>
      </w:r>
      <w:proofErr w:type="spellEnd"/>
      <w:r w:rsidRPr="00FC4552">
        <w:rPr>
          <w:rFonts w:ascii="Calibri" w:hAnsi="Calibri" w:cs="Calibri"/>
          <w:snapToGrid w:val="0"/>
          <w:color w:val="000000"/>
          <w:sz w:val="22"/>
          <w:szCs w:val="22"/>
          <w:lang w:val="en-US" w:eastAsia="de-DE" w:bidi="en-US"/>
        </w:rPr>
        <w:t xml:space="preserve">, S. J. Cottrell, P. T. A. </w:t>
      </w:r>
      <w:proofErr w:type="spellStart"/>
      <w:r w:rsidRPr="00FC4552">
        <w:rPr>
          <w:rFonts w:ascii="Calibri" w:hAnsi="Calibri" w:cs="Calibri"/>
          <w:snapToGrid w:val="0"/>
          <w:color w:val="000000"/>
          <w:sz w:val="22"/>
          <w:szCs w:val="22"/>
          <w:lang w:val="en-US" w:eastAsia="de-DE" w:bidi="en-US"/>
        </w:rPr>
        <w:t>Galek</w:t>
      </w:r>
      <w:proofErr w:type="spellEnd"/>
      <w:r w:rsidRPr="00FC4552">
        <w:rPr>
          <w:rFonts w:ascii="Calibri" w:hAnsi="Calibri" w:cs="Calibri"/>
          <w:snapToGrid w:val="0"/>
          <w:color w:val="000000"/>
          <w:sz w:val="22"/>
          <w:szCs w:val="22"/>
          <w:lang w:val="en-US" w:eastAsia="de-DE" w:bidi="en-US"/>
        </w:rPr>
        <w:t xml:space="preserve">, P. McCabe, E. </w:t>
      </w:r>
      <w:proofErr w:type="spellStart"/>
      <w:r w:rsidRPr="00FC4552">
        <w:rPr>
          <w:rFonts w:ascii="Calibri" w:hAnsi="Calibri" w:cs="Calibri"/>
          <w:snapToGrid w:val="0"/>
          <w:color w:val="000000"/>
          <w:sz w:val="22"/>
          <w:szCs w:val="22"/>
          <w:lang w:val="en-US" w:eastAsia="de-DE" w:bidi="en-US"/>
        </w:rPr>
        <w:t>Pidcock</w:t>
      </w:r>
      <w:proofErr w:type="spellEnd"/>
      <w:r w:rsidRPr="00FC4552">
        <w:rPr>
          <w:rFonts w:ascii="Calibri" w:hAnsi="Calibri" w:cs="Calibri"/>
          <w:snapToGrid w:val="0"/>
          <w:color w:val="000000"/>
          <w:sz w:val="22"/>
          <w:szCs w:val="22"/>
          <w:lang w:val="en-US" w:eastAsia="de-DE" w:bidi="en-US"/>
        </w:rPr>
        <w:t xml:space="preserve">, M. </w:t>
      </w:r>
      <w:proofErr w:type="spellStart"/>
      <w:r w:rsidRPr="00FC4552">
        <w:rPr>
          <w:rFonts w:ascii="Calibri" w:hAnsi="Calibri" w:cs="Calibri"/>
          <w:snapToGrid w:val="0"/>
          <w:color w:val="000000"/>
          <w:sz w:val="22"/>
          <w:szCs w:val="22"/>
          <w:lang w:val="en-US" w:eastAsia="de-DE" w:bidi="en-US"/>
        </w:rPr>
        <w:t>Platings</w:t>
      </w:r>
      <w:proofErr w:type="spellEnd"/>
      <w:r w:rsidRPr="00FC4552">
        <w:rPr>
          <w:rFonts w:ascii="Calibri" w:hAnsi="Calibri" w:cs="Calibri"/>
          <w:snapToGrid w:val="0"/>
          <w:color w:val="000000"/>
          <w:sz w:val="22"/>
          <w:szCs w:val="22"/>
          <w:lang w:val="en-US" w:eastAsia="de-DE" w:bidi="en-US"/>
        </w:rPr>
        <w:t xml:space="preserve">, G. P. Shields, J. S. Stevens, M. </w:t>
      </w:r>
      <w:proofErr w:type="spellStart"/>
      <w:r w:rsidRPr="00FC4552">
        <w:rPr>
          <w:rFonts w:ascii="Calibri" w:hAnsi="Calibri" w:cs="Calibri"/>
          <w:snapToGrid w:val="0"/>
          <w:color w:val="000000"/>
          <w:sz w:val="22"/>
          <w:szCs w:val="22"/>
          <w:lang w:val="en-US" w:eastAsia="de-DE" w:bidi="en-US"/>
        </w:rPr>
        <w:t>Towler</w:t>
      </w:r>
      <w:proofErr w:type="spellEnd"/>
      <w:r w:rsidRPr="00FC4552">
        <w:rPr>
          <w:rFonts w:ascii="Calibri" w:hAnsi="Calibri" w:cs="Calibri"/>
          <w:snapToGrid w:val="0"/>
          <w:color w:val="000000"/>
          <w:sz w:val="22"/>
          <w:szCs w:val="22"/>
          <w:lang w:val="en-US" w:eastAsia="de-DE" w:bidi="en-US"/>
        </w:rPr>
        <w:t xml:space="preserve">, P. A. Wood, </w:t>
      </w:r>
      <w:r w:rsidRPr="00FC4552">
        <w:rPr>
          <w:rFonts w:ascii="Calibri" w:hAnsi="Calibri" w:cs="Calibri"/>
          <w:i/>
          <w:snapToGrid w:val="0"/>
          <w:color w:val="000000"/>
          <w:sz w:val="22"/>
          <w:szCs w:val="22"/>
          <w:lang w:val="en-US" w:eastAsia="de-DE" w:bidi="en-US"/>
        </w:rPr>
        <w:t>Mercury 4.0</w:t>
      </w:r>
      <w:r w:rsidRPr="00FC4552">
        <w:rPr>
          <w:rFonts w:ascii="Calibri" w:hAnsi="Calibri" w:cs="Calibri"/>
          <w:snapToGrid w:val="0"/>
          <w:color w:val="000000"/>
          <w:sz w:val="22"/>
          <w:szCs w:val="22"/>
          <w:lang w:val="en-US" w:eastAsia="de-DE" w:bidi="en-US"/>
        </w:rPr>
        <w:t xml:space="preserve">: from visualization to analysis, design and prediction. J. Appl. </w:t>
      </w:r>
      <w:proofErr w:type="spellStart"/>
      <w:r w:rsidRPr="00FC4552">
        <w:rPr>
          <w:rFonts w:ascii="Calibri" w:hAnsi="Calibri" w:cs="Calibri"/>
          <w:snapToGrid w:val="0"/>
          <w:color w:val="000000"/>
          <w:sz w:val="22"/>
          <w:szCs w:val="22"/>
          <w:lang w:val="en-US" w:eastAsia="de-DE" w:bidi="en-US"/>
        </w:rPr>
        <w:t>Crystallogr</w:t>
      </w:r>
      <w:proofErr w:type="spellEnd"/>
      <w:r w:rsidRPr="00FC4552">
        <w:rPr>
          <w:rFonts w:ascii="Calibri" w:hAnsi="Calibri" w:cs="Calibri"/>
          <w:snapToGrid w:val="0"/>
          <w:color w:val="000000"/>
          <w:sz w:val="22"/>
          <w:szCs w:val="22"/>
          <w:lang w:val="en-US" w:eastAsia="de-DE" w:bidi="en-US"/>
        </w:rPr>
        <w:t>. 53 (2020) 226–235.</w:t>
      </w:r>
    </w:p>
    <w:p w14:paraId="09ECF87D" w14:textId="77777777" w:rsidR="006E0FB6" w:rsidRDefault="006E0FB6"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r w:rsidRPr="00FC4552">
        <w:rPr>
          <w:rFonts w:ascii="Calibri" w:hAnsi="Calibri" w:cs="Calibri"/>
          <w:snapToGrid w:val="0"/>
          <w:color w:val="000000"/>
          <w:sz w:val="22"/>
          <w:szCs w:val="22"/>
          <w:lang w:val="en-US" w:eastAsia="de-DE" w:bidi="en-US"/>
        </w:rPr>
        <w:t xml:space="preserve">[31] </w:t>
      </w:r>
      <w:r>
        <w:rPr>
          <w:rFonts w:ascii="Calibri" w:hAnsi="Calibri" w:cs="Calibri"/>
          <w:snapToGrid w:val="0"/>
          <w:color w:val="000000"/>
          <w:sz w:val="22"/>
          <w:szCs w:val="22"/>
          <w:lang w:val="en-US" w:eastAsia="de-DE" w:bidi="en-US"/>
        </w:rPr>
        <w:tab/>
      </w:r>
      <w:r>
        <w:rPr>
          <w:rFonts w:ascii="Calibri" w:hAnsi="Calibri" w:cs="Calibri"/>
          <w:snapToGrid w:val="0"/>
          <w:color w:val="000000"/>
          <w:sz w:val="22"/>
          <w:szCs w:val="22"/>
          <w:lang w:val="en-US" w:eastAsia="de-DE" w:bidi="en-US"/>
        </w:rPr>
        <w:tab/>
      </w:r>
      <w:r w:rsidRPr="00FC4552">
        <w:rPr>
          <w:rFonts w:ascii="Calibri" w:eastAsia="SimSun" w:hAnsi="Calibri" w:cs="Calibri"/>
          <w:snapToGrid w:val="0"/>
          <w:color w:val="000000"/>
          <w:sz w:val="22"/>
          <w:szCs w:val="22"/>
          <w:lang w:val="hr-HR" w:bidi="en-US"/>
        </w:rPr>
        <w:t>M. A. Spackman, J. J. McKinnon, D. Jayatilaka, Electrostatic potentials mapped on Hirshfeld surfaces provide direct insight into intermolecular interactions in crystals. CrystEngComm 10 (2008) 377</w:t>
      </w:r>
      <w:r w:rsidRPr="00FC4552">
        <w:rPr>
          <w:rFonts w:ascii="Calibri" w:eastAsia="AdvOT8608a8d1+22" w:hAnsi="Calibri" w:cs="Calibri"/>
          <w:snapToGrid w:val="0"/>
          <w:color w:val="000000"/>
          <w:sz w:val="22"/>
          <w:szCs w:val="22"/>
          <w:lang w:val="hr-HR" w:bidi="en-US"/>
        </w:rPr>
        <w:t>−</w:t>
      </w:r>
      <w:r w:rsidRPr="00FC4552">
        <w:rPr>
          <w:rFonts w:ascii="Calibri" w:eastAsia="SimSun" w:hAnsi="Calibri" w:cs="Calibri"/>
          <w:snapToGrid w:val="0"/>
          <w:color w:val="000000"/>
          <w:sz w:val="22"/>
          <w:szCs w:val="22"/>
          <w:lang w:val="hr-HR" w:bidi="en-US"/>
        </w:rPr>
        <w:t>388.</w:t>
      </w:r>
    </w:p>
    <w:p w14:paraId="63057A39" w14:textId="77777777" w:rsidR="000356A3" w:rsidRPr="00FC4552" w:rsidRDefault="00A14F12" w:rsidP="000356A3">
      <w:pPr>
        <w:pStyle w:val="Heading1"/>
        <w:tabs>
          <w:tab w:val="left" w:pos="426"/>
        </w:tabs>
        <w:spacing w:before="0"/>
        <w:ind w:left="705" w:hanging="705"/>
        <w:rPr>
          <w:rFonts w:ascii="Calibri" w:hAnsi="Calibri" w:cs="Calibri"/>
          <w:b w:val="0"/>
          <w:color w:val="auto"/>
          <w:kern w:val="36"/>
          <w:sz w:val="22"/>
          <w:szCs w:val="22"/>
          <w:lang w:val="hr-HR"/>
        </w:rPr>
      </w:pPr>
      <w:r w:rsidRPr="00FC4552">
        <w:rPr>
          <w:rFonts w:ascii="Calibri" w:hAnsi="Calibri" w:cs="Calibri"/>
          <w:b w:val="0"/>
          <w:snapToGrid w:val="0"/>
          <w:color w:val="000000"/>
          <w:sz w:val="22"/>
          <w:szCs w:val="22"/>
          <w:lang w:val="en-US" w:bidi="en-US"/>
        </w:rPr>
        <w:lastRenderedPageBreak/>
        <w:t xml:space="preserve"> </w:t>
      </w:r>
      <w:r w:rsidR="000356A3" w:rsidRPr="00FC4552">
        <w:rPr>
          <w:rFonts w:ascii="Calibri" w:hAnsi="Calibri" w:cs="Calibri"/>
          <w:b w:val="0"/>
          <w:snapToGrid w:val="0"/>
          <w:color w:val="000000"/>
          <w:sz w:val="22"/>
          <w:szCs w:val="22"/>
          <w:lang w:val="en-US" w:bidi="en-US"/>
        </w:rPr>
        <w:t>[3</w:t>
      </w:r>
      <w:r w:rsidR="000356A3">
        <w:rPr>
          <w:rFonts w:ascii="Calibri" w:hAnsi="Calibri" w:cs="Calibri"/>
          <w:b w:val="0"/>
          <w:snapToGrid w:val="0"/>
          <w:color w:val="000000"/>
          <w:sz w:val="22"/>
          <w:szCs w:val="22"/>
          <w:lang w:val="en-US" w:bidi="en-US"/>
        </w:rPr>
        <w:t>2</w:t>
      </w:r>
      <w:r w:rsidR="000356A3" w:rsidRPr="00FC4552">
        <w:rPr>
          <w:rFonts w:ascii="Calibri" w:hAnsi="Calibri" w:cs="Calibri"/>
          <w:b w:val="0"/>
          <w:snapToGrid w:val="0"/>
          <w:color w:val="000000"/>
          <w:sz w:val="22"/>
          <w:szCs w:val="22"/>
          <w:lang w:val="en-US" w:bidi="en-US"/>
        </w:rPr>
        <w:t xml:space="preserve">] </w:t>
      </w:r>
      <w:r w:rsidR="000356A3" w:rsidRPr="00FC4552">
        <w:rPr>
          <w:rFonts w:ascii="Calibri" w:hAnsi="Calibri" w:cs="Calibri"/>
          <w:b w:val="0"/>
          <w:snapToGrid w:val="0"/>
          <w:color w:val="000000"/>
          <w:sz w:val="22"/>
          <w:szCs w:val="22"/>
          <w:lang w:val="en-US" w:bidi="en-US"/>
        </w:rPr>
        <w:tab/>
      </w:r>
      <w:r>
        <w:rPr>
          <w:rFonts w:ascii="Calibri" w:hAnsi="Calibri" w:cs="Calibri"/>
          <w:b w:val="0"/>
          <w:snapToGrid w:val="0"/>
          <w:color w:val="000000"/>
          <w:sz w:val="22"/>
          <w:szCs w:val="22"/>
          <w:lang w:val="en-US" w:bidi="en-US"/>
        </w:rPr>
        <w:tab/>
      </w:r>
      <w:r w:rsidR="000356A3" w:rsidRPr="00FC4552">
        <w:rPr>
          <w:rFonts w:ascii="Calibri" w:hAnsi="Calibri" w:cs="Calibri"/>
          <w:b w:val="0"/>
          <w:snapToGrid w:val="0"/>
          <w:color w:val="000000"/>
          <w:sz w:val="22"/>
          <w:szCs w:val="22"/>
          <w:lang w:val="en-US" w:bidi="en-US"/>
        </w:rPr>
        <w:t xml:space="preserve">Z. K. Nikitina, G. V. </w:t>
      </w:r>
      <w:proofErr w:type="spellStart"/>
      <w:r w:rsidR="000356A3" w:rsidRPr="00FC4552">
        <w:rPr>
          <w:rFonts w:ascii="Calibri" w:hAnsi="Calibri" w:cs="Calibri"/>
          <w:b w:val="0"/>
          <w:snapToGrid w:val="0"/>
          <w:color w:val="000000"/>
          <w:sz w:val="22"/>
          <w:szCs w:val="22"/>
          <w:lang w:val="en-US" w:bidi="en-US"/>
        </w:rPr>
        <w:t>Shilov</w:t>
      </w:r>
      <w:proofErr w:type="spellEnd"/>
      <w:r w:rsidR="000356A3" w:rsidRPr="00FC4552">
        <w:rPr>
          <w:rFonts w:ascii="Calibri" w:hAnsi="Calibri" w:cs="Calibri"/>
          <w:b w:val="0"/>
          <w:snapToGrid w:val="0"/>
          <w:color w:val="000000"/>
          <w:sz w:val="22"/>
          <w:szCs w:val="22"/>
          <w:lang w:val="en-US" w:bidi="en-US"/>
        </w:rPr>
        <w:t xml:space="preserve">, N. S. </w:t>
      </w:r>
      <w:proofErr w:type="spellStart"/>
      <w:r w:rsidR="000356A3" w:rsidRPr="00FC4552">
        <w:rPr>
          <w:rFonts w:ascii="Calibri" w:hAnsi="Calibri" w:cs="Calibri"/>
          <w:b w:val="0"/>
          <w:snapToGrid w:val="0"/>
          <w:color w:val="000000"/>
          <w:sz w:val="22"/>
          <w:szCs w:val="22"/>
          <w:lang w:val="en-US" w:bidi="en-US"/>
        </w:rPr>
        <w:t>Ovanesyan</w:t>
      </w:r>
      <w:proofErr w:type="spellEnd"/>
      <w:r w:rsidR="000356A3" w:rsidRPr="00FC4552">
        <w:rPr>
          <w:rFonts w:ascii="Calibri" w:hAnsi="Calibri" w:cs="Calibri"/>
          <w:b w:val="0"/>
          <w:snapToGrid w:val="0"/>
          <w:color w:val="000000"/>
          <w:sz w:val="22"/>
          <w:szCs w:val="22"/>
          <w:lang w:val="en-US" w:bidi="en-US"/>
        </w:rPr>
        <w:t xml:space="preserve">, V. D. </w:t>
      </w:r>
      <w:proofErr w:type="spellStart"/>
      <w:r w:rsidR="000356A3" w:rsidRPr="00FC4552">
        <w:rPr>
          <w:rFonts w:ascii="Calibri" w:hAnsi="Calibri" w:cs="Calibri"/>
          <w:b w:val="0"/>
          <w:snapToGrid w:val="0"/>
          <w:color w:val="000000"/>
          <w:sz w:val="22"/>
          <w:szCs w:val="22"/>
          <w:lang w:val="en-US" w:bidi="en-US"/>
        </w:rPr>
        <w:t>Makhaev</w:t>
      </w:r>
      <w:proofErr w:type="spellEnd"/>
      <w:r w:rsidR="000356A3" w:rsidRPr="00FC4552">
        <w:rPr>
          <w:rFonts w:ascii="Calibri" w:hAnsi="Calibri" w:cs="Calibri"/>
          <w:b w:val="0"/>
          <w:snapToGrid w:val="0"/>
          <w:color w:val="000000"/>
          <w:sz w:val="22"/>
          <w:szCs w:val="22"/>
          <w:lang w:val="en-US" w:bidi="en-US"/>
        </w:rPr>
        <w:t xml:space="preserve">, </w:t>
      </w:r>
      <w:r w:rsidR="000356A3" w:rsidRPr="00FC4552">
        <w:rPr>
          <w:rFonts w:ascii="Calibri" w:hAnsi="Calibri" w:cs="Calibri"/>
          <w:b w:val="0"/>
          <w:color w:val="auto"/>
          <w:kern w:val="36"/>
          <w:sz w:val="22"/>
          <w:szCs w:val="22"/>
          <w:lang w:val="hr-HR"/>
        </w:rPr>
        <w:t xml:space="preserve">Synthesis and some properties of anionic chloranilate complexes of iron(iii). Crystal and molecular structure of rubidium and cesium chloranilatoferrates. </w:t>
      </w:r>
      <w:r w:rsidR="000356A3" w:rsidRPr="00FC4552">
        <w:rPr>
          <w:rFonts w:ascii="Calibri" w:hAnsi="Calibri" w:cs="Calibri"/>
          <w:b w:val="0"/>
          <w:snapToGrid w:val="0"/>
          <w:color w:val="000000"/>
          <w:sz w:val="22"/>
          <w:szCs w:val="22"/>
          <w:lang w:val="en-US" w:bidi="en-US"/>
        </w:rPr>
        <w:t>Russ. Chem. Bull. 62 (2013) 419–426.</w:t>
      </w:r>
    </w:p>
    <w:p w14:paraId="642EB9FE" w14:textId="77777777" w:rsidR="000356A3" w:rsidRPr="00FC4552" w:rsidRDefault="000356A3" w:rsidP="000356A3">
      <w:pPr>
        <w:pStyle w:val="Heading1"/>
        <w:tabs>
          <w:tab w:val="left" w:pos="426"/>
        </w:tabs>
        <w:spacing w:before="0"/>
        <w:ind w:left="705" w:hanging="705"/>
        <w:rPr>
          <w:rFonts w:ascii="Calibri" w:hAnsi="Calibri" w:cs="Calibri"/>
          <w:b w:val="0"/>
          <w:color w:val="auto"/>
          <w:kern w:val="36"/>
          <w:sz w:val="22"/>
          <w:szCs w:val="22"/>
          <w:lang w:val="hr-HR"/>
        </w:rPr>
      </w:pPr>
      <w:r w:rsidRPr="00FC4552">
        <w:rPr>
          <w:rFonts w:ascii="Calibri" w:hAnsi="Calibri" w:cs="Calibri"/>
          <w:b w:val="0"/>
          <w:snapToGrid w:val="0"/>
          <w:color w:val="000000"/>
          <w:sz w:val="22"/>
          <w:szCs w:val="22"/>
          <w:lang w:val="en-US" w:bidi="en-US"/>
        </w:rPr>
        <w:t>[3</w:t>
      </w:r>
      <w:r>
        <w:rPr>
          <w:rFonts w:ascii="Calibri" w:hAnsi="Calibri" w:cs="Calibri"/>
          <w:b w:val="0"/>
          <w:snapToGrid w:val="0"/>
          <w:color w:val="000000"/>
          <w:sz w:val="22"/>
          <w:szCs w:val="22"/>
          <w:lang w:val="en-US" w:bidi="en-US"/>
        </w:rPr>
        <w:t>3</w:t>
      </w:r>
      <w:r w:rsidRPr="00FC4552">
        <w:rPr>
          <w:rFonts w:ascii="Calibri" w:hAnsi="Calibri" w:cs="Calibri"/>
          <w:b w:val="0"/>
          <w:snapToGrid w:val="0"/>
          <w:color w:val="000000"/>
          <w:sz w:val="22"/>
          <w:szCs w:val="22"/>
          <w:lang w:val="en-US" w:bidi="en-US"/>
        </w:rPr>
        <w:t xml:space="preserve">] </w:t>
      </w:r>
      <w:r w:rsidRPr="00FC4552">
        <w:rPr>
          <w:rFonts w:ascii="Calibri" w:hAnsi="Calibri" w:cs="Calibri"/>
          <w:b w:val="0"/>
          <w:snapToGrid w:val="0"/>
          <w:color w:val="000000"/>
          <w:sz w:val="22"/>
          <w:szCs w:val="22"/>
          <w:lang w:val="en-US" w:bidi="en-US"/>
        </w:rPr>
        <w:tab/>
      </w:r>
      <w:r>
        <w:rPr>
          <w:rFonts w:ascii="Calibri" w:hAnsi="Calibri" w:cs="Calibri"/>
          <w:b w:val="0"/>
          <w:snapToGrid w:val="0"/>
          <w:color w:val="000000"/>
          <w:sz w:val="22"/>
          <w:szCs w:val="22"/>
          <w:lang w:val="en-US" w:bidi="en-US"/>
        </w:rPr>
        <w:tab/>
      </w:r>
      <w:r>
        <w:rPr>
          <w:rFonts w:ascii="Calibri" w:hAnsi="Calibri" w:cs="Calibri"/>
          <w:b w:val="0"/>
          <w:snapToGrid w:val="0"/>
          <w:color w:val="000000"/>
          <w:sz w:val="22"/>
          <w:szCs w:val="22"/>
          <w:lang w:val="en-US" w:bidi="en-US"/>
        </w:rPr>
        <w:tab/>
      </w:r>
      <w:r w:rsidRPr="00FC4552">
        <w:rPr>
          <w:rFonts w:ascii="Calibri" w:hAnsi="Calibri" w:cs="Calibri"/>
          <w:b w:val="0"/>
          <w:snapToGrid w:val="0"/>
          <w:color w:val="000000"/>
          <w:sz w:val="22"/>
          <w:szCs w:val="22"/>
          <w:lang w:val="en-US" w:bidi="en-US"/>
        </w:rPr>
        <w:t xml:space="preserve">K. </w:t>
      </w:r>
      <w:proofErr w:type="spellStart"/>
      <w:r w:rsidRPr="00FC4552">
        <w:rPr>
          <w:rFonts w:ascii="Calibri" w:hAnsi="Calibri" w:cs="Calibri"/>
          <w:b w:val="0"/>
          <w:snapToGrid w:val="0"/>
          <w:color w:val="000000"/>
          <w:sz w:val="22"/>
          <w:szCs w:val="22"/>
          <w:lang w:val="en-US" w:bidi="en-US"/>
        </w:rPr>
        <w:t>Nagayoshi</w:t>
      </w:r>
      <w:proofErr w:type="spellEnd"/>
      <w:r w:rsidRPr="00FC4552">
        <w:rPr>
          <w:rFonts w:ascii="Calibri" w:hAnsi="Calibri" w:cs="Calibri"/>
          <w:b w:val="0"/>
          <w:snapToGrid w:val="0"/>
          <w:color w:val="000000"/>
          <w:sz w:val="22"/>
          <w:szCs w:val="22"/>
          <w:lang w:val="en-US" w:bidi="en-US"/>
        </w:rPr>
        <w:t xml:space="preserve">, Md. K. Kabir, H. </w:t>
      </w:r>
      <w:proofErr w:type="spellStart"/>
      <w:r w:rsidRPr="00FC4552">
        <w:rPr>
          <w:rFonts w:ascii="Calibri" w:hAnsi="Calibri" w:cs="Calibri"/>
          <w:b w:val="0"/>
          <w:snapToGrid w:val="0"/>
          <w:color w:val="000000"/>
          <w:sz w:val="22"/>
          <w:szCs w:val="22"/>
          <w:lang w:val="en-US" w:bidi="en-US"/>
        </w:rPr>
        <w:t>Tobita</w:t>
      </w:r>
      <w:proofErr w:type="spellEnd"/>
      <w:r w:rsidRPr="00FC4552">
        <w:rPr>
          <w:rFonts w:ascii="Calibri" w:hAnsi="Calibri" w:cs="Calibri"/>
          <w:b w:val="0"/>
          <w:snapToGrid w:val="0"/>
          <w:color w:val="000000"/>
          <w:sz w:val="22"/>
          <w:szCs w:val="22"/>
          <w:lang w:val="en-US" w:bidi="en-US"/>
        </w:rPr>
        <w:t xml:space="preserve">, K. Honda, M. Kawahara, M. </w:t>
      </w:r>
      <w:proofErr w:type="spellStart"/>
      <w:r w:rsidRPr="00FC4552">
        <w:rPr>
          <w:rFonts w:ascii="Calibri" w:hAnsi="Calibri" w:cs="Calibri"/>
          <w:b w:val="0"/>
          <w:snapToGrid w:val="0"/>
          <w:color w:val="000000"/>
          <w:sz w:val="22"/>
          <w:szCs w:val="22"/>
          <w:lang w:val="en-US" w:bidi="en-US"/>
        </w:rPr>
        <w:t>Katada</w:t>
      </w:r>
      <w:proofErr w:type="spellEnd"/>
      <w:r w:rsidRPr="00FC4552">
        <w:rPr>
          <w:rFonts w:ascii="Calibri" w:hAnsi="Calibri" w:cs="Calibri"/>
          <w:b w:val="0"/>
          <w:snapToGrid w:val="0"/>
          <w:color w:val="000000"/>
          <w:sz w:val="22"/>
          <w:szCs w:val="22"/>
          <w:lang w:val="en-US" w:bidi="en-US"/>
        </w:rPr>
        <w:t xml:space="preserve">, K. Adachi, H. Nishikawa, I. </w:t>
      </w:r>
      <w:proofErr w:type="spellStart"/>
      <w:r w:rsidRPr="00FC4552">
        <w:rPr>
          <w:rFonts w:ascii="Calibri" w:hAnsi="Calibri" w:cs="Calibri"/>
          <w:b w:val="0"/>
          <w:snapToGrid w:val="0"/>
          <w:color w:val="000000"/>
          <w:sz w:val="22"/>
          <w:szCs w:val="22"/>
          <w:lang w:val="en-US" w:bidi="en-US"/>
        </w:rPr>
        <w:t>Ikemoto</w:t>
      </w:r>
      <w:proofErr w:type="spellEnd"/>
      <w:r w:rsidRPr="00FC4552">
        <w:rPr>
          <w:rFonts w:ascii="Calibri" w:hAnsi="Calibri" w:cs="Calibri"/>
          <w:b w:val="0"/>
          <w:snapToGrid w:val="0"/>
          <w:color w:val="000000"/>
          <w:sz w:val="22"/>
          <w:szCs w:val="22"/>
          <w:lang w:val="en-US" w:bidi="en-US"/>
        </w:rPr>
        <w:t xml:space="preserve">, H. </w:t>
      </w:r>
      <w:proofErr w:type="spellStart"/>
      <w:r w:rsidRPr="00FC4552">
        <w:rPr>
          <w:rFonts w:ascii="Calibri" w:hAnsi="Calibri" w:cs="Calibri"/>
          <w:b w:val="0"/>
          <w:snapToGrid w:val="0"/>
          <w:color w:val="000000"/>
          <w:sz w:val="22"/>
          <w:szCs w:val="22"/>
          <w:lang w:val="en-US" w:bidi="en-US"/>
        </w:rPr>
        <w:t>Kumagai</w:t>
      </w:r>
      <w:proofErr w:type="spellEnd"/>
      <w:r w:rsidRPr="00FC4552">
        <w:rPr>
          <w:rFonts w:ascii="Calibri" w:hAnsi="Calibri" w:cs="Calibri"/>
          <w:b w:val="0"/>
          <w:snapToGrid w:val="0"/>
          <w:color w:val="000000"/>
          <w:sz w:val="22"/>
          <w:szCs w:val="22"/>
          <w:lang w:val="en-US" w:bidi="en-US"/>
        </w:rPr>
        <w:t xml:space="preserve">, Y. </w:t>
      </w:r>
      <w:proofErr w:type="spellStart"/>
      <w:r w:rsidRPr="00FC4552">
        <w:rPr>
          <w:rFonts w:ascii="Calibri" w:hAnsi="Calibri" w:cs="Calibri"/>
          <w:b w:val="0"/>
          <w:snapToGrid w:val="0"/>
          <w:color w:val="000000"/>
          <w:sz w:val="22"/>
          <w:szCs w:val="22"/>
          <w:lang w:val="en-US" w:bidi="en-US"/>
        </w:rPr>
        <w:t>Hosokoshi</w:t>
      </w:r>
      <w:proofErr w:type="spellEnd"/>
      <w:r w:rsidRPr="00FC4552">
        <w:rPr>
          <w:rFonts w:ascii="Calibri" w:hAnsi="Calibri" w:cs="Calibri"/>
          <w:b w:val="0"/>
          <w:snapToGrid w:val="0"/>
          <w:color w:val="000000"/>
          <w:sz w:val="22"/>
          <w:szCs w:val="22"/>
          <w:lang w:val="en-US" w:bidi="en-US"/>
        </w:rPr>
        <w:t xml:space="preserve">, K. Inoue, S. Kitagawa, S. </w:t>
      </w:r>
      <w:proofErr w:type="spellStart"/>
      <w:r w:rsidRPr="00FC4552">
        <w:rPr>
          <w:rFonts w:ascii="Calibri" w:hAnsi="Calibri" w:cs="Calibri"/>
          <w:b w:val="0"/>
          <w:snapToGrid w:val="0"/>
          <w:color w:val="000000"/>
          <w:sz w:val="22"/>
          <w:szCs w:val="22"/>
          <w:lang w:val="en-US" w:bidi="en-US"/>
        </w:rPr>
        <w:t>Kawata</w:t>
      </w:r>
      <w:proofErr w:type="spellEnd"/>
      <w:r w:rsidRPr="00FC4552">
        <w:rPr>
          <w:rFonts w:ascii="Calibri" w:hAnsi="Calibri" w:cs="Calibri"/>
          <w:b w:val="0"/>
          <w:snapToGrid w:val="0"/>
          <w:color w:val="000000"/>
          <w:sz w:val="22"/>
          <w:szCs w:val="22"/>
          <w:lang w:val="en-US" w:bidi="en-US"/>
        </w:rPr>
        <w:t xml:space="preserve">. </w:t>
      </w:r>
      <w:r w:rsidRPr="00FC4552">
        <w:rPr>
          <w:rFonts w:ascii="Calibri" w:hAnsi="Calibri" w:cs="Calibri"/>
          <w:b w:val="0"/>
          <w:color w:val="auto"/>
          <w:kern w:val="36"/>
          <w:sz w:val="22"/>
          <w:szCs w:val="22"/>
          <w:lang w:val="hr-HR"/>
        </w:rPr>
        <w:t xml:space="preserve">Design of Novel Inorganic−Organic Hybrid Materials Based on Iron-Chloranilate Mononuclear Complexes:  Characteristics of Hydrogen-Bond-Supported Layers toward the Intercalation of Guests. </w:t>
      </w:r>
      <w:r w:rsidRPr="00FC4552">
        <w:rPr>
          <w:rFonts w:ascii="Calibri" w:hAnsi="Calibri" w:cs="Calibri"/>
          <w:b w:val="0"/>
          <w:snapToGrid w:val="0"/>
          <w:color w:val="000000"/>
          <w:sz w:val="22"/>
          <w:szCs w:val="22"/>
          <w:lang w:val="en-US" w:bidi="en-US"/>
        </w:rPr>
        <w:t>J. Am. Chem. Soc. 125 (2003) 221–232.</w:t>
      </w:r>
    </w:p>
    <w:p w14:paraId="6FA22494" w14:textId="77777777" w:rsidR="000356A3" w:rsidRPr="00FC4552" w:rsidRDefault="000356A3" w:rsidP="000356A3">
      <w:pPr>
        <w:pStyle w:val="Heading1"/>
        <w:tabs>
          <w:tab w:val="left" w:pos="426"/>
        </w:tabs>
        <w:spacing w:before="0"/>
        <w:ind w:left="705" w:hanging="705"/>
        <w:rPr>
          <w:rFonts w:ascii="Calibri" w:hAnsi="Calibri" w:cs="Calibri"/>
          <w:b w:val="0"/>
          <w:color w:val="auto"/>
          <w:kern w:val="36"/>
          <w:sz w:val="22"/>
          <w:szCs w:val="22"/>
          <w:lang w:val="hr-HR"/>
        </w:rPr>
      </w:pPr>
      <w:r w:rsidRPr="00FC4552">
        <w:rPr>
          <w:rFonts w:ascii="Calibri" w:hAnsi="Calibri" w:cs="Calibri"/>
          <w:b w:val="0"/>
          <w:snapToGrid w:val="0"/>
          <w:color w:val="000000"/>
          <w:sz w:val="22"/>
          <w:szCs w:val="22"/>
          <w:lang w:val="en-US" w:bidi="en-US"/>
        </w:rPr>
        <w:t>[3</w:t>
      </w:r>
      <w:r>
        <w:rPr>
          <w:rFonts w:ascii="Calibri" w:hAnsi="Calibri" w:cs="Calibri"/>
          <w:b w:val="0"/>
          <w:snapToGrid w:val="0"/>
          <w:color w:val="000000"/>
          <w:sz w:val="22"/>
          <w:szCs w:val="22"/>
          <w:lang w:val="en-US" w:bidi="en-US"/>
        </w:rPr>
        <w:t>4</w:t>
      </w:r>
      <w:r w:rsidRPr="00FC4552">
        <w:rPr>
          <w:rFonts w:ascii="Calibri" w:hAnsi="Calibri" w:cs="Calibri"/>
          <w:b w:val="0"/>
          <w:snapToGrid w:val="0"/>
          <w:color w:val="000000"/>
          <w:sz w:val="22"/>
          <w:szCs w:val="22"/>
          <w:lang w:val="en-US" w:bidi="en-US"/>
        </w:rPr>
        <w:t xml:space="preserve">] </w:t>
      </w:r>
      <w:r w:rsidRPr="00FC4552">
        <w:rPr>
          <w:rFonts w:ascii="Calibri" w:hAnsi="Calibri" w:cs="Calibri"/>
          <w:b w:val="0"/>
          <w:snapToGrid w:val="0"/>
          <w:color w:val="000000"/>
          <w:sz w:val="22"/>
          <w:szCs w:val="22"/>
          <w:lang w:val="en-US" w:bidi="en-US"/>
        </w:rPr>
        <w:tab/>
      </w:r>
      <w:r>
        <w:rPr>
          <w:rFonts w:ascii="Calibri" w:hAnsi="Calibri" w:cs="Calibri"/>
          <w:b w:val="0"/>
          <w:snapToGrid w:val="0"/>
          <w:color w:val="000000"/>
          <w:sz w:val="22"/>
          <w:szCs w:val="22"/>
          <w:lang w:val="en-US" w:bidi="en-US"/>
        </w:rPr>
        <w:tab/>
      </w:r>
      <w:r>
        <w:rPr>
          <w:rFonts w:ascii="Calibri" w:hAnsi="Calibri" w:cs="Calibri"/>
          <w:b w:val="0"/>
          <w:snapToGrid w:val="0"/>
          <w:color w:val="000000"/>
          <w:sz w:val="22"/>
          <w:szCs w:val="22"/>
          <w:lang w:val="en-US" w:bidi="en-US"/>
        </w:rPr>
        <w:tab/>
      </w:r>
      <w:r w:rsidRPr="00FC4552">
        <w:rPr>
          <w:rFonts w:ascii="Calibri" w:hAnsi="Calibri" w:cs="Calibri"/>
          <w:b w:val="0"/>
          <w:snapToGrid w:val="0"/>
          <w:color w:val="000000"/>
          <w:sz w:val="22"/>
          <w:szCs w:val="22"/>
          <w:lang w:val="en-US" w:bidi="en-US"/>
        </w:rPr>
        <w:t xml:space="preserve">M. K. Kabir, S. </w:t>
      </w:r>
      <w:proofErr w:type="spellStart"/>
      <w:r w:rsidRPr="00FC4552">
        <w:rPr>
          <w:rFonts w:ascii="Calibri" w:hAnsi="Calibri" w:cs="Calibri"/>
          <w:b w:val="0"/>
          <w:snapToGrid w:val="0"/>
          <w:color w:val="000000"/>
          <w:sz w:val="22"/>
          <w:szCs w:val="22"/>
          <w:lang w:val="en-US" w:bidi="en-US"/>
        </w:rPr>
        <w:t>Kawata</w:t>
      </w:r>
      <w:proofErr w:type="spellEnd"/>
      <w:r w:rsidRPr="00FC4552">
        <w:rPr>
          <w:rFonts w:ascii="Calibri" w:hAnsi="Calibri" w:cs="Calibri"/>
          <w:b w:val="0"/>
          <w:snapToGrid w:val="0"/>
          <w:color w:val="000000"/>
          <w:sz w:val="22"/>
          <w:szCs w:val="22"/>
          <w:lang w:val="en-US" w:bidi="en-US"/>
        </w:rPr>
        <w:t xml:space="preserve">, K. Adachi, H. </w:t>
      </w:r>
      <w:proofErr w:type="spellStart"/>
      <w:r w:rsidRPr="00FC4552">
        <w:rPr>
          <w:rFonts w:ascii="Calibri" w:hAnsi="Calibri" w:cs="Calibri"/>
          <w:b w:val="0"/>
          <w:snapToGrid w:val="0"/>
          <w:color w:val="000000"/>
          <w:sz w:val="22"/>
          <w:szCs w:val="22"/>
          <w:lang w:val="en-US" w:bidi="en-US"/>
        </w:rPr>
        <w:t>Tobita</w:t>
      </w:r>
      <w:proofErr w:type="spellEnd"/>
      <w:r w:rsidRPr="00FC4552">
        <w:rPr>
          <w:rFonts w:ascii="Calibri" w:hAnsi="Calibri" w:cs="Calibri"/>
          <w:b w:val="0"/>
          <w:snapToGrid w:val="0"/>
          <w:color w:val="000000"/>
          <w:sz w:val="22"/>
          <w:szCs w:val="22"/>
          <w:lang w:val="en-US" w:bidi="en-US"/>
        </w:rPr>
        <w:t xml:space="preserve">, N. Miyazaki, H. </w:t>
      </w:r>
      <w:proofErr w:type="spellStart"/>
      <w:r w:rsidRPr="00FC4552">
        <w:rPr>
          <w:rFonts w:ascii="Calibri" w:hAnsi="Calibri" w:cs="Calibri"/>
          <w:b w:val="0"/>
          <w:snapToGrid w:val="0"/>
          <w:color w:val="000000"/>
          <w:sz w:val="22"/>
          <w:szCs w:val="22"/>
          <w:lang w:val="en-US" w:bidi="en-US"/>
        </w:rPr>
        <w:t>Kumagai</w:t>
      </w:r>
      <w:proofErr w:type="spellEnd"/>
      <w:r w:rsidRPr="00FC4552">
        <w:rPr>
          <w:rFonts w:ascii="Calibri" w:hAnsi="Calibri" w:cs="Calibri"/>
          <w:b w:val="0"/>
          <w:snapToGrid w:val="0"/>
          <w:color w:val="000000"/>
          <w:sz w:val="22"/>
          <w:szCs w:val="22"/>
          <w:lang w:val="en-US" w:bidi="en-US"/>
        </w:rPr>
        <w:t xml:space="preserve">, M. </w:t>
      </w:r>
      <w:proofErr w:type="spellStart"/>
      <w:r w:rsidRPr="00FC4552">
        <w:rPr>
          <w:rFonts w:ascii="Calibri" w:hAnsi="Calibri" w:cs="Calibri"/>
          <w:b w:val="0"/>
          <w:snapToGrid w:val="0"/>
          <w:color w:val="000000"/>
          <w:sz w:val="22"/>
          <w:szCs w:val="22"/>
          <w:lang w:val="en-US" w:bidi="en-US"/>
        </w:rPr>
        <w:t>Katada</w:t>
      </w:r>
      <w:proofErr w:type="spellEnd"/>
      <w:r w:rsidRPr="00FC4552">
        <w:rPr>
          <w:rFonts w:ascii="Calibri" w:hAnsi="Calibri" w:cs="Calibri"/>
          <w:b w:val="0"/>
          <w:snapToGrid w:val="0"/>
          <w:color w:val="000000"/>
          <w:sz w:val="22"/>
          <w:szCs w:val="22"/>
          <w:lang w:val="en-US" w:bidi="en-US"/>
        </w:rPr>
        <w:t xml:space="preserve">, S. Kitagawa, </w:t>
      </w:r>
      <w:r w:rsidRPr="00FC4552">
        <w:rPr>
          <w:rFonts w:ascii="Calibri" w:hAnsi="Calibri" w:cs="Calibri"/>
          <w:b w:val="0"/>
          <w:color w:val="auto"/>
          <w:kern w:val="36"/>
          <w:sz w:val="22"/>
          <w:szCs w:val="22"/>
          <w:lang w:val="hr-HR"/>
        </w:rPr>
        <w:t xml:space="preserve">Iron-Chloranilate Intercalation Compounds: Synthesis, Crystal Structures, and Thermal Properties. </w:t>
      </w:r>
      <w:r w:rsidRPr="00FC4552">
        <w:rPr>
          <w:rFonts w:ascii="Calibri" w:hAnsi="Calibri" w:cs="Calibri"/>
          <w:b w:val="0"/>
          <w:snapToGrid w:val="0"/>
          <w:color w:val="000000"/>
          <w:sz w:val="22"/>
          <w:szCs w:val="22"/>
          <w:lang w:val="en-US" w:bidi="en-US"/>
        </w:rPr>
        <w:t xml:space="preserve">Mol. </w:t>
      </w:r>
      <w:proofErr w:type="spellStart"/>
      <w:r w:rsidRPr="00FC4552">
        <w:rPr>
          <w:rFonts w:ascii="Calibri" w:hAnsi="Calibri" w:cs="Calibri"/>
          <w:b w:val="0"/>
          <w:snapToGrid w:val="0"/>
          <w:color w:val="000000"/>
          <w:sz w:val="22"/>
          <w:szCs w:val="22"/>
          <w:lang w:val="en-US" w:bidi="en-US"/>
        </w:rPr>
        <w:t>Cryst</w:t>
      </w:r>
      <w:proofErr w:type="spellEnd"/>
      <w:r w:rsidRPr="00FC4552">
        <w:rPr>
          <w:rFonts w:ascii="Calibri" w:hAnsi="Calibri" w:cs="Calibri"/>
          <w:b w:val="0"/>
          <w:snapToGrid w:val="0"/>
          <w:color w:val="000000"/>
          <w:sz w:val="22"/>
          <w:szCs w:val="22"/>
          <w:lang w:val="en-US" w:bidi="en-US"/>
        </w:rPr>
        <w:t xml:space="preserve">. Liq. </w:t>
      </w:r>
      <w:proofErr w:type="spellStart"/>
      <w:r w:rsidRPr="00FC4552">
        <w:rPr>
          <w:rFonts w:ascii="Calibri" w:hAnsi="Calibri" w:cs="Calibri"/>
          <w:b w:val="0"/>
          <w:snapToGrid w:val="0"/>
          <w:color w:val="000000"/>
          <w:sz w:val="22"/>
          <w:szCs w:val="22"/>
          <w:lang w:val="en-US" w:bidi="en-US"/>
        </w:rPr>
        <w:t>Cryst</w:t>
      </w:r>
      <w:proofErr w:type="spellEnd"/>
      <w:r w:rsidRPr="00FC4552">
        <w:rPr>
          <w:rFonts w:ascii="Calibri" w:hAnsi="Calibri" w:cs="Calibri"/>
          <w:b w:val="0"/>
          <w:snapToGrid w:val="0"/>
          <w:color w:val="000000"/>
          <w:sz w:val="22"/>
          <w:szCs w:val="22"/>
          <w:lang w:val="en-US" w:bidi="en-US"/>
        </w:rPr>
        <w:t>. 341 (2000) 491–496.</w:t>
      </w:r>
    </w:p>
    <w:p w14:paraId="3A6243C4" w14:textId="77777777" w:rsidR="000356A3" w:rsidRPr="004B2446" w:rsidRDefault="000356A3" w:rsidP="000356A3">
      <w:pPr>
        <w:pStyle w:val="Heading1"/>
        <w:tabs>
          <w:tab w:val="left" w:pos="426"/>
        </w:tabs>
        <w:spacing w:before="0"/>
        <w:ind w:left="705" w:hanging="705"/>
        <w:rPr>
          <w:rFonts w:ascii="Calibri" w:hAnsi="Calibri" w:cs="Calibri"/>
          <w:b w:val="0"/>
          <w:color w:val="auto"/>
          <w:kern w:val="36"/>
          <w:sz w:val="22"/>
          <w:szCs w:val="22"/>
          <w:lang w:val="hr-HR"/>
        </w:rPr>
      </w:pPr>
      <w:r w:rsidRPr="00FC4552">
        <w:rPr>
          <w:rFonts w:ascii="Calibri" w:hAnsi="Calibri" w:cs="Calibri"/>
          <w:b w:val="0"/>
          <w:snapToGrid w:val="0"/>
          <w:color w:val="auto"/>
          <w:sz w:val="22"/>
          <w:szCs w:val="22"/>
          <w:lang w:val="en-US" w:bidi="en-US"/>
        </w:rPr>
        <w:t>[3</w:t>
      </w:r>
      <w:r>
        <w:rPr>
          <w:rFonts w:ascii="Calibri" w:hAnsi="Calibri" w:cs="Calibri"/>
          <w:b w:val="0"/>
          <w:snapToGrid w:val="0"/>
          <w:color w:val="auto"/>
          <w:sz w:val="22"/>
          <w:szCs w:val="22"/>
          <w:lang w:val="en-US" w:bidi="en-US"/>
        </w:rPr>
        <w:t>5</w:t>
      </w:r>
      <w:r w:rsidRPr="00FC4552">
        <w:rPr>
          <w:rFonts w:ascii="Calibri" w:hAnsi="Calibri" w:cs="Calibri"/>
          <w:b w:val="0"/>
          <w:snapToGrid w:val="0"/>
          <w:color w:val="auto"/>
          <w:sz w:val="22"/>
          <w:szCs w:val="22"/>
          <w:lang w:val="en-US" w:bidi="en-US"/>
        </w:rPr>
        <w:t xml:space="preserve">] </w:t>
      </w:r>
      <w:r w:rsidRPr="00FC4552">
        <w:rPr>
          <w:rFonts w:ascii="Calibri" w:hAnsi="Calibri" w:cs="Calibri"/>
          <w:b w:val="0"/>
          <w:snapToGrid w:val="0"/>
          <w:color w:val="auto"/>
          <w:sz w:val="22"/>
          <w:szCs w:val="22"/>
          <w:lang w:val="en-US" w:bidi="en-US"/>
        </w:rPr>
        <w:tab/>
      </w:r>
      <w:r>
        <w:rPr>
          <w:rFonts w:ascii="Calibri" w:hAnsi="Calibri" w:cs="Calibri"/>
          <w:b w:val="0"/>
          <w:snapToGrid w:val="0"/>
          <w:color w:val="auto"/>
          <w:sz w:val="22"/>
          <w:szCs w:val="22"/>
          <w:lang w:val="en-US" w:bidi="en-US"/>
        </w:rPr>
        <w:tab/>
      </w:r>
      <w:r>
        <w:rPr>
          <w:rFonts w:ascii="Calibri" w:hAnsi="Calibri" w:cs="Calibri"/>
          <w:b w:val="0"/>
          <w:snapToGrid w:val="0"/>
          <w:color w:val="auto"/>
          <w:sz w:val="22"/>
          <w:szCs w:val="22"/>
          <w:lang w:val="en-US" w:bidi="en-US"/>
        </w:rPr>
        <w:tab/>
      </w:r>
      <w:r w:rsidRPr="00FC4552">
        <w:rPr>
          <w:rFonts w:ascii="Calibri" w:eastAsia="SimSun" w:hAnsi="Calibri" w:cs="Calibri"/>
          <w:b w:val="0"/>
          <w:snapToGrid w:val="0"/>
          <w:color w:val="auto"/>
          <w:sz w:val="22"/>
          <w:szCs w:val="22"/>
          <w:lang w:val="hr-HR" w:bidi="en-US"/>
        </w:rPr>
        <w:t xml:space="preserve">M. K. Kabir, N. Miyazaki, S. Kawata, K. Adachi, H. Kumagai, K. Inoue, S. Kitagawa, K. </w:t>
      </w:r>
      <w:proofErr w:type="spellStart"/>
      <w:r w:rsidRPr="00FC4552">
        <w:rPr>
          <w:rStyle w:val="text"/>
          <w:rFonts w:ascii="Calibri" w:hAnsi="Calibri" w:cs="Calibri"/>
          <w:b w:val="0"/>
          <w:color w:val="auto"/>
          <w:sz w:val="22"/>
          <w:szCs w:val="22"/>
        </w:rPr>
        <w:t>Iijima</w:t>
      </w:r>
      <w:proofErr w:type="spellEnd"/>
      <w:r w:rsidRPr="00FC4552">
        <w:rPr>
          <w:rFonts w:ascii="Calibri" w:eastAsia="SimSun" w:hAnsi="Calibri" w:cs="Calibri"/>
          <w:b w:val="0"/>
          <w:snapToGrid w:val="0"/>
          <w:color w:val="auto"/>
          <w:sz w:val="22"/>
          <w:szCs w:val="22"/>
          <w:lang w:val="hr-HR" w:bidi="en-US"/>
        </w:rPr>
        <w:t xml:space="preserve">, M. Katada, </w:t>
      </w:r>
      <w:r w:rsidRPr="00FC4552">
        <w:rPr>
          <w:rFonts w:ascii="Calibri" w:hAnsi="Calibri" w:cs="Calibri"/>
          <w:b w:val="0"/>
          <w:color w:val="auto"/>
          <w:kern w:val="36"/>
          <w:sz w:val="22"/>
          <w:szCs w:val="22"/>
          <w:lang w:val="hr-HR"/>
        </w:rPr>
        <w:t xml:space="preserve">Novel layered structures constructed from iron–chloranilate compounds. </w:t>
      </w:r>
      <w:r w:rsidRPr="00FC4552">
        <w:rPr>
          <w:rFonts w:ascii="Calibri" w:eastAsia="SimSun" w:hAnsi="Calibri" w:cs="Calibri"/>
          <w:b w:val="0"/>
          <w:snapToGrid w:val="0"/>
          <w:color w:val="auto"/>
          <w:sz w:val="22"/>
          <w:szCs w:val="22"/>
          <w:lang w:val="hr-HR" w:bidi="en-US"/>
        </w:rPr>
        <w:t>Coord. Chem. Rev. 198 (2000) 157</w:t>
      </w:r>
      <w:r w:rsidRPr="00FC4552">
        <w:rPr>
          <w:rFonts w:ascii="Calibri" w:hAnsi="Calibri" w:cs="Calibri"/>
          <w:b w:val="0"/>
          <w:snapToGrid w:val="0"/>
          <w:color w:val="000000"/>
          <w:sz w:val="22"/>
          <w:szCs w:val="22"/>
          <w:lang w:val="en-US" w:bidi="en-US"/>
        </w:rPr>
        <w:t>–</w:t>
      </w:r>
      <w:r w:rsidRPr="00FC4552">
        <w:rPr>
          <w:rFonts w:ascii="Calibri" w:eastAsia="SimSun" w:hAnsi="Calibri" w:cs="Calibri"/>
          <w:b w:val="0"/>
          <w:snapToGrid w:val="0"/>
          <w:color w:val="auto"/>
          <w:sz w:val="22"/>
          <w:szCs w:val="22"/>
          <w:lang w:val="hr-HR" w:bidi="en-US"/>
        </w:rPr>
        <w:t>169.</w:t>
      </w:r>
    </w:p>
    <w:p w14:paraId="66CE95BC" w14:textId="77777777" w:rsidR="000356A3" w:rsidRDefault="000356A3" w:rsidP="000356A3">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1E533DD7"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7A783433"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70777339"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318C44B9"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6D354026"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2EEAF4EE"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06C32382"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0735EBED"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3AA89154"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6FDC2020" w14:textId="77777777" w:rsidR="000356A3" w:rsidRDefault="000356A3" w:rsidP="000356A3">
      <w:pPr>
        <w:pStyle w:val="08ArticleText"/>
        <w:rPr>
          <w:rFonts w:eastAsia="SimSun"/>
          <w:snapToGrid w:val="0"/>
          <w:lang w:bidi="en-US"/>
        </w:rPr>
      </w:pPr>
    </w:p>
    <w:p w14:paraId="6AC958F1"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4966165A" w14:textId="77777777" w:rsidR="000356A3" w:rsidRDefault="000356A3" w:rsidP="006E0FB6">
      <w:pPr>
        <w:tabs>
          <w:tab w:val="left" w:pos="709"/>
        </w:tabs>
        <w:adjustRightInd w:val="0"/>
        <w:snapToGrid w:val="0"/>
        <w:spacing w:line="260" w:lineRule="atLeast"/>
        <w:ind w:left="705" w:hanging="705"/>
        <w:jc w:val="both"/>
        <w:rPr>
          <w:rFonts w:ascii="Calibri" w:eastAsia="SimSun" w:hAnsi="Calibri" w:cs="Calibri"/>
          <w:snapToGrid w:val="0"/>
          <w:color w:val="000000"/>
          <w:sz w:val="22"/>
          <w:szCs w:val="22"/>
          <w:lang w:val="hr-HR" w:bidi="en-US"/>
        </w:rPr>
      </w:pPr>
    </w:p>
    <w:p w14:paraId="6C745DD3" w14:textId="77777777" w:rsidR="00C8025C" w:rsidRDefault="00C8025C"/>
    <w:sectPr w:rsidR="00C8025C">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RB" w:date="2020-07-20T13:52:00Z" w:initials="I">
    <w:p w14:paraId="61AB6B0E" w14:textId="77777777" w:rsidR="002738A3" w:rsidRDefault="002738A3">
      <w:pPr>
        <w:pStyle w:val="CommentText"/>
      </w:pPr>
      <w:r>
        <w:rPr>
          <w:rStyle w:val="CommentReference"/>
        </w:rPr>
        <w:annotationRef/>
      </w:r>
      <w:r>
        <w:t>Možeš izbaciti ovo "weak"</w:t>
      </w:r>
    </w:p>
  </w:comment>
  <w:comment w:id="2" w:author="IRB" w:date="2020-07-20T13:53:00Z" w:initials="I">
    <w:p w14:paraId="0A75BE42" w14:textId="438B8065" w:rsidR="009D7468" w:rsidRDefault="009D7468">
      <w:pPr>
        <w:pStyle w:val="CommentText"/>
      </w:pPr>
      <w:r>
        <w:rPr>
          <w:rStyle w:val="CommentReference"/>
        </w:rPr>
        <w:annotationRef/>
      </w:r>
      <w:r>
        <w:t>Možeš izbaciti C-H...O i C-H...Cl (pofarbani u žuto)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AB6B0E" w15:done="0"/>
  <w15:commentEx w15:paraId="0A75BE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AB6B0E" w16cid:durableId="23736808"/>
  <w16cid:commentId w16cid:paraId="0A75BE42" w16cid:durableId="2373680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dvOTd369e91e">
    <w:altName w:val="Arial"/>
    <w:panose1 w:val="00000000000000000000"/>
    <w:charset w:val="00"/>
    <w:family w:val="swiss"/>
    <w:notTrueType/>
    <w:pitch w:val="default"/>
    <w:sig w:usb0="00000003" w:usb1="00000000" w:usb2="00000000" w:usb3="00000000" w:csb0="00000001" w:csb1="00000000"/>
  </w:font>
  <w:font w:name="AdvOT2e364b11+fb">
    <w:altName w:val="Times New Roman"/>
    <w:panose1 w:val="00000000000000000000"/>
    <w:charset w:val="EE"/>
    <w:family w:val="auto"/>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dvOT999035f4">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Arial Unicode MS"/>
    <w:panose1 w:val="00000000000000000000"/>
    <w:charset w:val="80"/>
    <w:family w:val="auto"/>
    <w:notTrueType/>
    <w:pitch w:val="default"/>
    <w:sig w:usb0="00000005" w:usb1="08070000" w:usb2="00000010" w:usb3="00000000" w:csb0="00020002" w:csb1="00000000"/>
  </w:font>
  <w:font w:name="AdvOTce71c481.I">
    <w:altName w:val="Times New Roman"/>
    <w:panose1 w:val="00000000000000000000"/>
    <w:charset w:val="00"/>
    <w:family w:val="roman"/>
    <w:notTrueType/>
    <w:pitch w:val="default"/>
  </w:font>
  <w:font w:name="AdvOT8608a8d1+22">
    <w:altName w:val="Malgun Gothic Semilight"/>
    <w:panose1 w:val="00000000000000000000"/>
    <w:charset w:val="86"/>
    <w:family w:val="auto"/>
    <w:notTrueType/>
    <w:pitch w:val="default"/>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85F6D"/>
    <w:multiLevelType w:val="multilevel"/>
    <w:tmpl w:val="48A8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04408"/>
    <w:multiLevelType w:val="hybridMultilevel"/>
    <w:tmpl w:val="A6AA549C"/>
    <w:lvl w:ilvl="0" w:tplc="35A6702E">
      <w:start w:val="1"/>
      <w:numFmt w:val="decimal"/>
      <w:lvlText w:val="%1."/>
      <w:lvlJc w:val="left"/>
      <w:pPr>
        <w:ind w:left="6172" w:hanging="360"/>
      </w:pPr>
      <w:rPr>
        <w:rFonts w:hint="default"/>
        <w:b w:val="0"/>
      </w:rPr>
    </w:lvl>
    <w:lvl w:ilvl="1" w:tplc="041A0019">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0E5000E"/>
    <w:multiLevelType w:val="multilevel"/>
    <w:tmpl w:val="92D6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A656D51"/>
    <w:multiLevelType w:val="hybridMultilevel"/>
    <w:tmpl w:val="A6AA549C"/>
    <w:lvl w:ilvl="0" w:tplc="35A6702E">
      <w:start w:val="1"/>
      <w:numFmt w:val="decimal"/>
      <w:lvlText w:val="%1."/>
      <w:lvlJc w:val="left"/>
      <w:pPr>
        <w:ind w:left="1146" w:hanging="360"/>
      </w:pPr>
      <w:rPr>
        <w:rFonts w:hint="default"/>
        <w:b w:val="0"/>
      </w:rPr>
    </w:lvl>
    <w:lvl w:ilvl="1" w:tplc="041A0019">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7" w15:restartNumberingAfterBreak="0">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6D2570"/>
    <w:multiLevelType w:val="hybridMultilevel"/>
    <w:tmpl w:val="657A92BA"/>
    <w:lvl w:ilvl="0" w:tplc="76368A20">
      <w:start w:val="8"/>
      <w:numFmt w:val="decimal"/>
      <w:lvlText w:val="%1."/>
      <w:lvlJc w:val="left"/>
      <w:pPr>
        <w:ind w:left="7306" w:hanging="360"/>
      </w:pPr>
      <w:rPr>
        <w:rFonts w:hint="default"/>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E566D1B"/>
    <w:multiLevelType w:val="hybridMultilevel"/>
    <w:tmpl w:val="C1789B5E"/>
    <w:lvl w:ilvl="0" w:tplc="76368A20">
      <w:start w:val="14"/>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EEF67CE"/>
    <w:multiLevelType w:val="multilevel"/>
    <w:tmpl w:val="1F96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D76DB1"/>
    <w:multiLevelType w:val="hybridMultilevel"/>
    <w:tmpl w:val="D8B886A2"/>
    <w:lvl w:ilvl="0" w:tplc="692AF00E">
      <w:start w:val="1"/>
      <w:numFmt w:val="decimal"/>
      <w:lvlText w:val="%1."/>
      <w:lvlJc w:val="left"/>
      <w:pPr>
        <w:ind w:left="720" w:hanging="360"/>
      </w:pPr>
      <w:rPr>
        <w:rFonts w:hint="default"/>
        <w:b w:val="0"/>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39F44EB"/>
    <w:multiLevelType w:val="hybridMultilevel"/>
    <w:tmpl w:val="EF2604F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618277B0"/>
    <w:multiLevelType w:val="hybridMultilevel"/>
    <w:tmpl w:val="755A7E88"/>
    <w:lvl w:ilvl="0" w:tplc="76368A20">
      <w:start w:val="3"/>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BC5124C"/>
    <w:multiLevelType w:val="hybridMultilevel"/>
    <w:tmpl w:val="3054972E"/>
    <w:lvl w:ilvl="0" w:tplc="76368A20">
      <w:start w:val="13"/>
      <w:numFmt w:val="decimal"/>
      <w:lvlText w:val="%1."/>
      <w:lvlJc w:val="left"/>
      <w:pPr>
        <w:ind w:left="5180" w:hanging="360"/>
      </w:pPr>
      <w:rPr>
        <w:rFonts w:hint="default"/>
      </w:rPr>
    </w:lvl>
    <w:lvl w:ilvl="1" w:tplc="041A0019" w:tentative="1">
      <w:start w:val="1"/>
      <w:numFmt w:val="lowerLetter"/>
      <w:lvlText w:val="%2."/>
      <w:lvlJc w:val="left"/>
      <w:pPr>
        <w:ind w:left="5900" w:hanging="360"/>
      </w:pPr>
    </w:lvl>
    <w:lvl w:ilvl="2" w:tplc="041A001B" w:tentative="1">
      <w:start w:val="1"/>
      <w:numFmt w:val="lowerRoman"/>
      <w:lvlText w:val="%3."/>
      <w:lvlJc w:val="right"/>
      <w:pPr>
        <w:ind w:left="6620" w:hanging="180"/>
      </w:pPr>
    </w:lvl>
    <w:lvl w:ilvl="3" w:tplc="041A000F" w:tentative="1">
      <w:start w:val="1"/>
      <w:numFmt w:val="decimal"/>
      <w:lvlText w:val="%4."/>
      <w:lvlJc w:val="left"/>
      <w:pPr>
        <w:ind w:left="7340" w:hanging="360"/>
      </w:pPr>
    </w:lvl>
    <w:lvl w:ilvl="4" w:tplc="041A0019" w:tentative="1">
      <w:start w:val="1"/>
      <w:numFmt w:val="lowerLetter"/>
      <w:lvlText w:val="%5."/>
      <w:lvlJc w:val="left"/>
      <w:pPr>
        <w:ind w:left="8060" w:hanging="360"/>
      </w:pPr>
    </w:lvl>
    <w:lvl w:ilvl="5" w:tplc="041A001B" w:tentative="1">
      <w:start w:val="1"/>
      <w:numFmt w:val="lowerRoman"/>
      <w:lvlText w:val="%6."/>
      <w:lvlJc w:val="right"/>
      <w:pPr>
        <w:ind w:left="8780" w:hanging="180"/>
      </w:pPr>
    </w:lvl>
    <w:lvl w:ilvl="6" w:tplc="041A000F" w:tentative="1">
      <w:start w:val="1"/>
      <w:numFmt w:val="decimal"/>
      <w:lvlText w:val="%7."/>
      <w:lvlJc w:val="left"/>
      <w:pPr>
        <w:ind w:left="9500" w:hanging="360"/>
      </w:pPr>
    </w:lvl>
    <w:lvl w:ilvl="7" w:tplc="041A0019" w:tentative="1">
      <w:start w:val="1"/>
      <w:numFmt w:val="lowerLetter"/>
      <w:lvlText w:val="%8."/>
      <w:lvlJc w:val="left"/>
      <w:pPr>
        <w:ind w:left="10220" w:hanging="360"/>
      </w:pPr>
    </w:lvl>
    <w:lvl w:ilvl="8" w:tplc="041A001B" w:tentative="1">
      <w:start w:val="1"/>
      <w:numFmt w:val="lowerRoman"/>
      <w:lvlText w:val="%9."/>
      <w:lvlJc w:val="right"/>
      <w:pPr>
        <w:ind w:left="10940" w:hanging="180"/>
      </w:pPr>
    </w:lvl>
  </w:abstractNum>
  <w:num w:numId="1">
    <w:abstractNumId w:val="7"/>
  </w:num>
  <w:num w:numId="2">
    <w:abstractNumId w:val="7"/>
  </w:num>
  <w:num w:numId="3">
    <w:abstractNumId w:val="12"/>
  </w:num>
  <w:num w:numId="4">
    <w:abstractNumId w:val="3"/>
  </w:num>
  <w:num w:numId="5">
    <w:abstractNumId w:val="5"/>
  </w:num>
  <w:num w:numId="6">
    <w:abstractNumId w:val="2"/>
  </w:num>
  <w:num w:numId="7">
    <w:abstractNumId w:val="1"/>
  </w:num>
  <w:num w:numId="8">
    <w:abstractNumId w:val="0"/>
  </w:num>
  <w:num w:numId="9">
    <w:abstractNumId w:val="13"/>
  </w:num>
  <w:num w:numId="10">
    <w:abstractNumId w:val="4"/>
  </w:num>
  <w:num w:numId="11">
    <w:abstractNumId w:val="10"/>
  </w:num>
  <w:num w:numId="12">
    <w:abstractNumId w:val="6"/>
  </w:num>
  <w:num w:numId="13">
    <w:abstractNumId w:val="11"/>
  </w:num>
  <w:num w:numId="14">
    <w:abstractNumId w:val="8"/>
  </w:num>
  <w:num w:numId="15">
    <w:abstractNumId w:val="14"/>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RB">
    <w15:presenceInfo w15:providerId="None" w15:userId="IR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B6"/>
    <w:rsid w:val="00025577"/>
    <w:rsid w:val="00034773"/>
    <w:rsid w:val="000356A3"/>
    <w:rsid w:val="000610D5"/>
    <w:rsid w:val="00066417"/>
    <w:rsid w:val="000958E9"/>
    <w:rsid w:val="000D31F0"/>
    <w:rsid w:val="001139F9"/>
    <w:rsid w:val="001B647C"/>
    <w:rsid w:val="001F258D"/>
    <w:rsid w:val="00236D01"/>
    <w:rsid w:val="002738A3"/>
    <w:rsid w:val="00273F6C"/>
    <w:rsid w:val="002B7E09"/>
    <w:rsid w:val="002C1427"/>
    <w:rsid w:val="003444C2"/>
    <w:rsid w:val="003A1654"/>
    <w:rsid w:val="0046625B"/>
    <w:rsid w:val="005329B3"/>
    <w:rsid w:val="005C18CC"/>
    <w:rsid w:val="00606DE5"/>
    <w:rsid w:val="006E0FB6"/>
    <w:rsid w:val="00714DC7"/>
    <w:rsid w:val="007743D5"/>
    <w:rsid w:val="007B0A1A"/>
    <w:rsid w:val="007D119E"/>
    <w:rsid w:val="007D4B6D"/>
    <w:rsid w:val="008340A9"/>
    <w:rsid w:val="00866D8F"/>
    <w:rsid w:val="00877629"/>
    <w:rsid w:val="008C6091"/>
    <w:rsid w:val="008D28B9"/>
    <w:rsid w:val="008D7739"/>
    <w:rsid w:val="009313E8"/>
    <w:rsid w:val="00990197"/>
    <w:rsid w:val="009942DE"/>
    <w:rsid w:val="009C2229"/>
    <w:rsid w:val="009D7468"/>
    <w:rsid w:val="009E0C73"/>
    <w:rsid w:val="00A14F12"/>
    <w:rsid w:val="00A269E7"/>
    <w:rsid w:val="00A87B3E"/>
    <w:rsid w:val="00AA2DDE"/>
    <w:rsid w:val="00AC11AF"/>
    <w:rsid w:val="00AD48BB"/>
    <w:rsid w:val="00B64B03"/>
    <w:rsid w:val="00BB391D"/>
    <w:rsid w:val="00BC0668"/>
    <w:rsid w:val="00BE2C77"/>
    <w:rsid w:val="00C016EA"/>
    <w:rsid w:val="00C65E09"/>
    <w:rsid w:val="00C8025C"/>
    <w:rsid w:val="00CA510E"/>
    <w:rsid w:val="00CA550D"/>
    <w:rsid w:val="00D148C4"/>
    <w:rsid w:val="00D21D0A"/>
    <w:rsid w:val="00D85B42"/>
    <w:rsid w:val="00DB1D44"/>
    <w:rsid w:val="00E6039D"/>
    <w:rsid w:val="00EE593C"/>
    <w:rsid w:val="00FA4F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0437E5B4"/>
  <w15:docId w15:val="{B7650340-312E-4E9E-954D-66ECD844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FB6"/>
    <w:pPr>
      <w:spacing w:after="0" w:line="240" w:lineRule="auto"/>
    </w:pPr>
    <w:rPr>
      <w:rFonts w:ascii="Times New Roman" w:eastAsia="Times New Roman" w:hAnsi="Times New Roman" w:cs="Times New Roman"/>
      <w:sz w:val="24"/>
      <w:szCs w:val="24"/>
      <w:lang w:val="en-GB" w:eastAsia="hr-HR"/>
    </w:rPr>
  </w:style>
  <w:style w:type="paragraph" w:styleId="Heading1">
    <w:name w:val="heading 1"/>
    <w:basedOn w:val="Normal"/>
    <w:next w:val="Normal"/>
    <w:link w:val="Heading1Char"/>
    <w:uiPriority w:val="9"/>
    <w:qFormat/>
    <w:rsid w:val="002C1427"/>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1427"/>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1427"/>
    <w:pPr>
      <w:keepNext/>
      <w:keepLines/>
      <w:spacing w:before="200"/>
      <w:jc w:val="both"/>
      <w:outlineLvl w:val="2"/>
    </w:pPr>
    <w:rPr>
      <w:rFonts w:asciiTheme="majorHAnsi" w:eastAsiaTheme="majorEastAsia" w:hAnsiTheme="majorHAnsi" w:cstheme="majorBidi"/>
      <w:b/>
      <w:b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qFormat/>
    <w:rsid w:val="002C1427"/>
    <w:pPr>
      <w:spacing w:line="480" w:lineRule="auto"/>
      <w:ind w:firstLine="202"/>
      <w:jc w:val="both"/>
    </w:pPr>
    <w:rPr>
      <w:rFonts w:ascii="Times" w:hAnsi="Times"/>
      <w:szCs w:val="20"/>
    </w:rPr>
  </w:style>
  <w:style w:type="paragraph" w:customStyle="1" w:styleId="RSCB02ArticleText">
    <w:name w:val="RSC B02 Article Text"/>
    <w:basedOn w:val="Normal"/>
    <w:link w:val="RSCB02ArticleTextChar"/>
    <w:qFormat/>
    <w:rsid w:val="002C1427"/>
    <w:pPr>
      <w:tabs>
        <w:tab w:val="left" w:pos="284"/>
      </w:tabs>
      <w:spacing w:line="240" w:lineRule="exact"/>
      <w:jc w:val="both"/>
    </w:pPr>
    <w:rPr>
      <w:w w:val="108"/>
      <w:sz w:val="18"/>
      <w:szCs w:val="18"/>
    </w:rPr>
  </w:style>
  <w:style w:type="character" w:customStyle="1" w:styleId="RSCB02ArticleTextChar">
    <w:name w:val="RSC B02 Article Text Char"/>
    <w:basedOn w:val="DefaultParagraphFont"/>
    <w:link w:val="RSCB02ArticleText"/>
    <w:rsid w:val="002C1427"/>
    <w:rPr>
      <w:rFonts w:cs="Times New Roman"/>
      <w:w w:val="108"/>
      <w:sz w:val="18"/>
      <w:szCs w:val="18"/>
      <w:lang w:val="en-GB"/>
    </w:rPr>
  </w:style>
  <w:style w:type="paragraph" w:customStyle="1" w:styleId="RSCR02References">
    <w:name w:val="RSC R02 References"/>
    <w:link w:val="RSCR02ReferencesChar"/>
    <w:qFormat/>
    <w:rsid w:val="002C1427"/>
    <w:pPr>
      <w:tabs>
        <w:tab w:val="left" w:pos="284"/>
      </w:tabs>
      <w:spacing w:after="0" w:line="200" w:lineRule="exact"/>
      <w:ind w:left="284" w:hanging="284"/>
    </w:pPr>
    <w:rPr>
      <w:rFonts w:cs="Times New Roman"/>
      <w:w w:val="105"/>
      <w:sz w:val="18"/>
      <w:szCs w:val="18"/>
      <w:lang w:val="en-GB"/>
    </w:rPr>
  </w:style>
  <w:style w:type="character" w:customStyle="1" w:styleId="RSCR02ReferencesChar">
    <w:name w:val="RSC R02 References Char"/>
    <w:basedOn w:val="DefaultParagraphFont"/>
    <w:link w:val="RSCR02References"/>
    <w:rsid w:val="002C1427"/>
    <w:rPr>
      <w:rFonts w:cs="Times New Roman"/>
      <w:w w:val="105"/>
      <w:sz w:val="18"/>
      <w:szCs w:val="18"/>
      <w:lang w:val="en-GB"/>
    </w:rPr>
  </w:style>
  <w:style w:type="character" w:customStyle="1" w:styleId="Heading1Char">
    <w:name w:val="Heading 1 Char"/>
    <w:basedOn w:val="DefaultParagraphFont"/>
    <w:link w:val="Heading1"/>
    <w:uiPriority w:val="9"/>
    <w:rsid w:val="002C142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C142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C1427"/>
    <w:rPr>
      <w:rFonts w:asciiTheme="majorHAnsi" w:eastAsiaTheme="majorEastAsia" w:hAnsiTheme="majorHAnsi" w:cstheme="majorBidi"/>
      <w:b/>
      <w:bCs/>
      <w:color w:val="4F81BD" w:themeColor="accent1"/>
      <w:sz w:val="24"/>
      <w:szCs w:val="20"/>
      <w:lang w:val="en-US"/>
    </w:rPr>
  </w:style>
  <w:style w:type="character" w:styleId="Strong">
    <w:name w:val="Strong"/>
    <w:basedOn w:val="DefaultParagraphFont"/>
    <w:qFormat/>
    <w:rsid w:val="002C1427"/>
    <w:rPr>
      <w:b/>
      <w:bCs/>
    </w:rPr>
  </w:style>
  <w:style w:type="character" w:styleId="Emphasis">
    <w:name w:val="Emphasis"/>
    <w:basedOn w:val="DefaultParagraphFont"/>
    <w:uiPriority w:val="20"/>
    <w:qFormat/>
    <w:rsid w:val="002C1427"/>
    <w:rPr>
      <w:i/>
      <w:iCs/>
    </w:rPr>
  </w:style>
  <w:style w:type="paragraph" w:styleId="ListParagraph">
    <w:name w:val="List Paragraph"/>
    <w:basedOn w:val="Normal"/>
    <w:uiPriority w:val="34"/>
    <w:qFormat/>
    <w:rsid w:val="002C1427"/>
    <w:pPr>
      <w:ind w:left="720"/>
      <w:contextualSpacing/>
      <w:jc w:val="both"/>
    </w:pPr>
    <w:rPr>
      <w:rFonts w:ascii="Times" w:hAnsi="Times"/>
      <w:szCs w:val="20"/>
    </w:rPr>
  </w:style>
  <w:style w:type="paragraph" w:customStyle="1" w:styleId="01PaperTitle">
    <w:name w:val="01 Paper Title"/>
    <w:rsid w:val="006E0FB6"/>
    <w:pPr>
      <w:spacing w:after="180" w:line="360" w:lineRule="exact"/>
    </w:pPr>
    <w:rPr>
      <w:rFonts w:ascii="Calibri" w:eastAsia="Times New Roman" w:hAnsi="Calibri" w:cs="Times New Roman"/>
      <w:b/>
      <w:position w:val="7"/>
      <w:sz w:val="32"/>
      <w:szCs w:val="32"/>
      <w:lang w:val="en-GB" w:eastAsia="en-GB"/>
    </w:rPr>
  </w:style>
  <w:style w:type="paragraph" w:customStyle="1" w:styleId="02PaperAuthors">
    <w:name w:val="02 Paper Authors"/>
    <w:link w:val="02PaperAuthorsChar"/>
    <w:rsid w:val="006E0FB6"/>
    <w:pPr>
      <w:spacing w:after="0" w:line="240" w:lineRule="exact"/>
    </w:pPr>
    <w:rPr>
      <w:rFonts w:ascii="Times New Roman" w:eastAsia="Times New Roman" w:hAnsi="Times New Roman" w:cs="Times New Roman"/>
      <w:b/>
      <w:noProof/>
      <w:lang w:eastAsia="hr-HR"/>
    </w:rPr>
  </w:style>
  <w:style w:type="character" w:customStyle="1" w:styleId="02PaperAuthorsChar">
    <w:name w:val="02 Paper Authors Char"/>
    <w:link w:val="02PaperAuthors"/>
    <w:locked/>
    <w:rsid w:val="006E0FB6"/>
    <w:rPr>
      <w:rFonts w:ascii="Times New Roman" w:eastAsia="Times New Roman" w:hAnsi="Times New Roman" w:cs="Times New Roman"/>
      <w:b/>
      <w:noProof/>
      <w:lang w:eastAsia="hr-HR"/>
    </w:rPr>
  </w:style>
  <w:style w:type="paragraph" w:customStyle="1" w:styleId="08ArticleText">
    <w:name w:val="08 Article Text"/>
    <w:link w:val="08ArticleTextChar"/>
    <w:rsid w:val="006E0FB6"/>
    <w:pPr>
      <w:widowControl w:val="0"/>
      <w:tabs>
        <w:tab w:val="left" w:pos="198"/>
      </w:tabs>
      <w:spacing w:after="0" w:line="230" w:lineRule="exact"/>
      <w:jc w:val="both"/>
    </w:pPr>
    <w:rPr>
      <w:rFonts w:ascii="Times New Roman" w:eastAsia="Times New Roman" w:hAnsi="Times New Roman" w:cs="Times New Roman"/>
      <w:lang w:eastAsia="hr-HR"/>
    </w:rPr>
  </w:style>
  <w:style w:type="character" w:customStyle="1" w:styleId="08ArticleTextChar">
    <w:name w:val="08 Article Text Char"/>
    <w:link w:val="08ArticleText"/>
    <w:locked/>
    <w:rsid w:val="006E0FB6"/>
    <w:rPr>
      <w:rFonts w:ascii="Times New Roman" w:eastAsia="Times New Roman" w:hAnsi="Times New Roman" w:cs="Times New Roman"/>
      <w:lang w:eastAsia="hr-HR"/>
    </w:rPr>
  </w:style>
  <w:style w:type="character" w:styleId="Hyperlink">
    <w:name w:val="Hyperlink"/>
    <w:uiPriority w:val="99"/>
    <w:rsid w:val="006E0FB6"/>
    <w:rPr>
      <w:rFonts w:cs="Times New Roman"/>
      <w:color w:val="0000FF"/>
      <w:u w:val="single"/>
    </w:rPr>
  </w:style>
  <w:style w:type="paragraph" w:customStyle="1" w:styleId="Adress">
    <w:name w:val="Adress"/>
    <w:basedOn w:val="Normal"/>
    <w:rsid w:val="006E0FB6"/>
    <w:pPr>
      <w:spacing w:line="180" w:lineRule="exact"/>
      <w:ind w:left="425" w:hanging="425"/>
    </w:pPr>
    <w:rPr>
      <w:rFonts w:eastAsia="MS Mincho"/>
      <w:sz w:val="16"/>
      <w:szCs w:val="20"/>
      <w:lang w:eastAsia="ja-JP"/>
    </w:rPr>
  </w:style>
  <w:style w:type="paragraph" w:customStyle="1" w:styleId="03Abstract">
    <w:name w:val="03 Abstract"/>
    <w:rsid w:val="006E0FB6"/>
    <w:pPr>
      <w:spacing w:after="240" w:line="240" w:lineRule="exact"/>
      <w:ind w:right="2268"/>
    </w:pPr>
    <w:rPr>
      <w:rFonts w:ascii="Calibri" w:eastAsia="Times New Roman" w:hAnsi="Calibri" w:cs="Times New Roman"/>
      <w:sz w:val="18"/>
      <w:szCs w:val="18"/>
      <w:lang w:val="en-GB" w:eastAsia="en-GB"/>
    </w:rPr>
  </w:style>
  <w:style w:type="paragraph" w:customStyle="1" w:styleId="FACorrespondingAuthorFootnote">
    <w:name w:val="FA_Corresponding_Author_Footnote"/>
    <w:basedOn w:val="Normal"/>
    <w:next w:val="Normal"/>
    <w:rsid w:val="006E0FB6"/>
    <w:pPr>
      <w:spacing w:after="200" w:line="480" w:lineRule="auto"/>
      <w:jc w:val="both"/>
    </w:pPr>
    <w:rPr>
      <w:rFonts w:ascii="Times" w:hAnsi="Times"/>
      <w:szCs w:val="20"/>
      <w:lang w:val="en-US" w:eastAsia="en-US"/>
    </w:rPr>
  </w:style>
  <w:style w:type="character" w:customStyle="1" w:styleId="hps">
    <w:name w:val="hps"/>
    <w:rsid w:val="006E0FB6"/>
    <w:rPr>
      <w:rFonts w:cs="Times New Roman"/>
    </w:rPr>
  </w:style>
  <w:style w:type="paragraph" w:customStyle="1" w:styleId="05BHeading">
    <w:name w:val="05 B Heading"/>
    <w:next w:val="08ArticleText"/>
    <w:link w:val="05BHeadingChar"/>
    <w:rsid w:val="006E0FB6"/>
    <w:pPr>
      <w:spacing w:before="120" w:after="120" w:line="200" w:lineRule="exact"/>
      <w:jc w:val="both"/>
    </w:pPr>
    <w:rPr>
      <w:rFonts w:ascii="Times New Roman" w:eastAsia="Times New Roman" w:hAnsi="Times New Roman" w:cs="Times New Roman"/>
      <w:b/>
      <w:lang w:eastAsia="hr-HR"/>
    </w:rPr>
  </w:style>
  <w:style w:type="character" w:customStyle="1" w:styleId="05BHeadingChar">
    <w:name w:val="05 B Heading Char"/>
    <w:link w:val="05BHeading"/>
    <w:locked/>
    <w:rsid w:val="006E0FB6"/>
    <w:rPr>
      <w:rFonts w:ascii="Times New Roman" w:eastAsia="Times New Roman" w:hAnsi="Times New Roman" w:cs="Times New Roman"/>
      <w:b/>
      <w:lang w:eastAsia="hr-HR"/>
    </w:rPr>
  </w:style>
  <w:style w:type="character" w:customStyle="1" w:styleId="default">
    <w:name w:val="default"/>
    <w:rsid w:val="006E0FB6"/>
  </w:style>
  <w:style w:type="paragraph" w:customStyle="1" w:styleId="P2">
    <w:name w:val="P2"/>
    <w:basedOn w:val="Normal"/>
    <w:link w:val="P2Char"/>
    <w:rsid w:val="006E0FB6"/>
    <w:pPr>
      <w:spacing w:line="230" w:lineRule="exact"/>
    </w:pPr>
    <w:rPr>
      <w:rFonts w:eastAsia="MS Mincho"/>
      <w:szCs w:val="20"/>
      <w:lang w:val="de-DE" w:eastAsia="ja-JP"/>
    </w:rPr>
  </w:style>
  <w:style w:type="character" w:customStyle="1" w:styleId="P2Char">
    <w:name w:val="P2 Char"/>
    <w:link w:val="P2"/>
    <w:locked/>
    <w:rsid w:val="006E0FB6"/>
    <w:rPr>
      <w:rFonts w:ascii="Times New Roman" w:eastAsia="MS Mincho" w:hAnsi="Times New Roman" w:cs="Times New Roman"/>
      <w:sz w:val="24"/>
      <w:szCs w:val="20"/>
      <w:lang w:val="de-DE" w:eastAsia="ja-JP"/>
    </w:rPr>
  </w:style>
  <w:style w:type="paragraph" w:customStyle="1" w:styleId="P1">
    <w:name w:val="P1"/>
    <w:basedOn w:val="Normal"/>
    <w:link w:val="P1Char"/>
    <w:rsid w:val="006E0FB6"/>
    <w:pPr>
      <w:spacing w:before="230" w:after="120" w:line="220" w:lineRule="exact"/>
      <w:ind w:firstLine="170"/>
      <w:jc w:val="both"/>
    </w:pPr>
    <w:rPr>
      <w:rFonts w:eastAsia="MS Mincho"/>
      <w:sz w:val="14"/>
      <w:szCs w:val="20"/>
      <w:lang w:eastAsia="ja-JP"/>
    </w:rPr>
  </w:style>
  <w:style w:type="character" w:customStyle="1" w:styleId="P1Char">
    <w:name w:val="P1 Char"/>
    <w:link w:val="P1"/>
    <w:locked/>
    <w:rsid w:val="006E0FB6"/>
    <w:rPr>
      <w:rFonts w:ascii="Times New Roman" w:eastAsia="MS Mincho" w:hAnsi="Times New Roman" w:cs="Times New Roman"/>
      <w:sz w:val="14"/>
      <w:szCs w:val="20"/>
      <w:lang w:val="en-GB" w:eastAsia="ja-JP"/>
    </w:rPr>
  </w:style>
  <w:style w:type="paragraph" w:customStyle="1" w:styleId="G4aTableTitle">
    <w:name w:val="G4a Table Title"/>
    <w:link w:val="G4aTableTitleChar"/>
    <w:rsid w:val="006E0FB6"/>
    <w:pPr>
      <w:keepNext/>
      <w:keepLines/>
      <w:pBdr>
        <w:bottom w:val="single" w:sz="6" w:space="1" w:color="auto"/>
      </w:pBdr>
      <w:spacing w:before="120" w:after="120" w:line="190" w:lineRule="exact"/>
    </w:pPr>
    <w:rPr>
      <w:rFonts w:ascii="Times New Roman" w:eastAsia="Times New Roman" w:hAnsi="Times New Roman" w:cs="Times New Roman"/>
      <w:lang w:eastAsia="hr-HR"/>
    </w:rPr>
  </w:style>
  <w:style w:type="character" w:customStyle="1" w:styleId="G4aTableTitleChar">
    <w:name w:val="G4a Table Title Char"/>
    <w:link w:val="G4aTableTitle"/>
    <w:locked/>
    <w:rsid w:val="006E0FB6"/>
    <w:rPr>
      <w:rFonts w:ascii="Times New Roman" w:eastAsia="Times New Roman" w:hAnsi="Times New Roman" w:cs="Times New Roman"/>
      <w:lang w:eastAsia="hr-HR"/>
    </w:rPr>
  </w:style>
  <w:style w:type="paragraph" w:customStyle="1" w:styleId="G4cTableFootnote">
    <w:name w:val="G4c Table Footnote"/>
    <w:link w:val="G4cTableFootnoteChar"/>
    <w:rsid w:val="006E0FB6"/>
    <w:pPr>
      <w:keepLines/>
      <w:pBdr>
        <w:bottom w:val="single" w:sz="6" w:space="1" w:color="auto"/>
      </w:pBdr>
      <w:spacing w:before="120" w:after="60" w:line="240" w:lineRule="auto"/>
    </w:pPr>
    <w:rPr>
      <w:rFonts w:ascii="Times New Roman" w:eastAsia="Times New Roman" w:hAnsi="Times New Roman" w:cs="Times New Roman"/>
      <w:lang w:eastAsia="hr-HR"/>
    </w:rPr>
  </w:style>
  <w:style w:type="paragraph" w:customStyle="1" w:styleId="G4bTableBody">
    <w:name w:val="G4b Table Body"/>
    <w:link w:val="G4bTableBodyChar"/>
    <w:rsid w:val="006E0FB6"/>
    <w:pPr>
      <w:keepNext/>
      <w:keepLines/>
      <w:spacing w:after="0" w:line="240" w:lineRule="auto"/>
      <w:jc w:val="center"/>
    </w:pPr>
    <w:rPr>
      <w:rFonts w:ascii="Times New Roman" w:eastAsia="Times New Roman" w:hAnsi="Times New Roman" w:cs="Times New Roman"/>
      <w:lang w:eastAsia="hr-HR"/>
    </w:rPr>
  </w:style>
  <w:style w:type="character" w:customStyle="1" w:styleId="G4bTableBodyChar">
    <w:name w:val="G4b Table Body Char"/>
    <w:link w:val="G4bTableBody"/>
    <w:locked/>
    <w:rsid w:val="006E0FB6"/>
    <w:rPr>
      <w:rFonts w:ascii="Times New Roman" w:eastAsia="Times New Roman" w:hAnsi="Times New Roman" w:cs="Times New Roman"/>
      <w:lang w:eastAsia="hr-HR"/>
    </w:rPr>
  </w:style>
  <w:style w:type="character" w:customStyle="1" w:styleId="G4cTableFootnoteChar">
    <w:name w:val="G4c Table Footnote Char"/>
    <w:link w:val="G4cTableFootnote"/>
    <w:locked/>
    <w:rsid w:val="006E0FB6"/>
    <w:rPr>
      <w:rFonts w:ascii="Times New Roman" w:eastAsia="Times New Roman" w:hAnsi="Times New Roman" w:cs="Times New Roman"/>
      <w:lang w:eastAsia="hr-HR"/>
    </w:rPr>
  </w:style>
  <w:style w:type="paragraph" w:customStyle="1" w:styleId="GATitel">
    <w:name w:val="GATitel"/>
    <w:basedOn w:val="Normal"/>
    <w:link w:val="GATitelChar"/>
    <w:rsid w:val="006E0FB6"/>
    <w:pPr>
      <w:spacing w:before="240" w:after="60" w:line="220" w:lineRule="exact"/>
    </w:pPr>
    <w:rPr>
      <w:rFonts w:eastAsia="MS Mincho"/>
      <w:sz w:val="18"/>
      <w:szCs w:val="20"/>
      <w:lang w:eastAsia="ja-JP"/>
    </w:rPr>
  </w:style>
  <w:style w:type="character" w:customStyle="1" w:styleId="GATitelChar">
    <w:name w:val="GATitel Char"/>
    <w:link w:val="GATitel"/>
    <w:rsid w:val="006E0FB6"/>
    <w:rPr>
      <w:rFonts w:ascii="Times New Roman" w:eastAsia="MS Mincho" w:hAnsi="Times New Roman" w:cs="Times New Roman"/>
      <w:sz w:val="18"/>
      <w:szCs w:val="20"/>
      <w:lang w:val="en-GB" w:eastAsia="ja-JP"/>
    </w:rPr>
  </w:style>
  <w:style w:type="paragraph" w:customStyle="1" w:styleId="TableCaption">
    <w:name w:val="TableCaption"/>
    <w:basedOn w:val="Normal"/>
    <w:link w:val="TableCaptionChar"/>
    <w:rsid w:val="006E0FB6"/>
    <w:pPr>
      <w:spacing w:before="230" w:after="120" w:line="180" w:lineRule="exact"/>
      <w:jc w:val="both"/>
    </w:pPr>
    <w:rPr>
      <w:rFonts w:eastAsia="MS Mincho"/>
      <w:sz w:val="16"/>
      <w:szCs w:val="14"/>
      <w:lang w:eastAsia="ja-JP"/>
    </w:rPr>
  </w:style>
  <w:style w:type="character" w:customStyle="1" w:styleId="TableCaptionChar">
    <w:name w:val="TableCaption Char"/>
    <w:link w:val="TableCaption"/>
    <w:rsid w:val="006E0FB6"/>
    <w:rPr>
      <w:rFonts w:ascii="Times New Roman" w:eastAsia="MS Mincho" w:hAnsi="Times New Roman" w:cs="Times New Roman"/>
      <w:sz w:val="16"/>
      <w:szCs w:val="14"/>
      <w:lang w:val="en-GB" w:eastAsia="ja-JP"/>
    </w:rPr>
  </w:style>
  <w:style w:type="paragraph" w:customStyle="1" w:styleId="TableFoot">
    <w:name w:val="TableFoot"/>
    <w:basedOn w:val="Normal"/>
    <w:rsid w:val="006E0FB6"/>
    <w:pPr>
      <w:spacing w:before="60" w:after="460" w:line="180" w:lineRule="exact"/>
      <w:jc w:val="both"/>
    </w:pPr>
    <w:rPr>
      <w:rFonts w:eastAsia="MS Mincho"/>
      <w:sz w:val="16"/>
      <w:szCs w:val="14"/>
      <w:lang w:eastAsia="ja-JP"/>
    </w:rPr>
  </w:style>
  <w:style w:type="paragraph" w:customStyle="1" w:styleId="04AHeading">
    <w:name w:val="04 A Heading"/>
    <w:next w:val="08ArticleText"/>
    <w:link w:val="04AHeadingChar"/>
    <w:rsid w:val="006E0FB6"/>
    <w:pPr>
      <w:spacing w:before="240" w:after="120" w:line="240" w:lineRule="exact"/>
    </w:pPr>
    <w:rPr>
      <w:rFonts w:ascii="Times New Roman" w:eastAsia="Times New Roman" w:hAnsi="Times New Roman" w:cs="Times New Roman"/>
      <w:b/>
      <w:lang w:eastAsia="hr-HR"/>
    </w:rPr>
  </w:style>
  <w:style w:type="character" w:customStyle="1" w:styleId="04AHeadingChar">
    <w:name w:val="04 A Heading Char"/>
    <w:link w:val="04AHeading"/>
    <w:locked/>
    <w:rsid w:val="006E0FB6"/>
    <w:rPr>
      <w:rFonts w:ascii="Times New Roman" w:eastAsia="Times New Roman" w:hAnsi="Times New Roman" w:cs="Times New Roman"/>
      <w:b/>
      <w:lang w:eastAsia="hr-HR"/>
    </w:rPr>
  </w:style>
  <w:style w:type="paragraph" w:customStyle="1" w:styleId="G1bFigureCaption">
    <w:name w:val="G1b Figure Caption"/>
    <w:basedOn w:val="Normal"/>
    <w:next w:val="08ArticleText"/>
    <w:link w:val="G1bFigureCaptionChar"/>
    <w:rsid w:val="006E0FB6"/>
    <w:pPr>
      <w:shd w:val="solid" w:color="FFFFFF" w:fill="FFFFFF"/>
      <w:spacing w:before="40" w:after="160" w:line="190" w:lineRule="exact"/>
      <w:jc w:val="center"/>
    </w:pPr>
    <w:rPr>
      <w:sz w:val="16"/>
      <w:szCs w:val="20"/>
      <w:lang w:val="hr-HR"/>
    </w:rPr>
  </w:style>
  <w:style w:type="character" w:customStyle="1" w:styleId="G1bFigureCaptionChar">
    <w:name w:val="G1b Figure Caption Char"/>
    <w:link w:val="G1bFigureCaption"/>
    <w:locked/>
    <w:rsid w:val="006E0FB6"/>
    <w:rPr>
      <w:rFonts w:ascii="Times New Roman" w:eastAsia="Times New Roman" w:hAnsi="Times New Roman" w:cs="Times New Roman"/>
      <w:sz w:val="16"/>
      <w:szCs w:val="20"/>
      <w:shd w:val="solid" w:color="FFFFFF" w:fill="FFFFFF"/>
      <w:lang w:eastAsia="hr-HR"/>
    </w:rPr>
  </w:style>
  <w:style w:type="paragraph" w:customStyle="1" w:styleId="N3References">
    <w:name w:val="N3 References"/>
    <w:link w:val="N3ReferencesChar"/>
    <w:rsid w:val="006E0FB6"/>
    <w:pPr>
      <w:tabs>
        <w:tab w:val="left" w:pos="284"/>
      </w:tabs>
      <w:spacing w:after="0" w:line="190" w:lineRule="exact"/>
      <w:ind w:left="284" w:hanging="284"/>
      <w:jc w:val="both"/>
    </w:pPr>
    <w:rPr>
      <w:rFonts w:ascii="Times New Roman" w:eastAsia="Times New Roman" w:hAnsi="Times New Roman" w:cs="Times New Roman"/>
      <w:noProof/>
      <w:lang w:eastAsia="hr-HR"/>
    </w:rPr>
  </w:style>
  <w:style w:type="character" w:customStyle="1" w:styleId="N3ReferencesChar">
    <w:name w:val="N3 References Char"/>
    <w:link w:val="N3References"/>
    <w:locked/>
    <w:rsid w:val="006E0FB6"/>
    <w:rPr>
      <w:rFonts w:ascii="Times New Roman" w:eastAsia="Times New Roman" w:hAnsi="Times New Roman" w:cs="Times New Roman"/>
      <w:noProof/>
      <w:lang w:eastAsia="hr-HR"/>
    </w:rPr>
  </w:style>
  <w:style w:type="paragraph" w:customStyle="1" w:styleId="References">
    <w:name w:val="References"/>
    <w:basedOn w:val="Normal"/>
    <w:rsid w:val="006E0FB6"/>
    <w:pPr>
      <w:spacing w:after="120" w:line="180" w:lineRule="exact"/>
      <w:ind w:left="425" w:hanging="425"/>
      <w:jc w:val="both"/>
    </w:pPr>
    <w:rPr>
      <w:rFonts w:eastAsia="MS Mincho"/>
      <w:sz w:val="16"/>
      <w:szCs w:val="14"/>
      <w:lang w:eastAsia="ja-JP"/>
    </w:rPr>
  </w:style>
  <w:style w:type="character" w:customStyle="1" w:styleId="authorlink">
    <w:name w:val="author_link"/>
    <w:rsid w:val="006E0FB6"/>
    <w:rPr>
      <w:rFonts w:cs="Times New Roman"/>
    </w:rPr>
  </w:style>
  <w:style w:type="paragraph" w:customStyle="1" w:styleId="Normalt">
    <w:name w:val="Normalt"/>
    <w:basedOn w:val="Heading3"/>
    <w:link w:val="NormaltChar"/>
    <w:rsid w:val="006E0FB6"/>
    <w:pPr>
      <w:keepNext w:val="0"/>
      <w:keepLines w:val="0"/>
      <w:spacing w:before="100" w:beforeAutospacing="1" w:after="100" w:afterAutospacing="1"/>
      <w:jc w:val="left"/>
    </w:pPr>
    <w:rPr>
      <w:rFonts w:ascii="Times New Roman" w:eastAsia="SimSun" w:hAnsi="Times New Roman" w:cs="Times New Roman"/>
      <w:bCs w:val="0"/>
      <w:color w:val="auto"/>
      <w:lang w:eastAsia="zh-CN"/>
    </w:rPr>
  </w:style>
  <w:style w:type="character" w:customStyle="1" w:styleId="NormaltChar">
    <w:name w:val="Normalt Char"/>
    <w:link w:val="Normalt"/>
    <w:locked/>
    <w:rsid w:val="006E0FB6"/>
    <w:rPr>
      <w:rFonts w:ascii="Times New Roman" w:eastAsia="SimSun" w:hAnsi="Times New Roman" w:cs="Times New Roman"/>
      <w:b/>
      <w:sz w:val="24"/>
      <w:szCs w:val="20"/>
      <w:lang w:eastAsia="zh-CN"/>
    </w:rPr>
  </w:style>
  <w:style w:type="character" w:customStyle="1" w:styleId="previewtxt">
    <w:name w:val="previewtxt"/>
    <w:rsid w:val="006E0FB6"/>
    <w:rPr>
      <w:rFonts w:cs="Times New Roman"/>
    </w:rPr>
  </w:style>
  <w:style w:type="paragraph" w:customStyle="1" w:styleId="GAText">
    <w:name w:val="GAText"/>
    <w:basedOn w:val="Normal"/>
    <w:link w:val="GATextChar"/>
    <w:rsid w:val="006E0FB6"/>
    <w:pPr>
      <w:spacing w:before="120" w:line="220" w:lineRule="exact"/>
    </w:pPr>
    <w:rPr>
      <w:rFonts w:eastAsia="MS Mincho"/>
      <w:color w:val="000000"/>
      <w:sz w:val="18"/>
      <w:lang w:val="de-DE" w:eastAsia="ja-JP"/>
    </w:rPr>
  </w:style>
  <w:style w:type="character" w:customStyle="1" w:styleId="GATextChar">
    <w:name w:val="GAText Char"/>
    <w:link w:val="GAText"/>
    <w:rsid w:val="006E0FB6"/>
    <w:rPr>
      <w:rFonts w:ascii="Times New Roman" w:eastAsia="MS Mincho" w:hAnsi="Times New Roman" w:cs="Times New Roman"/>
      <w:color w:val="000000"/>
      <w:sz w:val="18"/>
      <w:szCs w:val="24"/>
      <w:lang w:val="de-DE" w:eastAsia="ja-JP"/>
    </w:rPr>
  </w:style>
  <w:style w:type="paragraph" w:customStyle="1" w:styleId="SNSynopsisTOC">
    <w:name w:val="SN_Synopsis_TOC"/>
    <w:basedOn w:val="Normal"/>
    <w:rsid w:val="006E0FB6"/>
    <w:pPr>
      <w:spacing w:after="200" w:line="480" w:lineRule="auto"/>
      <w:jc w:val="both"/>
    </w:pPr>
    <w:rPr>
      <w:rFonts w:ascii="Times" w:hAnsi="Times"/>
      <w:szCs w:val="20"/>
      <w:lang w:val="en-US" w:eastAsia="en-US"/>
    </w:rPr>
  </w:style>
  <w:style w:type="paragraph" w:customStyle="1" w:styleId="AddressFormat">
    <w:name w:val="Address Format"/>
    <w:basedOn w:val="Normal"/>
    <w:rsid w:val="006E0FB6"/>
    <w:pPr>
      <w:spacing w:line="360" w:lineRule="auto"/>
    </w:pPr>
    <w:rPr>
      <w:b/>
    </w:rPr>
  </w:style>
  <w:style w:type="paragraph" w:customStyle="1" w:styleId="MDPI13authornames">
    <w:name w:val="MDPI_1.3_authornames"/>
    <w:basedOn w:val="Normal"/>
    <w:next w:val="Normal"/>
    <w:qFormat/>
    <w:rsid w:val="006E0FB6"/>
    <w:pPr>
      <w:adjustRightInd w:val="0"/>
      <w:snapToGrid w:val="0"/>
      <w:spacing w:after="120" w:line="260" w:lineRule="atLeast"/>
    </w:pPr>
    <w:rPr>
      <w:rFonts w:ascii="Palatino Linotype" w:hAnsi="Palatino Linotype"/>
      <w:b/>
      <w:color w:val="000000"/>
      <w:sz w:val="20"/>
      <w:szCs w:val="22"/>
      <w:lang w:val="en-US" w:eastAsia="de-DE" w:bidi="en-US"/>
    </w:rPr>
  </w:style>
  <w:style w:type="character" w:customStyle="1" w:styleId="fontstyle01">
    <w:name w:val="fontstyle01"/>
    <w:rsid w:val="006E0FB6"/>
    <w:rPr>
      <w:rFonts w:ascii="AdvOTd369e91e" w:hAnsi="AdvOTd369e91e" w:hint="default"/>
      <w:b w:val="0"/>
      <w:bCs w:val="0"/>
      <w:i w:val="0"/>
      <w:iCs w:val="0"/>
      <w:color w:val="000000"/>
      <w:sz w:val="26"/>
      <w:szCs w:val="26"/>
    </w:rPr>
  </w:style>
  <w:style w:type="paragraph" w:customStyle="1" w:styleId="MDPI17abstract">
    <w:name w:val="MDPI_1.7_abstract"/>
    <w:basedOn w:val="Normal"/>
    <w:next w:val="Normal"/>
    <w:qFormat/>
    <w:rsid w:val="006E0FB6"/>
    <w:pPr>
      <w:adjustRightInd w:val="0"/>
      <w:snapToGrid w:val="0"/>
      <w:spacing w:before="240" w:line="260" w:lineRule="atLeast"/>
      <w:ind w:left="113"/>
      <w:jc w:val="both"/>
    </w:pPr>
    <w:rPr>
      <w:rFonts w:ascii="Palatino Linotype" w:hAnsi="Palatino Linotype"/>
      <w:color w:val="000000"/>
      <w:sz w:val="20"/>
      <w:szCs w:val="22"/>
      <w:lang w:val="en-US" w:eastAsia="de-DE" w:bidi="en-US"/>
    </w:rPr>
  </w:style>
  <w:style w:type="character" w:customStyle="1" w:styleId="tlid-translation">
    <w:name w:val="tlid-translation"/>
    <w:rsid w:val="006E0FB6"/>
  </w:style>
  <w:style w:type="character" w:customStyle="1" w:styleId="alt-edited">
    <w:name w:val="alt-edited"/>
    <w:rsid w:val="006E0FB6"/>
  </w:style>
  <w:style w:type="paragraph" w:customStyle="1" w:styleId="MDPI31text">
    <w:name w:val="MDPI_3.1_text"/>
    <w:qFormat/>
    <w:rsid w:val="006E0FB6"/>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6E0FB6"/>
    <w:pPr>
      <w:spacing w:before="240" w:after="120"/>
      <w:ind w:firstLine="0"/>
      <w:jc w:val="left"/>
      <w:outlineLvl w:val="2"/>
    </w:pPr>
  </w:style>
  <w:style w:type="paragraph" w:customStyle="1" w:styleId="MDPI22heading2">
    <w:name w:val="MDPI_2.2_heading2"/>
    <w:basedOn w:val="Normal"/>
    <w:qFormat/>
    <w:rsid w:val="006E0FB6"/>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 w:val="20"/>
      <w:szCs w:val="22"/>
      <w:lang w:eastAsia="de-DE" w:bidi="en-US"/>
    </w:rPr>
  </w:style>
  <w:style w:type="paragraph" w:customStyle="1" w:styleId="MDPI51figurecaption">
    <w:name w:val="MDPI_5.1_figure_caption"/>
    <w:basedOn w:val="Normal"/>
    <w:qFormat/>
    <w:rsid w:val="006E0FB6"/>
    <w:pPr>
      <w:adjustRightInd w:val="0"/>
      <w:snapToGrid w:val="0"/>
      <w:spacing w:before="120" w:after="240" w:line="260" w:lineRule="atLeast"/>
      <w:ind w:left="425" w:right="425"/>
      <w:jc w:val="both"/>
    </w:pPr>
    <w:rPr>
      <w:rFonts w:ascii="Palatino Linotype" w:hAnsi="Palatino Linotype"/>
      <w:color w:val="000000"/>
      <w:sz w:val="18"/>
      <w:szCs w:val="20"/>
      <w:lang w:val="en-US" w:eastAsia="de-DE" w:bidi="en-US"/>
    </w:rPr>
  </w:style>
  <w:style w:type="paragraph" w:customStyle="1" w:styleId="MDPI52figure">
    <w:name w:val="MDPI_5.2_figure"/>
    <w:qFormat/>
    <w:rsid w:val="006E0FB6"/>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21heading1">
    <w:name w:val="MDPI_2.1_heading1"/>
    <w:basedOn w:val="MDPI23heading3"/>
    <w:qFormat/>
    <w:rsid w:val="006E0FB6"/>
    <w:pPr>
      <w:outlineLvl w:val="0"/>
    </w:pPr>
    <w:rPr>
      <w:b/>
    </w:rPr>
  </w:style>
  <w:style w:type="character" w:customStyle="1" w:styleId="gt-baf-cell">
    <w:name w:val="gt-baf-cell"/>
    <w:rsid w:val="006E0FB6"/>
  </w:style>
  <w:style w:type="numbering" w:customStyle="1" w:styleId="NoList1">
    <w:name w:val="No List1"/>
    <w:next w:val="NoList"/>
    <w:uiPriority w:val="99"/>
    <w:semiHidden/>
    <w:unhideWhenUsed/>
    <w:rsid w:val="006E0FB6"/>
  </w:style>
  <w:style w:type="paragraph" w:customStyle="1" w:styleId="MDPI11articletype">
    <w:name w:val="MDPI_1.1_article_type"/>
    <w:basedOn w:val="MDPI31text"/>
    <w:next w:val="MDPI12title"/>
    <w:qFormat/>
    <w:rsid w:val="006E0FB6"/>
    <w:pPr>
      <w:spacing w:before="240" w:line="240" w:lineRule="auto"/>
      <w:ind w:firstLine="0"/>
      <w:jc w:val="left"/>
    </w:pPr>
    <w:rPr>
      <w:i/>
    </w:rPr>
  </w:style>
  <w:style w:type="paragraph" w:customStyle="1" w:styleId="MDPI12title">
    <w:name w:val="MDPI_1.2_title"/>
    <w:next w:val="MDPI13authornames"/>
    <w:qFormat/>
    <w:rsid w:val="006E0FB6"/>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4history">
    <w:name w:val="MDPI_1.4_history"/>
    <w:basedOn w:val="MDPI62Acknowledgments"/>
    <w:next w:val="Normal"/>
    <w:qFormat/>
    <w:rsid w:val="006E0FB6"/>
    <w:pPr>
      <w:ind w:left="113"/>
      <w:jc w:val="left"/>
    </w:pPr>
    <w:rPr>
      <w:snapToGrid/>
    </w:rPr>
  </w:style>
  <w:style w:type="paragraph" w:customStyle="1" w:styleId="MDPI16affiliation">
    <w:name w:val="MDPI_1.6_affiliation"/>
    <w:basedOn w:val="MDPI62Acknowledgments"/>
    <w:qFormat/>
    <w:rsid w:val="006E0FB6"/>
    <w:pPr>
      <w:spacing w:before="0"/>
      <w:ind w:left="311" w:hanging="198"/>
      <w:jc w:val="left"/>
    </w:pPr>
    <w:rPr>
      <w:snapToGrid/>
      <w:szCs w:val="18"/>
    </w:rPr>
  </w:style>
  <w:style w:type="paragraph" w:customStyle="1" w:styleId="MDPI18keywords">
    <w:name w:val="MDPI_1.8_keywords"/>
    <w:basedOn w:val="MDPI31text"/>
    <w:next w:val="Normal"/>
    <w:qFormat/>
    <w:rsid w:val="006E0FB6"/>
    <w:pPr>
      <w:spacing w:before="240"/>
      <w:ind w:left="113" w:firstLine="0"/>
    </w:pPr>
  </w:style>
  <w:style w:type="paragraph" w:customStyle="1" w:styleId="MDPI19line">
    <w:name w:val="MDPI_1.9_line"/>
    <w:basedOn w:val="MDPI31text"/>
    <w:qFormat/>
    <w:rsid w:val="006E0FB6"/>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6E0FB6"/>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E0FB6"/>
    <w:pPr>
      <w:spacing w:after="0" w:line="240" w:lineRule="auto"/>
    </w:pPr>
    <w:rPr>
      <w:rFonts w:ascii="Times New Roman" w:eastAsia="SimSu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E0FB6"/>
    <w:pPr>
      <w:tabs>
        <w:tab w:val="center" w:pos="4153"/>
        <w:tab w:val="right" w:pos="8306"/>
      </w:tabs>
      <w:snapToGrid w:val="0"/>
      <w:spacing w:line="240" w:lineRule="atLeast"/>
      <w:jc w:val="both"/>
    </w:pPr>
    <w:rPr>
      <w:color w:val="000000"/>
      <w:sz w:val="18"/>
      <w:szCs w:val="18"/>
      <w:lang w:eastAsia="de-DE"/>
    </w:rPr>
  </w:style>
  <w:style w:type="character" w:customStyle="1" w:styleId="FooterChar">
    <w:name w:val="Footer Char"/>
    <w:basedOn w:val="DefaultParagraphFont"/>
    <w:link w:val="Footer"/>
    <w:uiPriority w:val="99"/>
    <w:rsid w:val="006E0FB6"/>
    <w:rPr>
      <w:rFonts w:ascii="Times New Roman" w:eastAsia="Times New Roman" w:hAnsi="Times New Roman" w:cs="Times New Roman"/>
      <w:color w:val="000000"/>
      <w:sz w:val="18"/>
      <w:szCs w:val="18"/>
      <w:lang w:val="en-GB" w:eastAsia="de-DE"/>
    </w:rPr>
  </w:style>
  <w:style w:type="paragraph" w:styleId="Header">
    <w:name w:val="header"/>
    <w:basedOn w:val="Normal"/>
    <w:link w:val="HeaderChar"/>
    <w:uiPriority w:val="99"/>
    <w:rsid w:val="006E0FB6"/>
    <w:pPr>
      <w:pBdr>
        <w:bottom w:val="single" w:sz="6" w:space="1" w:color="auto"/>
      </w:pBdr>
      <w:tabs>
        <w:tab w:val="center" w:pos="4153"/>
        <w:tab w:val="right" w:pos="8306"/>
      </w:tabs>
      <w:snapToGrid w:val="0"/>
      <w:spacing w:line="240" w:lineRule="atLeast"/>
      <w:jc w:val="center"/>
    </w:pPr>
    <w:rPr>
      <w:color w:val="000000"/>
      <w:sz w:val="18"/>
      <w:szCs w:val="18"/>
      <w:lang w:eastAsia="de-DE"/>
    </w:rPr>
  </w:style>
  <w:style w:type="character" w:customStyle="1" w:styleId="HeaderChar">
    <w:name w:val="Header Char"/>
    <w:basedOn w:val="DefaultParagraphFont"/>
    <w:link w:val="Header"/>
    <w:uiPriority w:val="99"/>
    <w:rsid w:val="006E0FB6"/>
    <w:rPr>
      <w:rFonts w:ascii="Times New Roman" w:eastAsia="Times New Roman" w:hAnsi="Times New Roman" w:cs="Times New Roman"/>
      <w:color w:val="000000"/>
      <w:sz w:val="18"/>
      <w:szCs w:val="18"/>
      <w:lang w:val="en-GB" w:eastAsia="de-DE"/>
    </w:rPr>
  </w:style>
  <w:style w:type="paragraph" w:customStyle="1" w:styleId="MDPIheaderjournallogo">
    <w:name w:val="MDPI_header_journal_logo"/>
    <w:qFormat/>
    <w:rsid w:val="006E0FB6"/>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6E0FB6"/>
    <w:pPr>
      <w:ind w:firstLine="0"/>
    </w:pPr>
  </w:style>
  <w:style w:type="paragraph" w:customStyle="1" w:styleId="MDPI33textspaceafter">
    <w:name w:val="MDPI_3.3_text_space_after"/>
    <w:basedOn w:val="MDPI31text"/>
    <w:qFormat/>
    <w:rsid w:val="006E0FB6"/>
    <w:pPr>
      <w:spacing w:after="240"/>
    </w:pPr>
  </w:style>
  <w:style w:type="paragraph" w:customStyle="1" w:styleId="MDPI34textspacebefore">
    <w:name w:val="MDPI_3.4_text_space_before"/>
    <w:basedOn w:val="MDPI31text"/>
    <w:qFormat/>
    <w:rsid w:val="006E0FB6"/>
    <w:pPr>
      <w:spacing w:before="240"/>
    </w:pPr>
  </w:style>
  <w:style w:type="paragraph" w:customStyle="1" w:styleId="MDPI35textbeforelist">
    <w:name w:val="MDPI_3.5_text_before_list"/>
    <w:basedOn w:val="MDPI31text"/>
    <w:qFormat/>
    <w:rsid w:val="006E0FB6"/>
    <w:pPr>
      <w:spacing w:after="120"/>
    </w:pPr>
  </w:style>
  <w:style w:type="paragraph" w:customStyle="1" w:styleId="MDPI36textafterlist">
    <w:name w:val="MDPI_3.6_text_after_list"/>
    <w:basedOn w:val="MDPI31text"/>
    <w:qFormat/>
    <w:rsid w:val="006E0FB6"/>
    <w:pPr>
      <w:spacing w:before="120"/>
    </w:pPr>
  </w:style>
  <w:style w:type="paragraph" w:customStyle="1" w:styleId="MDPI37itemize">
    <w:name w:val="MDPI_3.7_itemize"/>
    <w:basedOn w:val="MDPI31text"/>
    <w:qFormat/>
    <w:rsid w:val="006E0FB6"/>
    <w:pPr>
      <w:numPr>
        <w:numId w:val="4"/>
      </w:numPr>
      <w:ind w:left="425" w:hanging="425"/>
    </w:pPr>
  </w:style>
  <w:style w:type="paragraph" w:customStyle="1" w:styleId="MDPI38bullet">
    <w:name w:val="MDPI_3.8_bullet"/>
    <w:basedOn w:val="MDPI31text"/>
    <w:qFormat/>
    <w:rsid w:val="006E0FB6"/>
    <w:pPr>
      <w:numPr>
        <w:numId w:val="5"/>
      </w:numPr>
      <w:ind w:left="425" w:hanging="425"/>
    </w:pPr>
  </w:style>
  <w:style w:type="paragraph" w:customStyle="1" w:styleId="MDPI39equation">
    <w:name w:val="MDPI_3.9_equation"/>
    <w:basedOn w:val="MDPI31text"/>
    <w:qFormat/>
    <w:rsid w:val="006E0FB6"/>
    <w:pPr>
      <w:spacing w:before="120" w:after="120"/>
      <w:ind w:left="709" w:firstLine="0"/>
      <w:jc w:val="center"/>
    </w:pPr>
  </w:style>
  <w:style w:type="paragraph" w:customStyle="1" w:styleId="MDPI3aequationnumber">
    <w:name w:val="MDPI_3.a_equation_number"/>
    <w:basedOn w:val="MDPI31text"/>
    <w:qFormat/>
    <w:rsid w:val="006E0FB6"/>
    <w:pPr>
      <w:spacing w:before="120" w:after="120" w:line="240" w:lineRule="auto"/>
      <w:ind w:firstLine="0"/>
      <w:jc w:val="right"/>
    </w:pPr>
  </w:style>
  <w:style w:type="paragraph" w:customStyle="1" w:styleId="MDPI62Acknowledgments">
    <w:name w:val="MDPI_6.2_Acknowledgments"/>
    <w:qFormat/>
    <w:rsid w:val="006E0FB6"/>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1tablecaption">
    <w:name w:val="MDPI_4.1_table_caption"/>
    <w:basedOn w:val="MDPI62Acknowledgments"/>
    <w:qFormat/>
    <w:rsid w:val="006E0FB6"/>
    <w:pPr>
      <w:spacing w:before="240" w:after="120" w:line="260" w:lineRule="atLeast"/>
      <w:ind w:left="425" w:right="425"/>
    </w:pPr>
    <w:rPr>
      <w:snapToGrid/>
      <w:szCs w:val="22"/>
    </w:rPr>
  </w:style>
  <w:style w:type="paragraph" w:customStyle="1" w:styleId="MDPI42tablebody">
    <w:name w:val="MDPI_4.2_table_body"/>
    <w:qFormat/>
    <w:rsid w:val="006E0FB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6E0FB6"/>
    <w:pPr>
      <w:spacing w:before="0"/>
      <w:ind w:left="0" w:right="0"/>
    </w:pPr>
  </w:style>
  <w:style w:type="paragraph" w:customStyle="1" w:styleId="MDPI61Supplementary">
    <w:name w:val="MDPI_6.1_Supplementary"/>
    <w:basedOn w:val="MDPI62Acknowledgments"/>
    <w:qFormat/>
    <w:rsid w:val="006E0FB6"/>
    <w:pPr>
      <w:spacing w:before="240"/>
    </w:pPr>
    <w:rPr>
      <w:lang w:eastAsia="en-US"/>
    </w:rPr>
  </w:style>
  <w:style w:type="paragraph" w:customStyle="1" w:styleId="MDPI63AuthorContributions">
    <w:name w:val="MDPI_6.3_AuthorContributions"/>
    <w:basedOn w:val="MDPI62Acknowledgments"/>
    <w:qFormat/>
    <w:rsid w:val="006E0FB6"/>
    <w:rPr>
      <w:rFonts w:eastAsia="SimSun"/>
      <w:color w:val="auto"/>
      <w:lang w:eastAsia="en-US"/>
    </w:rPr>
  </w:style>
  <w:style w:type="paragraph" w:customStyle="1" w:styleId="MDPI64CoI">
    <w:name w:val="MDPI_6.4_CoI"/>
    <w:basedOn w:val="MDPI62Acknowledgments"/>
    <w:qFormat/>
    <w:rsid w:val="006E0FB6"/>
  </w:style>
  <w:style w:type="paragraph" w:customStyle="1" w:styleId="MDPI81theorem">
    <w:name w:val="MDPI_8.1_theorem"/>
    <w:basedOn w:val="MDPI32textnoindent"/>
    <w:qFormat/>
    <w:rsid w:val="006E0FB6"/>
    <w:rPr>
      <w:i/>
    </w:rPr>
  </w:style>
  <w:style w:type="paragraph" w:customStyle="1" w:styleId="MDPI82proof">
    <w:name w:val="MDPI_8.2_proof"/>
    <w:basedOn w:val="MDPI32textnoindent"/>
    <w:qFormat/>
    <w:rsid w:val="006E0FB6"/>
  </w:style>
  <w:style w:type="paragraph" w:customStyle="1" w:styleId="MDPI71References">
    <w:name w:val="MDPI_7.1_References"/>
    <w:basedOn w:val="MDPI62Acknowledgments"/>
    <w:qFormat/>
    <w:rsid w:val="006E0FB6"/>
    <w:pPr>
      <w:numPr>
        <w:numId w:val="6"/>
      </w:numPr>
      <w:spacing w:before="0" w:line="260" w:lineRule="atLeast"/>
      <w:ind w:left="425" w:hanging="425"/>
    </w:pPr>
  </w:style>
  <w:style w:type="paragraph" w:styleId="BalloonText">
    <w:name w:val="Balloon Text"/>
    <w:basedOn w:val="Normal"/>
    <w:link w:val="BalloonTextChar"/>
    <w:uiPriority w:val="99"/>
    <w:unhideWhenUsed/>
    <w:rsid w:val="006E0FB6"/>
    <w:pPr>
      <w:jc w:val="both"/>
    </w:pPr>
    <w:rPr>
      <w:color w:val="000000"/>
      <w:sz w:val="18"/>
      <w:szCs w:val="18"/>
      <w:lang w:eastAsia="de-DE"/>
    </w:rPr>
  </w:style>
  <w:style w:type="character" w:customStyle="1" w:styleId="BalloonTextChar">
    <w:name w:val="Balloon Text Char"/>
    <w:basedOn w:val="DefaultParagraphFont"/>
    <w:link w:val="BalloonText"/>
    <w:uiPriority w:val="99"/>
    <w:rsid w:val="006E0FB6"/>
    <w:rPr>
      <w:rFonts w:ascii="Times New Roman" w:eastAsia="Times New Roman" w:hAnsi="Times New Roman" w:cs="Times New Roman"/>
      <w:color w:val="000000"/>
      <w:sz w:val="18"/>
      <w:szCs w:val="18"/>
      <w:lang w:val="en-GB" w:eastAsia="de-DE"/>
    </w:rPr>
  </w:style>
  <w:style w:type="character" w:styleId="LineNumber">
    <w:name w:val="line number"/>
    <w:uiPriority w:val="99"/>
    <w:unhideWhenUsed/>
    <w:rsid w:val="006E0FB6"/>
  </w:style>
  <w:style w:type="table" w:customStyle="1" w:styleId="MDPI41threelinetable">
    <w:name w:val="MDPI_4.1_three_line_table"/>
    <w:basedOn w:val="TableNormal"/>
    <w:uiPriority w:val="99"/>
    <w:rsid w:val="006E0FB6"/>
    <w:pPr>
      <w:adjustRightInd w:val="0"/>
      <w:snapToGrid w:val="0"/>
      <w:spacing w:after="0" w:line="240" w:lineRule="auto"/>
      <w:jc w:val="center"/>
    </w:pPr>
    <w:rPr>
      <w:rFonts w:ascii="Palatino Linotype" w:eastAsia="SimSun" w:hAnsi="Palatino Linotype" w:cs="Times New Roman"/>
      <w:color w:val="000000"/>
      <w:sz w:val="20"/>
      <w:szCs w:val="20"/>
      <w:lang w:eastAsia="hr-HR"/>
    </w:rPr>
    <w:tblPr>
      <w:jc w:val="center"/>
      <w:tblBorders>
        <w:top w:val="single" w:sz="8" w:space="0" w:color="auto"/>
        <w:bottom w:val="single" w:sz="8" w:space="0" w:color="auto"/>
      </w:tblBorders>
    </w:tblPr>
    <w:trPr>
      <w:jc w:val="center"/>
    </w:trPr>
    <w:tcPr>
      <w:vAlign w:val="center"/>
    </w:tcPr>
    <w:tblStylePr w:type="firstRow">
      <w:rPr>
        <w:rFonts w:ascii="Times" w:hAnsi="Times"/>
        <w:b/>
        <w:i w:val="0"/>
        <w:sz w:val="20"/>
      </w:rPr>
      <w:tblPr/>
      <w:tcPr>
        <w:tcBorders>
          <w:bottom w:val="single" w:sz="4" w:space="0" w:color="auto"/>
        </w:tcBorders>
      </w:tcPr>
    </w:tblStylePr>
  </w:style>
  <w:style w:type="character" w:customStyle="1" w:styleId="UnresolvedMention1">
    <w:name w:val="Unresolved Mention1"/>
    <w:uiPriority w:val="99"/>
    <w:semiHidden/>
    <w:unhideWhenUsed/>
    <w:rsid w:val="006E0FB6"/>
    <w:rPr>
      <w:color w:val="605E5C"/>
      <w:shd w:val="clear" w:color="auto" w:fill="E1DFDD"/>
    </w:rPr>
  </w:style>
  <w:style w:type="table" w:customStyle="1" w:styleId="PlainTable41">
    <w:name w:val="Plain Table 41"/>
    <w:basedOn w:val="TableNormal"/>
    <w:uiPriority w:val="44"/>
    <w:rsid w:val="006E0FB6"/>
    <w:pPr>
      <w:spacing w:after="0" w:line="240" w:lineRule="auto"/>
    </w:pPr>
    <w:rPr>
      <w:rFonts w:ascii="Calibri" w:eastAsia="SimSun" w:hAnsi="Calibri" w:cs="Times New Roman"/>
      <w:sz w:val="20"/>
      <w:szCs w:val="20"/>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21">
    <w:name w:val="fontstyle21"/>
    <w:rsid w:val="006E0FB6"/>
    <w:rPr>
      <w:rFonts w:ascii="AdvOT2e364b11+fb" w:hAnsi="AdvOT2e364b11+fb" w:hint="default"/>
      <w:b w:val="0"/>
      <w:bCs w:val="0"/>
      <w:i w:val="0"/>
      <w:iCs w:val="0"/>
      <w:color w:val="000000"/>
      <w:sz w:val="20"/>
      <w:szCs w:val="20"/>
    </w:rPr>
  </w:style>
  <w:style w:type="character" w:styleId="CommentReference">
    <w:name w:val="annotation reference"/>
    <w:uiPriority w:val="99"/>
    <w:unhideWhenUsed/>
    <w:rsid w:val="006E0FB6"/>
    <w:rPr>
      <w:sz w:val="16"/>
      <w:szCs w:val="16"/>
    </w:rPr>
  </w:style>
  <w:style w:type="paragraph" w:styleId="CommentText">
    <w:name w:val="annotation text"/>
    <w:basedOn w:val="Normal"/>
    <w:link w:val="CommentTextChar"/>
    <w:uiPriority w:val="99"/>
    <w:unhideWhenUsed/>
    <w:rsid w:val="006E0FB6"/>
    <w:pPr>
      <w:jc w:val="both"/>
    </w:pPr>
    <w:rPr>
      <w:color w:val="000000"/>
      <w:sz w:val="20"/>
      <w:szCs w:val="20"/>
      <w:lang w:eastAsia="de-DE"/>
    </w:rPr>
  </w:style>
  <w:style w:type="character" w:customStyle="1" w:styleId="CommentTextChar">
    <w:name w:val="Comment Text Char"/>
    <w:basedOn w:val="DefaultParagraphFont"/>
    <w:link w:val="CommentText"/>
    <w:uiPriority w:val="99"/>
    <w:rsid w:val="006E0FB6"/>
    <w:rPr>
      <w:rFonts w:ascii="Times New Roman" w:eastAsia="Times New Roman" w:hAnsi="Times New Roman" w:cs="Times New Roman"/>
      <w:color w:val="000000"/>
      <w:sz w:val="20"/>
      <w:szCs w:val="20"/>
      <w:lang w:val="en-GB" w:eastAsia="de-DE"/>
    </w:rPr>
  </w:style>
  <w:style w:type="paragraph" w:styleId="CommentSubject">
    <w:name w:val="annotation subject"/>
    <w:basedOn w:val="CommentText"/>
    <w:next w:val="CommentText"/>
    <w:link w:val="CommentSubjectChar"/>
    <w:uiPriority w:val="99"/>
    <w:unhideWhenUsed/>
    <w:rsid w:val="006E0FB6"/>
    <w:rPr>
      <w:b/>
      <w:bCs/>
    </w:rPr>
  </w:style>
  <w:style w:type="character" w:customStyle="1" w:styleId="CommentSubjectChar">
    <w:name w:val="Comment Subject Char"/>
    <w:basedOn w:val="CommentTextChar"/>
    <w:link w:val="CommentSubject"/>
    <w:uiPriority w:val="99"/>
    <w:rsid w:val="006E0FB6"/>
    <w:rPr>
      <w:rFonts w:ascii="Times New Roman" w:eastAsia="Times New Roman" w:hAnsi="Times New Roman" w:cs="Times New Roman"/>
      <w:b/>
      <w:bCs/>
      <w:color w:val="000000"/>
      <w:sz w:val="20"/>
      <w:szCs w:val="20"/>
      <w:lang w:val="en-GB" w:eastAsia="de-DE"/>
    </w:rPr>
  </w:style>
  <w:style w:type="character" w:customStyle="1" w:styleId="cit-title">
    <w:name w:val="cit-title"/>
    <w:rsid w:val="006E0FB6"/>
  </w:style>
  <w:style w:type="character" w:customStyle="1" w:styleId="cit-year-info">
    <w:name w:val="cit-year-info"/>
    <w:rsid w:val="006E0FB6"/>
  </w:style>
  <w:style w:type="character" w:customStyle="1" w:styleId="cit-volume">
    <w:name w:val="cit-volume"/>
    <w:rsid w:val="006E0FB6"/>
  </w:style>
  <w:style w:type="character" w:customStyle="1" w:styleId="cit-issue">
    <w:name w:val="cit-issue"/>
    <w:rsid w:val="006E0FB6"/>
  </w:style>
  <w:style w:type="character" w:customStyle="1" w:styleId="cit-pagerange">
    <w:name w:val="cit-pagerange"/>
    <w:rsid w:val="006E0FB6"/>
  </w:style>
  <w:style w:type="character" w:customStyle="1" w:styleId="hlfld-title">
    <w:name w:val="hlfld-title"/>
    <w:rsid w:val="006E0FB6"/>
  </w:style>
  <w:style w:type="character" w:customStyle="1" w:styleId="hlfld-contribauthor">
    <w:name w:val="hlfld-contribauthor"/>
    <w:rsid w:val="006E0FB6"/>
  </w:style>
  <w:style w:type="character" w:customStyle="1" w:styleId="author-xref-symbol">
    <w:name w:val="author-xref-symbol"/>
    <w:rsid w:val="006E0FB6"/>
  </w:style>
  <w:style w:type="paragraph" w:customStyle="1" w:styleId="AbstractBody">
    <w:name w:val="Abstract Body"/>
    <w:basedOn w:val="Normal"/>
    <w:autoRedefine/>
    <w:rsid w:val="006E0FB6"/>
    <w:pPr>
      <w:tabs>
        <w:tab w:val="left" w:pos="440"/>
      </w:tabs>
      <w:spacing w:line="360" w:lineRule="auto"/>
      <w:ind w:left="426" w:hanging="426"/>
      <w:jc w:val="both"/>
    </w:pPr>
    <w:rPr>
      <w:rFonts w:ascii="Palatino Linotype" w:hAnsi="Palatino Linotype"/>
      <w:sz w:val="18"/>
      <w:szCs w:val="18"/>
      <w:lang w:eastAsia="en-US"/>
    </w:rPr>
  </w:style>
  <w:style w:type="character" w:customStyle="1" w:styleId="it">
    <w:name w:val="it"/>
    <w:rsid w:val="006E0FB6"/>
  </w:style>
  <w:style w:type="character" w:customStyle="1" w:styleId="b">
    <w:name w:val="b"/>
    <w:rsid w:val="006E0FB6"/>
  </w:style>
  <w:style w:type="character" w:customStyle="1" w:styleId="e24kjd">
    <w:name w:val="e24kjd"/>
    <w:rsid w:val="006E0FB6"/>
  </w:style>
  <w:style w:type="paragraph" w:styleId="HTMLPreformatted">
    <w:name w:val="HTML Preformatted"/>
    <w:basedOn w:val="Normal"/>
    <w:link w:val="HTMLPreformattedChar"/>
    <w:uiPriority w:val="99"/>
    <w:unhideWhenUsed/>
    <w:rsid w:val="006E0FB6"/>
    <w:pPr>
      <w:jc w:val="both"/>
    </w:pPr>
    <w:rPr>
      <w:rFonts w:ascii="Consolas" w:hAnsi="Consolas"/>
      <w:color w:val="000000"/>
      <w:sz w:val="20"/>
      <w:szCs w:val="20"/>
      <w:lang w:eastAsia="de-DE"/>
    </w:rPr>
  </w:style>
  <w:style w:type="character" w:customStyle="1" w:styleId="HTMLPreformattedChar">
    <w:name w:val="HTML Preformatted Char"/>
    <w:basedOn w:val="DefaultParagraphFont"/>
    <w:link w:val="HTMLPreformatted"/>
    <w:uiPriority w:val="99"/>
    <w:rsid w:val="006E0FB6"/>
    <w:rPr>
      <w:rFonts w:ascii="Consolas" w:eastAsia="Times New Roman" w:hAnsi="Consolas" w:cs="Times New Roman"/>
      <w:color w:val="000000"/>
      <w:sz w:val="20"/>
      <w:szCs w:val="20"/>
      <w:lang w:val="en-GB" w:eastAsia="de-DE"/>
    </w:rPr>
  </w:style>
  <w:style w:type="character" w:customStyle="1" w:styleId="text">
    <w:name w:val="text"/>
    <w:rsid w:val="006E0FB6"/>
  </w:style>
  <w:style w:type="character" w:styleId="PlaceholderText">
    <w:name w:val="Placeholder Text"/>
    <w:basedOn w:val="DefaultParagraphFont"/>
    <w:uiPriority w:val="99"/>
    <w:semiHidden/>
    <w:rsid w:val="008D77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652380">
      <w:bodyDiv w:val="1"/>
      <w:marLeft w:val="0"/>
      <w:marRight w:val="0"/>
      <w:marTop w:val="0"/>
      <w:marBottom w:val="0"/>
      <w:divBdr>
        <w:top w:val="none" w:sz="0" w:space="0" w:color="auto"/>
        <w:left w:val="none" w:sz="0" w:space="0" w:color="auto"/>
        <w:bottom w:val="none" w:sz="0" w:space="0" w:color="auto"/>
        <w:right w:val="none" w:sz="0" w:space="0" w:color="auto"/>
      </w:divBdr>
      <w:divsChild>
        <w:div w:id="1200555944">
          <w:marLeft w:val="0"/>
          <w:marRight w:val="0"/>
          <w:marTop w:val="0"/>
          <w:marBottom w:val="0"/>
          <w:divBdr>
            <w:top w:val="none" w:sz="0" w:space="0" w:color="auto"/>
            <w:left w:val="none" w:sz="0" w:space="0" w:color="auto"/>
            <w:bottom w:val="none" w:sz="0" w:space="0" w:color="auto"/>
            <w:right w:val="none" w:sz="0" w:space="0" w:color="auto"/>
          </w:divBdr>
          <w:divsChild>
            <w:div w:id="1604848719">
              <w:marLeft w:val="0"/>
              <w:marRight w:val="0"/>
              <w:marTop w:val="0"/>
              <w:marBottom w:val="0"/>
              <w:divBdr>
                <w:top w:val="none" w:sz="0" w:space="0" w:color="auto"/>
                <w:left w:val="none" w:sz="0" w:space="0" w:color="auto"/>
                <w:bottom w:val="none" w:sz="0" w:space="0" w:color="auto"/>
                <w:right w:val="none" w:sz="0" w:space="0" w:color="auto"/>
              </w:divBdr>
              <w:divsChild>
                <w:div w:id="1112286940">
                  <w:marLeft w:val="0"/>
                  <w:marRight w:val="0"/>
                  <w:marTop w:val="0"/>
                  <w:marBottom w:val="0"/>
                  <w:divBdr>
                    <w:top w:val="none" w:sz="0" w:space="0" w:color="auto"/>
                    <w:left w:val="none" w:sz="0" w:space="0" w:color="auto"/>
                    <w:bottom w:val="none" w:sz="0" w:space="0" w:color="auto"/>
                    <w:right w:val="none" w:sz="0" w:space="0" w:color="auto"/>
                  </w:divBdr>
                  <w:divsChild>
                    <w:div w:id="1921135137">
                      <w:marLeft w:val="0"/>
                      <w:marRight w:val="0"/>
                      <w:marTop w:val="0"/>
                      <w:marBottom w:val="0"/>
                      <w:divBdr>
                        <w:top w:val="none" w:sz="0" w:space="0" w:color="auto"/>
                        <w:left w:val="none" w:sz="0" w:space="0" w:color="auto"/>
                        <w:bottom w:val="none" w:sz="0" w:space="0" w:color="auto"/>
                        <w:right w:val="none" w:sz="0" w:space="0" w:color="auto"/>
                      </w:divBdr>
                      <w:divsChild>
                        <w:div w:id="1466309887">
                          <w:marLeft w:val="0"/>
                          <w:marRight w:val="0"/>
                          <w:marTop w:val="0"/>
                          <w:marBottom w:val="0"/>
                          <w:divBdr>
                            <w:top w:val="none" w:sz="0" w:space="0" w:color="auto"/>
                            <w:left w:val="none" w:sz="0" w:space="0" w:color="auto"/>
                            <w:bottom w:val="none" w:sz="0" w:space="0" w:color="auto"/>
                            <w:right w:val="none" w:sz="0" w:space="0" w:color="auto"/>
                          </w:divBdr>
                          <w:divsChild>
                            <w:div w:id="1619412125">
                              <w:marLeft w:val="0"/>
                              <w:marRight w:val="0"/>
                              <w:marTop w:val="0"/>
                              <w:marBottom w:val="0"/>
                              <w:divBdr>
                                <w:top w:val="none" w:sz="0" w:space="0" w:color="auto"/>
                                <w:left w:val="none" w:sz="0" w:space="0" w:color="auto"/>
                                <w:bottom w:val="none" w:sz="0" w:space="0" w:color="auto"/>
                                <w:right w:val="none" w:sz="0" w:space="0" w:color="auto"/>
                              </w:divBdr>
                              <w:divsChild>
                                <w:div w:id="1041783833">
                                  <w:marLeft w:val="0"/>
                                  <w:marRight w:val="0"/>
                                  <w:marTop w:val="0"/>
                                  <w:marBottom w:val="0"/>
                                  <w:divBdr>
                                    <w:top w:val="none" w:sz="0" w:space="0" w:color="auto"/>
                                    <w:left w:val="none" w:sz="0" w:space="0" w:color="auto"/>
                                    <w:bottom w:val="none" w:sz="0" w:space="0" w:color="auto"/>
                                    <w:right w:val="none" w:sz="0" w:space="0" w:color="auto"/>
                                  </w:divBdr>
                                  <w:divsChild>
                                    <w:div w:id="216822720">
                                      <w:marLeft w:val="0"/>
                                      <w:marRight w:val="0"/>
                                      <w:marTop w:val="0"/>
                                      <w:marBottom w:val="0"/>
                                      <w:divBdr>
                                        <w:top w:val="none" w:sz="0" w:space="0" w:color="auto"/>
                                        <w:left w:val="none" w:sz="0" w:space="0" w:color="auto"/>
                                        <w:bottom w:val="none" w:sz="0" w:space="0" w:color="auto"/>
                                        <w:right w:val="none" w:sz="0" w:space="0" w:color="auto"/>
                                      </w:divBdr>
                                      <w:divsChild>
                                        <w:div w:id="18797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54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pubs.acs.org/action/doSearch?field1=Contrib&amp;text1=Alexandre++Abherv%C3%A9" TargetMode="External"/><Relationship Id="rId3" Type="http://schemas.openxmlformats.org/officeDocument/2006/relationships/styles" Target="styles.xml"/><Relationship Id="rId21" Type="http://schemas.openxmlformats.org/officeDocument/2006/relationships/hyperlink" Target="https://pubs.acs.org/action/doSearch?field1=Contrib&amp;text1=Matteo++Atzori"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pubs.acs.org/action/doSearch?field1=Contrib&amp;text1=Samia++Benmansour" TargetMode="External"/><Relationship Id="rId2" Type="http://schemas.openxmlformats.org/officeDocument/2006/relationships/numbering" Target="numbering.xml"/><Relationship Id="rId16" Type="http://schemas.openxmlformats.org/officeDocument/2006/relationships/hyperlink" Target="https://journals.iucr.org/b/issues/2016/02/00/bm5086/index.html" TargetMode="External"/><Relationship Id="rId20" Type="http://schemas.openxmlformats.org/officeDocument/2006/relationships/hyperlink" Target="https://pubs.acs.org/action/doSearch?field1=Contrib&amp;text1=Martin++Verneret" TargetMode="External"/><Relationship Id="rId1" Type="http://schemas.openxmlformats.org/officeDocument/2006/relationships/customXml" Target="../customXml/item1.xml"/><Relationship Id="rId6" Type="http://schemas.openxmlformats.org/officeDocument/2006/relationships/hyperlink" Target="mailto:Kresimir.Molcanov@irb.hr"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pubs.acs.org/action/doSearch?field1=Contrib&amp;text1=Miguel++Clemente-Le%C3%B3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BB89-F64E-43E2-9585-D7C140B7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6679</Words>
  <Characters>38075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IRB</dc:creator>
  <cp:lastModifiedBy>Admin</cp:lastModifiedBy>
  <cp:revision>2</cp:revision>
  <dcterms:created xsi:type="dcterms:W3CDTF">2020-12-03T12:36:00Z</dcterms:created>
  <dcterms:modified xsi:type="dcterms:W3CDTF">2020-12-03T12:36:00Z</dcterms:modified>
</cp:coreProperties>
</file>