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344" w:rsidRPr="005F15CC" w:rsidRDefault="005F15CC" w:rsidP="00146C6F">
      <w:pPr>
        <w:spacing w:after="0" w:line="480" w:lineRule="auto"/>
        <w:jc w:val="both"/>
        <w:rPr>
          <w:rFonts w:ascii="Times New Roman" w:hAnsi="Times New Roman"/>
          <w:sz w:val="24"/>
          <w:szCs w:val="24"/>
          <w:lang w:val="en-US"/>
        </w:rPr>
      </w:pPr>
      <w:r w:rsidRPr="005F15CC">
        <w:rPr>
          <w:rFonts w:ascii="Times New Roman" w:hAnsi="Times New Roman"/>
          <w:sz w:val="24"/>
          <w:szCs w:val="24"/>
          <w:lang w:val="en-US"/>
        </w:rPr>
        <w:t xml:space="preserve">PREDICTION OF </w:t>
      </w:r>
      <w:r w:rsidRPr="005F15CC">
        <w:rPr>
          <w:rFonts w:ascii="Times New Roman" w:hAnsi="Times New Roman"/>
          <w:i/>
          <w:sz w:val="24"/>
          <w:szCs w:val="24"/>
          <w:lang w:val="en-US"/>
        </w:rPr>
        <w:t>LISTERIA MONOCYTOGENES</w:t>
      </w:r>
      <w:r w:rsidRPr="005F15CC">
        <w:rPr>
          <w:rFonts w:ascii="Times New Roman" w:hAnsi="Times New Roman"/>
          <w:sz w:val="24"/>
          <w:szCs w:val="24"/>
          <w:lang w:val="en-US"/>
        </w:rPr>
        <w:t xml:space="preserve"> GROWTH AS A FUNCTION OF ENVIRONMENTAL FACTORS</w:t>
      </w:r>
    </w:p>
    <w:p w:rsidR="00BB4419" w:rsidRDefault="001353E9" w:rsidP="00146C6F">
      <w:pPr>
        <w:spacing w:after="0" w:line="480" w:lineRule="auto"/>
        <w:jc w:val="both"/>
        <w:rPr>
          <w:rFonts w:ascii="Times New Roman" w:hAnsi="Times New Roman"/>
          <w:iCs/>
          <w:sz w:val="24"/>
          <w:szCs w:val="24"/>
          <w:lang w:val="en-US"/>
        </w:rPr>
      </w:pPr>
      <w:r w:rsidRPr="00EC6F6B">
        <w:rPr>
          <w:rFonts w:ascii="Times New Roman" w:hAnsi="Times New Roman"/>
          <w:sz w:val="24"/>
          <w:szCs w:val="24"/>
          <w:lang w:val="en-US"/>
        </w:rPr>
        <w:t>N</w:t>
      </w:r>
      <w:r w:rsidR="00146C6F">
        <w:rPr>
          <w:rFonts w:ascii="Times New Roman" w:hAnsi="Times New Roman"/>
          <w:sz w:val="24"/>
          <w:szCs w:val="24"/>
          <w:lang w:val="en-US"/>
        </w:rPr>
        <w:t>.</w:t>
      </w:r>
      <w:r w:rsidRPr="00EC6F6B">
        <w:rPr>
          <w:rFonts w:ascii="Times New Roman" w:hAnsi="Times New Roman"/>
          <w:sz w:val="24"/>
          <w:szCs w:val="24"/>
          <w:lang w:val="en-US"/>
        </w:rPr>
        <w:t xml:space="preserve"> </w:t>
      </w:r>
      <w:r w:rsidR="00905ED8" w:rsidRPr="00905ED8">
        <w:rPr>
          <w:rFonts w:ascii="Times New Roman" w:hAnsi="Times New Roman"/>
          <w:smallCaps/>
          <w:sz w:val="24"/>
          <w:szCs w:val="24"/>
          <w:lang w:val="en-US"/>
        </w:rPr>
        <w:t>Topic</w:t>
      </w:r>
      <w:r w:rsidR="00905ED8" w:rsidRPr="00EC6F6B">
        <w:rPr>
          <w:rFonts w:ascii="Times New Roman" w:hAnsi="Times New Roman"/>
          <w:sz w:val="24"/>
          <w:szCs w:val="24"/>
          <w:lang w:val="en-US"/>
        </w:rPr>
        <w:t xml:space="preserve"> </w:t>
      </w:r>
      <w:proofErr w:type="spellStart"/>
      <w:r w:rsidR="00905ED8" w:rsidRPr="00905ED8">
        <w:rPr>
          <w:rFonts w:ascii="Times New Roman" w:hAnsi="Times New Roman"/>
          <w:smallCaps/>
          <w:sz w:val="24"/>
          <w:szCs w:val="24"/>
          <w:lang w:val="en-US"/>
        </w:rPr>
        <w:t>Popovic</w:t>
      </w:r>
      <w:r w:rsidR="00146C6F">
        <w:rPr>
          <w:rFonts w:ascii="Times New Roman" w:hAnsi="Times New Roman"/>
          <w:iCs/>
          <w:sz w:val="24"/>
          <w:szCs w:val="24"/>
          <w:vertAlign w:val="superscript"/>
          <w:lang w:val="en-US"/>
        </w:rPr>
        <w:t>a</w:t>
      </w:r>
      <w:proofErr w:type="spellEnd"/>
      <w:r w:rsidRPr="00EC6F6B">
        <w:rPr>
          <w:rFonts w:ascii="Times New Roman" w:hAnsi="Times New Roman"/>
          <w:sz w:val="24"/>
          <w:szCs w:val="24"/>
          <w:lang w:val="en-US"/>
        </w:rPr>
        <w:t>, A</w:t>
      </w:r>
      <w:r w:rsidR="00146C6F">
        <w:rPr>
          <w:rFonts w:ascii="Times New Roman" w:hAnsi="Times New Roman"/>
          <w:sz w:val="24"/>
          <w:szCs w:val="24"/>
          <w:lang w:val="en-US"/>
        </w:rPr>
        <w:t>.</w:t>
      </w:r>
      <w:r w:rsidRPr="00EC6F6B">
        <w:rPr>
          <w:rFonts w:ascii="Times New Roman" w:hAnsi="Times New Roman"/>
          <w:sz w:val="24"/>
          <w:szCs w:val="24"/>
          <w:lang w:val="en-US"/>
        </w:rPr>
        <w:t xml:space="preserve"> </w:t>
      </w:r>
      <w:proofErr w:type="spellStart"/>
      <w:r w:rsidR="00905ED8" w:rsidRPr="00905ED8">
        <w:rPr>
          <w:rFonts w:ascii="Times New Roman" w:hAnsi="Times New Roman"/>
          <w:smallCaps/>
          <w:sz w:val="24"/>
          <w:szCs w:val="24"/>
          <w:lang w:val="en-US"/>
        </w:rPr>
        <w:t>Benussi</w:t>
      </w:r>
      <w:proofErr w:type="spellEnd"/>
      <w:r w:rsidR="00905ED8" w:rsidRPr="00EC6F6B">
        <w:rPr>
          <w:rFonts w:ascii="Times New Roman" w:hAnsi="Times New Roman"/>
          <w:sz w:val="24"/>
          <w:szCs w:val="24"/>
          <w:lang w:val="en-US"/>
        </w:rPr>
        <w:t xml:space="preserve"> </w:t>
      </w:r>
      <w:proofErr w:type="spellStart"/>
      <w:r w:rsidR="00905ED8" w:rsidRPr="00905ED8">
        <w:rPr>
          <w:rFonts w:ascii="Times New Roman" w:hAnsi="Times New Roman"/>
          <w:smallCaps/>
          <w:sz w:val="24"/>
          <w:szCs w:val="24"/>
          <w:lang w:val="en-US"/>
        </w:rPr>
        <w:t>Skukan</w:t>
      </w:r>
      <w:r w:rsidR="00146C6F">
        <w:rPr>
          <w:rFonts w:ascii="Times New Roman" w:hAnsi="Times New Roman"/>
          <w:iCs/>
          <w:sz w:val="24"/>
          <w:szCs w:val="24"/>
          <w:vertAlign w:val="superscript"/>
          <w:lang w:val="en-US"/>
        </w:rPr>
        <w:t>b</w:t>
      </w:r>
      <w:proofErr w:type="spellEnd"/>
      <w:r w:rsidR="004227AE" w:rsidRPr="00EC6F6B">
        <w:rPr>
          <w:rFonts w:ascii="Times New Roman" w:hAnsi="Times New Roman"/>
          <w:iCs/>
          <w:sz w:val="24"/>
          <w:szCs w:val="24"/>
          <w:lang w:val="en-US"/>
        </w:rPr>
        <w:t xml:space="preserve">, </w:t>
      </w:r>
      <w:r w:rsidR="00067E86" w:rsidRPr="00EC6F6B">
        <w:rPr>
          <w:rFonts w:ascii="Times New Roman" w:hAnsi="Times New Roman"/>
          <w:iCs/>
          <w:sz w:val="24"/>
          <w:szCs w:val="24"/>
          <w:lang w:val="en-US"/>
        </w:rPr>
        <w:t>P</w:t>
      </w:r>
      <w:r w:rsidR="00146C6F">
        <w:rPr>
          <w:rFonts w:ascii="Times New Roman" w:hAnsi="Times New Roman"/>
          <w:iCs/>
          <w:sz w:val="24"/>
          <w:szCs w:val="24"/>
          <w:lang w:val="en-US"/>
        </w:rPr>
        <w:t>.</w:t>
      </w:r>
      <w:r w:rsidR="00067E86" w:rsidRPr="00EC6F6B">
        <w:rPr>
          <w:rFonts w:ascii="Times New Roman" w:hAnsi="Times New Roman"/>
          <w:iCs/>
          <w:sz w:val="24"/>
          <w:szCs w:val="24"/>
          <w:lang w:val="en-US"/>
        </w:rPr>
        <w:t xml:space="preserve"> </w:t>
      </w:r>
      <w:proofErr w:type="spellStart"/>
      <w:r w:rsidR="00905ED8" w:rsidRPr="00905ED8">
        <w:rPr>
          <w:rFonts w:ascii="Times New Roman" w:hAnsi="Times New Roman"/>
          <w:iCs/>
          <w:smallCaps/>
          <w:sz w:val="24"/>
          <w:szCs w:val="24"/>
          <w:lang w:val="en-US"/>
        </w:rPr>
        <w:t>Dzidara</w:t>
      </w:r>
      <w:r w:rsidR="00146C6F">
        <w:rPr>
          <w:rFonts w:ascii="Times New Roman" w:hAnsi="Times New Roman"/>
          <w:iCs/>
          <w:sz w:val="24"/>
          <w:szCs w:val="24"/>
          <w:vertAlign w:val="superscript"/>
          <w:lang w:val="en-US"/>
        </w:rPr>
        <w:t>b</w:t>
      </w:r>
      <w:proofErr w:type="spellEnd"/>
      <w:r w:rsidR="00067E86" w:rsidRPr="00EC6F6B">
        <w:rPr>
          <w:rFonts w:ascii="Times New Roman" w:hAnsi="Times New Roman"/>
          <w:iCs/>
          <w:sz w:val="24"/>
          <w:szCs w:val="24"/>
          <w:lang w:val="en-US"/>
        </w:rPr>
        <w:t xml:space="preserve">, </w:t>
      </w:r>
      <w:r w:rsidR="008E1C61" w:rsidRPr="00EC6F6B">
        <w:rPr>
          <w:rFonts w:ascii="Times New Roman" w:hAnsi="Times New Roman"/>
          <w:iCs/>
          <w:sz w:val="24"/>
          <w:szCs w:val="24"/>
          <w:lang w:val="en-US"/>
        </w:rPr>
        <w:t>I</w:t>
      </w:r>
      <w:r w:rsidR="00146C6F">
        <w:rPr>
          <w:rFonts w:ascii="Times New Roman" w:hAnsi="Times New Roman"/>
          <w:iCs/>
          <w:sz w:val="24"/>
          <w:szCs w:val="24"/>
          <w:lang w:val="en-US"/>
        </w:rPr>
        <w:t>.</w:t>
      </w:r>
      <w:r w:rsidR="008E1C61" w:rsidRPr="00EC6F6B">
        <w:rPr>
          <w:rFonts w:ascii="Times New Roman" w:hAnsi="Times New Roman"/>
          <w:iCs/>
          <w:sz w:val="24"/>
          <w:szCs w:val="24"/>
          <w:lang w:val="en-US"/>
        </w:rPr>
        <w:t xml:space="preserve"> </w:t>
      </w:r>
      <w:proofErr w:type="spellStart"/>
      <w:r w:rsidR="00905ED8" w:rsidRPr="00905ED8">
        <w:rPr>
          <w:rFonts w:ascii="Times New Roman" w:hAnsi="Times New Roman"/>
          <w:iCs/>
          <w:smallCaps/>
          <w:sz w:val="24"/>
          <w:szCs w:val="24"/>
          <w:lang w:val="en-US"/>
        </w:rPr>
        <w:t>Strunjak</w:t>
      </w:r>
      <w:r w:rsidR="00F54910" w:rsidRPr="00EC6F6B">
        <w:rPr>
          <w:rFonts w:ascii="Times New Roman" w:hAnsi="Times New Roman"/>
          <w:iCs/>
          <w:sz w:val="24"/>
          <w:szCs w:val="24"/>
          <w:lang w:val="en-US"/>
        </w:rPr>
        <w:t>-</w:t>
      </w:r>
      <w:r w:rsidR="00905ED8" w:rsidRPr="00905ED8">
        <w:rPr>
          <w:rFonts w:ascii="Times New Roman" w:hAnsi="Times New Roman"/>
          <w:iCs/>
          <w:smallCaps/>
          <w:sz w:val="24"/>
          <w:szCs w:val="24"/>
          <w:lang w:val="en-US"/>
        </w:rPr>
        <w:t>Perovic</w:t>
      </w:r>
      <w:r w:rsidR="00146C6F">
        <w:rPr>
          <w:rFonts w:ascii="Times New Roman" w:hAnsi="Times New Roman"/>
          <w:iCs/>
          <w:sz w:val="24"/>
          <w:szCs w:val="24"/>
          <w:vertAlign w:val="superscript"/>
          <w:lang w:val="en-US"/>
        </w:rPr>
        <w:t>a</w:t>
      </w:r>
      <w:proofErr w:type="spellEnd"/>
      <w:r w:rsidR="008E1C61" w:rsidRPr="00EC6F6B">
        <w:rPr>
          <w:rFonts w:ascii="Times New Roman" w:hAnsi="Times New Roman"/>
          <w:iCs/>
          <w:sz w:val="24"/>
          <w:szCs w:val="24"/>
          <w:lang w:val="en-US"/>
        </w:rPr>
        <w:t>,</w:t>
      </w:r>
      <w:r w:rsidR="00B805A6" w:rsidRPr="00EC6F6B">
        <w:rPr>
          <w:rFonts w:ascii="Times New Roman" w:hAnsi="Times New Roman"/>
          <w:iCs/>
          <w:sz w:val="24"/>
          <w:szCs w:val="24"/>
          <w:lang w:val="en-US"/>
        </w:rPr>
        <w:t xml:space="preserve"> S</w:t>
      </w:r>
      <w:r w:rsidR="00146C6F">
        <w:rPr>
          <w:rFonts w:ascii="Times New Roman" w:hAnsi="Times New Roman"/>
          <w:iCs/>
          <w:sz w:val="24"/>
          <w:szCs w:val="24"/>
          <w:lang w:val="en-US"/>
        </w:rPr>
        <w:t>.</w:t>
      </w:r>
      <w:r w:rsidR="00B805A6" w:rsidRPr="00EC6F6B">
        <w:rPr>
          <w:rFonts w:ascii="Times New Roman" w:hAnsi="Times New Roman"/>
          <w:iCs/>
          <w:sz w:val="24"/>
          <w:szCs w:val="24"/>
          <w:lang w:val="en-US"/>
        </w:rPr>
        <w:t xml:space="preserve"> </w:t>
      </w:r>
      <w:proofErr w:type="spellStart"/>
      <w:r w:rsidR="00905ED8" w:rsidRPr="00905ED8">
        <w:rPr>
          <w:rFonts w:ascii="Times New Roman" w:hAnsi="Times New Roman"/>
          <w:iCs/>
          <w:smallCaps/>
          <w:sz w:val="24"/>
          <w:szCs w:val="24"/>
          <w:lang w:val="en-US"/>
        </w:rPr>
        <w:t>Kepec</w:t>
      </w:r>
      <w:r w:rsidR="00146C6F">
        <w:rPr>
          <w:rFonts w:ascii="Times New Roman" w:hAnsi="Times New Roman"/>
          <w:iCs/>
          <w:sz w:val="24"/>
          <w:szCs w:val="24"/>
          <w:vertAlign w:val="superscript"/>
          <w:lang w:val="en-US"/>
        </w:rPr>
        <w:t>c</w:t>
      </w:r>
      <w:proofErr w:type="spellEnd"/>
      <w:r w:rsidR="00B805A6" w:rsidRPr="00EC6F6B">
        <w:rPr>
          <w:rFonts w:ascii="Times New Roman" w:hAnsi="Times New Roman"/>
          <w:iCs/>
          <w:sz w:val="24"/>
          <w:szCs w:val="24"/>
          <w:lang w:val="en-US"/>
        </w:rPr>
        <w:t>, J</w:t>
      </w:r>
      <w:r w:rsidR="00146C6F">
        <w:rPr>
          <w:rFonts w:ascii="Times New Roman" w:hAnsi="Times New Roman"/>
          <w:iCs/>
          <w:sz w:val="24"/>
          <w:szCs w:val="24"/>
          <w:lang w:val="en-US"/>
        </w:rPr>
        <w:t>.</w:t>
      </w:r>
      <w:r w:rsidR="00B805A6" w:rsidRPr="00EC6F6B">
        <w:rPr>
          <w:rFonts w:ascii="Times New Roman" w:hAnsi="Times New Roman"/>
          <w:iCs/>
          <w:sz w:val="24"/>
          <w:szCs w:val="24"/>
          <w:lang w:val="en-US"/>
        </w:rPr>
        <w:t xml:space="preserve"> </w:t>
      </w:r>
      <w:proofErr w:type="spellStart"/>
      <w:r w:rsidR="00905ED8" w:rsidRPr="00905ED8">
        <w:rPr>
          <w:rFonts w:ascii="Times New Roman" w:hAnsi="Times New Roman"/>
          <w:iCs/>
          <w:smallCaps/>
          <w:sz w:val="24"/>
          <w:szCs w:val="24"/>
          <w:lang w:val="en-US"/>
        </w:rPr>
        <w:t>Barisic</w:t>
      </w:r>
      <w:r w:rsidR="00146C6F">
        <w:rPr>
          <w:rFonts w:ascii="Times New Roman" w:hAnsi="Times New Roman"/>
          <w:iCs/>
          <w:sz w:val="24"/>
          <w:szCs w:val="24"/>
          <w:vertAlign w:val="superscript"/>
          <w:lang w:val="en-US"/>
        </w:rPr>
        <w:t>a</w:t>
      </w:r>
      <w:proofErr w:type="spellEnd"/>
      <w:r w:rsidR="00EC6F6B">
        <w:rPr>
          <w:rFonts w:ascii="Times New Roman" w:hAnsi="Times New Roman"/>
          <w:iCs/>
          <w:sz w:val="24"/>
          <w:szCs w:val="24"/>
          <w:vertAlign w:val="superscript"/>
          <w:lang w:val="en-US"/>
        </w:rPr>
        <w:t>*</w:t>
      </w:r>
      <w:r w:rsidR="00B805A6" w:rsidRPr="00EC6F6B">
        <w:rPr>
          <w:rFonts w:ascii="Times New Roman" w:hAnsi="Times New Roman"/>
          <w:iCs/>
          <w:sz w:val="24"/>
          <w:szCs w:val="24"/>
          <w:lang w:val="en-US"/>
        </w:rPr>
        <w:t>,</w:t>
      </w:r>
      <w:r w:rsidR="008E1C61" w:rsidRPr="00EC6F6B">
        <w:rPr>
          <w:rFonts w:ascii="Times New Roman" w:hAnsi="Times New Roman"/>
          <w:iCs/>
          <w:sz w:val="24"/>
          <w:szCs w:val="24"/>
          <w:vertAlign w:val="superscript"/>
          <w:lang w:val="en-US"/>
        </w:rPr>
        <w:t xml:space="preserve"> </w:t>
      </w:r>
      <w:r w:rsidR="00BD7708" w:rsidRPr="00EC6F6B">
        <w:rPr>
          <w:rFonts w:ascii="Times New Roman" w:hAnsi="Times New Roman"/>
          <w:iCs/>
          <w:sz w:val="24"/>
          <w:szCs w:val="24"/>
          <w:lang w:val="en-US"/>
        </w:rPr>
        <w:t>R</w:t>
      </w:r>
      <w:r w:rsidR="00146C6F">
        <w:rPr>
          <w:rFonts w:ascii="Times New Roman" w:hAnsi="Times New Roman"/>
          <w:iCs/>
          <w:sz w:val="24"/>
          <w:szCs w:val="24"/>
          <w:lang w:val="en-US"/>
        </w:rPr>
        <w:t>.</w:t>
      </w:r>
      <w:r w:rsidR="00BD7708" w:rsidRPr="00EC6F6B">
        <w:rPr>
          <w:rFonts w:ascii="Times New Roman" w:hAnsi="Times New Roman"/>
          <w:iCs/>
          <w:sz w:val="24"/>
          <w:szCs w:val="24"/>
          <w:lang w:val="en-US"/>
        </w:rPr>
        <w:t xml:space="preserve"> </w:t>
      </w:r>
      <w:proofErr w:type="spellStart"/>
      <w:r w:rsidR="00905ED8" w:rsidRPr="00905ED8">
        <w:rPr>
          <w:rFonts w:ascii="Times New Roman" w:hAnsi="Times New Roman"/>
          <w:iCs/>
          <w:smallCaps/>
          <w:sz w:val="24"/>
          <w:szCs w:val="24"/>
          <w:lang w:val="en-US"/>
        </w:rPr>
        <w:t>Coz</w:t>
      </w:r>
      <w:proofErr w:type="spellEnd"/>
      <w:r w:rsidR="00F54910" w:rsidRPr="00EC6F6B">
        <w:rPr>
          <w:rFonts w:ascii="Times New Roman" w:hAnsi="Times New Roman"/>
          <w:iCs/>
          <w:sz w:val="24"/>
          <w:szCs w:val="24"/>
          <w:lang w:val="en-US"/>
        </w:rPr>
        <w:t>-</w:t>
      </w:r>
      <w:proofErr w:type="spellStart"/>
      <w:r w:rsidR="00905ED8" w:rsidRPr="00905ED8">
        <w:rPr>
          <w:rFonts w:ascii="Times New Roman" w:hAnsi="Times New Roman"/>
          <w:iCs/>
          <w:smallCaps/>
          <w:sz w:val="24"/>
          <w:szCs w:val="24"/>
          <w:lang w:val="en-US"/>
        </w:rPr>
        <w:t>Rakovac</w:t>
      </w:r>
      <w:r w:rsidR="00146C6F">
        <w:rPr>
          <w:rFonts w:ascii="Times New Roman" w:hAnsi="Times New Roman"/>
          <w:iCs/>
          <w:sz w:val="24"/>
          <w:szCs w:val="24"/>
          <w:vertAlign w:val="superscript"/>
          <w:lang w:val="en-US"/>
        </w:rPr>
        <w:t>a</w:t>
      </w:r>
      <w:proofErr w:type="spellEnd"/>
      <w:r w:rsidR="00905ED8" w:rsidRPr="00EC6F6B">
        <w:rPr>
          <w:rFonts w:ascii="Times New Roman" w:hAnsi="Times New Roman"/>
          <w:iCs/>
          <w:sz w:val="24"/>
          <w:szCs w:val="24"/>
          <w:lang w:val="en-US"/>
        </w:rPr>
        <w:t xml:space="preserve"> </w:t>
      </w:r>
    </w:p>
    <w:p w:rsidR="000B3E02" w:rsidRPr="000B3E02" w:rsidRDefault="000B3E02" w:rsidP="00146C6F">
      <w:pPr>
        <w:spacing w:after="0" w:line="480" w:lineRule="auto"/>
        <w:jc w:val="both"/>
        <w:rPr>
          <w:rFonts w:ascii="Times New Roman" w:hAnsi="Times New Roman"/>
          <w:iCs/>
          <w:sz w:val="24"/>
          <w:szCs w:val="24"/>
          <w:lang w:val="en-US"/>
        </w:rPr>
      </w:pPr>
    </w:p>
    <w:p w:rsidR="004227AE" w:rsidRPr="00EC6F6B" w:rsidRDefault="00146C6F" w:rsidP="00146C6F">
      <w:pPr>
        <w:spacing w:after="0" w:line="480" w:lineRule="auto"/>
        <w:jc w:val="both"/>
        <w:rPr>
          <w:rFonts w:ascii="Times New Roman" w:hAnsi="Times New Roman"/>
          <w:iCs/>
          <w:sz w:val="24"/>
          <w:szCs w:val="24"/>
          <w:lang w:val="en-US"/>
        </w:rPr>
      </w:pPr>
      <w:proofErr w:type="spellStart"/>
      <w:proofErr w:type="gramStart"/>
      <w:r>
        <w:rPr>
          <w:rFonts w:ascii="Times New Roman" w:hAnsi="Times New Roman"/>
          <w:iCs/>
          <w:sz w:val="24"/>
          <w:szCs w:val="24"/>
          <w:vertAlign w:val="superscript"/>
          <w:lang w:val="en-US"/>
        </w:rPr>
        <w:t>a</w:t>
      </w:r>
      <w:r w:rsidR="004227AE" w:rsidRPr="00EC6F6B">
        <w:rPr>
          <w:rFonts w:ascii="Times New Roman" w:hAnsi="Times New Roman"/>
          <w:iCs/>
          <w:sz w:val="24"/>
          <w:szCs w:val="24"/>
          <w:lang w:val="en-US"/>
        </w:rPr>
        <w:t>Rudjer</w:t>
      </w:r>
      <w:proofErr w:type="spellEnd"/>
      <w:proofErr w:type="gramEnd"/>
      <w:r w:rsidR="004227AE" w:rsidRPr="00EC6F6B">
        <w:rPr>
          <w:rFonts w:ascii="Times New Roman" w:hAnsi="Times New Roman"/>
          <w:iCs/>
          <w:sz w:val="24"/>
          <w:szCs w:val="24"/>
          <w:lang w:val="en-US"/>
        </w:rPr>
        <w:t xml:space="preserve"> </w:t>
      </w:r>
      <w:proofErr w:type="spellStart"/>
      <w:r w:rsidR="004227AE" w:rsidRPr="00EC6F6B">
        <w:rPr>
          <w:rFonts w:ascii="Times New Roman" w:hAnsi="Times New Roman"/>
          <w:iCs/>
          <w:sz w:val="24"/>
          <w:szCs w:val="24"/>
          <w:lang w:val="en-US"/>
        </w:rPr>
        <w:t>Boskovic</w:t>
      </w:r>
      <w:proofErr w:type="spellEnd"/>
      <w:r w:rsidR="004227AE" w:rsidRPr="00EC6F6B">
        <w:rPr>
          <w:rFonts w:ascii="Times New Roman" w:hAnsi="Times New Roman"/>
          <w:iCs/>
          <w:sz w:val="24"/>
          <w:szCs w:val="24"/>
          <w:lang w:val="en-US"/>
        </w:rPr>
        <w:t xml:space="preserve"> Institute, Laboratory for </w:t>
      </w:r>
      <w:proofErr w:type="spellStart"/>
      <w:r w:rsidR="004227AE" w:rsidRPr="00EC6F6B">
        <w:rPr>
          <w:rFonts w:ascii="Times New Roman" w:hAnsi="Times New Roman"/>
          <w:iCs/>
          <w:sz w:val="24"/>
          <w:szCs w:val="24"/>
          <w:lang w:val="en-US"/>
        </w:rPr>
        <w:t>Ichtyopat</w:t>
      </w:r>
      <w:r w:rsidR="00F54910">
        <w:rPr>
          <w:rFonts w:ascii="Times New Roman" w:hAnsi="Times New Roman"/>
          <w:iCs/>
          <w:sz w:val="24"/>
          <w:szCs w:val="24"/>
          <w:lang w:val="en-US"/>
        </w:rPr>
        <w:t>hology</w:t>
      </w:r>
      <w:proofErr w:type="spellEnd"/>
      <w:r w:rsidR="00F54910">
        <w:rPr>
          <w:rFonts w:ascii="Times New Roman" w:hAnsi="Times New Roman"/>
          <w:iCs/>
          <w:sz w:val="24"/>
          <w:szCs w:val="24"/>
          <w:lang w:val="en-US"/>
        </w:rPr>
        <w:t xml:space="preserve">-Biological Materials, </w:t>
      </w:r>
      <w:proofErr w:type="spellStart"/>
      <w:r>
        <w:rPr>
          <w:rFonts w:ascii="Times New Roman" w:hAnsi="Times New Roman"/>
          <w:iCs/>
          <w:sz w:val="24"/>
          <w:szCs w:val="24"/>
          <w:lang w:val="en-US"/>
        </w:rPr>
        <w:t>Bijenicka</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cesta</w:t>
      </w:r>
      <w:proofErr w:type="spellEnd"/>
      <w:r>
        <w:rPr>
          <w:rFonts w:ascii="Times New Roman" w:hAnsi="Times New Roman"/>
          <w:iCs/>
          <w:sz w:val="24"/>
          <w:szCs w:val="24"/>
          <w:lang w:val="en-US"/>
        </w:rPr>
        <w:t xml:space="preserve"> 54, 10 000 </w:t>
      </w:r>
      <w:r w:rsidR="004227AE" w:rsidRPr="00EC6F6B">
        <w:rPr>
          <w:rFonts w:ascii="Times New Roman" w:hAnsi="Times New Roman"/>
          <w:iCs/>
          <w:sz w:val="24"/>
          <w:szCs w:val="24"/>
          <w:lang w:val="en-US"/>
        </w:rPr>
        <w:t>Zagreb</w:t>
      </w:r>
      <w:r>
        <w:rPr>
          <w:rFonts w:ascii="Times New Roman" w:hAnsi="Times New Roman"/>
          <w:iCs/>
          <w:sz w:val="24"/>
          <w:szCs w:val="24"/>
          <w:lang w:val="en-US"/>
        </w:rPr>
        <w:t>.</w:t>
      </w:r>
      <w:r w:rsidR="004227AE" w:rsidRPr="00EC6F6B">
        <w:rPr>
          <w:rFonts w:ascii="Times New Roman" w:hAnsi="Times New Roman"/>
          <w:iCs/>
          <w:sz w:val="24"/>
          <w:szCs w:val="24"/>
          <w:lang w:val="en-US"/>
        </w:rPr>
        <w:t xml:space="preserve"> Croatia</w:t>
      </w:r>
    </w:p>
    <w:p w:rsidR="004227AE" w:rsidRPr="00EC6F6B" w:rsidRDefault="00146C6F" w:rsidP="00146C6F">
      <w:pPr>
        <w:spacing w:after="0" w:line="480" w:lineRule="auto"/>
        <w:jc w:val="both"/>
        <w:rPr>
          <w:rFonts w:ascii="Times New Roman" w:hAnsi="Times New Roman"/>
          <w:iCs/>
          <w:sz w:val="24"/>
          <w:szCs w:val="24"/>
          <w:lang w:val="en-US"/>
        </w:rPr>
      </w:pPr>
      <w:proofErr w:type="spellStart"/>
      <w:proofErr w:type="gramStart"/>
      <w:r>
        <w:rPr>
          <w:rFonts w:ascii="Times New Roman" w:hAnsi="Times New Roman"/>
          <w:iCs/>
          <w:sz w:val="24"/>
          <w:szCs w:val="24"/>
          <w:vertAlign w:val="superscript"/>
          <w:lang w:val="en-US"/>
        </w:rPr>
        <w:t>b</w:t>
      </w:r>
      <w:r w:rsidR="004227AE" w:rsidRPr="00EC6F6B">
        <w:rPr>
          <w:rFonts w:ascii="Times New Roman" w:hAnsi="Times New Roman"/>
          <w:iCs/>
          <w:sz w:val="24"/>
          <w:szCs w:val="24"/>
          <w:lang w:val="en-US"/>
        </w:rPr>
        <w:t>University</w:t>
      </w:r>
      <w:proofErr w:type="spellEnd"/>
      <w:proofErr w:type="gramEnd"/>
      <w:r w:rsidR="004227AE" w:rsidRPr="00EC6F6B">
        <w:rPr>
          <w:rFonts w:ascii="Times New Roman" w:hAnsi="Times New Roman"/>
          <w:iCs/>
          <w:sz w:val="24"/>
          <w:szCs w:val="24"/>
          <w:lang w:val="en-US"/>
        </w:rPr>
        <w:t xml:space="preserve"> of Zagreb, Faculty of Food</w:t>
      </w:r>
      <w:r w:rsidR="00E87DDE">
        <w:rPr>
          <w:rFonts w:ascii="Times New Roman" w:hAnsi="Times New Roman"/>
          <w:iCs/>
          <w:sz w:val="24"/>
          <w:szCs w:val="24"/>
          <w:lang w:val="en-US"/>
        </w:rPr>
        <w:t xml:space="preserve"> </w:t>
      </w:r>
      <w:r w:rsidR="004227AE" w:rsidRPr="00EC6F6B">
        <w:rPr>
          <w:rFonts w:ascii="Times New Roman" w:hAnsi="Times New Roman"/>
          <w:iCs/>
          <w:sz w:val="24"/>
          <w:szCs w:val="24"/>
          <w:lang w:val="en-US"/>
        </w:rPr>
        <w:t>Tech</w:t>
      </w:r>
      <w:r w:rsidR="00F54910">
        <w:rPr>
          <w:rFonts w:ascii="Times New Roman" w:hAnsi="Times New Roman"/>
          <w:iCs/>
          <w:sz w:val="24"/>
          <w:szCs w:val="24"/>
          <w:lang w:val="en-US"/>
        </w:rPr>
        <w:t>nology and Biotechnology,</w:t>
      </w:r>
      <w:r w:rsidR="004227AE" w:rsidRPr="00EC6F6B">
        <w:rPr>
          <w:rFonts w:ascii="Times New Roman" w:hAnsi="Times New Roman"/>
          <w:iCs/>
          <w:sz w:val="24"/>
          <w:szCs w:val="24"/>
          <w:lang w:val="en-US"/>
        </w:rPr>
        <w:t xml:space="preserve"> </w:t>
      </w:r>
      <w:proofErr w:type="spellStart"/>
      <w:r>
        <w:rPr>
          <w:rFonts w:ascii="Times New Roman" w:hAnsi="Times New Roman"/>
          <w:iCs/>
          <w:sz w:val="24"/>
          <w:szCs w:val="24"/>
          <w:lang w:val="en-US"/>
        </w:rPr>
        <w:t>Pierottijeva</w:t>
      </w:r>
      <w:proofErr w:type="spellEnd"/>
      <w:r>
        <w:rPr>
          <w:rFonts w:ascii="Times New Roman" w:hAnsi="Times New Roman"/>
          <w:iCs/>
          <w:sz w:val="24"/>
          <w:szCs w:val="24"/>
          <w:lang w:val="en-US"/>
        </w:rPr>
        <w:t xml:space="preserve"> 6, 10 000 Zagreb.</w:t>
      </w:r>
      <w:r w:rsidR="004227AE" w:rsidRPr="00EC6F6B">
        <w:rPr>
          <w:rFonts w:ascii="Times New Roman" w:hAnsi="Times New Roman"/>
          <w:iCs/>
          <w:sz w:val="24"/>
          <w:szCs w:val="24"/>
          <w:lang w:val="en-US"/>
        </w:rPr>
        <w:t xml:space="preserve"> Croatia</w:t>
      </w:r>
    </w:p>
    <w:p w:rsidR="00B805A6" w:rsidRPr="00EC6F6B" w:rsidRDefault="00146C6F" w:rsidP="00146C6F">
      <w:pPr>
        <w:spacing w:after="0" w:line="480" w:lineRule="auto"/>
        <w:jc w:val="both"/>
        <w:rPr>
          <w:rFonts w:ascii="Times New Roman" w:hAnsi="Times New Roman"/>
          <w:iCs/>
          <w:sz w:val="24"/>
          <w:szCs w:val="24"/>
          <w:lang w:val="en-US"/>
        </w:rPr>
      </w:pPr>
      <w:proofErr w:type="spellStart"/>
      <w:proofErr w:type="gramStart"/>
      <w:r>
        <w:rPr>
          <w:rFonts w:ascii="Times New Roman" w:hAnsi="Times New Roman"/>
          <w:iCs/>
          <w:sz w:val="24"/>
          <w:szCs w:val="24"/>
          <w:vertAlign w:val="superscript"/>
          <w:lang w:val="en-US"/>
        </w:rPr>
        <w:t>c</w:t>
      </w:r>
      <w:r w:rsidR="00B805A6" w:rsidRPr="00EC6F6B">
        <w:rPr>
          <w:rFonts w:ascii="Times New Roman" w:hAnsi="Times New Roman"/>
          <w:iCs/>
          <w:sz w:val="24"/>
          <w:szCs w:val="24"/>
          <w:lang w:val="en-US"/>
        </w:rPr>
        <w:t>Virkom</w:t>
      </w:r>
      <w:proofErr w:type="spellEnd"/>
      <w:proofErr w:type="gramEnd"/>
      <w:r w:rsidR="00B805A6" w:rsidRPr="00EC6F6B">
        <w:rPr>
          <w:rFonts w:ascii="Times New Roman" w:hAnsi="Times New Roman"/>
          <w:iCs/>
          <w:sz w:val="24"/>
          <w:szCs w:val="24"/>
          <w:lang w:val="en-US"/>
        </w:rPr>
        <w:t xml:space="preserve"> d.o.o, Public Water Supply</w:t>
      </w:r>
      <w:r w:rsidR="00F54910">
        <w:rPr>
          <w:rFonts w:ascii="Times New Roman" w:hAnsi="Times New Roman"/>
          <w:iCs/>
          <w:sz w:val="24"/>
          <w:szCs w:val="24"/>
          <w:lang w:val="en-US"/>
        </w:rPr>
        <w:t xml:space="preserve"> and Wastewater Services,</w:t>
      </w:r>
      <w:r>
        <w:rPr>
          <w:rFonts w:ascii="Times New Roman" w:hAnsi="Times New Roman"/>
          <w:iCs/>
          <w:sz w:val="24"/>
          <w:szCs w:val="24"/>
          <w:lang w:val="en-US"/>
        </w:rPr>
        <w:t xml:space="preserve"> </w:t>
      </w:r>
      <w:r w:rsidRPr="00146C6F">
        <w:rPr>
          <w:rFonts w:ascii="Times New Roman" w:hAnsi="Times New Roman"/>
          <w:iCs/>
          <w:sz w:val="24"/>
          <w:szCs w:val="24"/>
        </w:rPr>
        <w:t xml:space="preserve">Kralja Petra </w:t>
      </w:r>
      <w:proofErr w:type="spellStart"/>
      <w:r w:rsidRPr="00146C6F">
        <w:rPr>
          <w:rFonts w:ascii="Times New Roman" w:hAnsi="Times New Roman"/>
          <w:iCs/>
          <w:sz w:val="24"/>
          <w:szCs w:val="24"/>
        </w:rPr>
        <w:t>Kre</w:t>
      </w:r>
      <w:r w:rsidR="00D91365">
        <w:rPr>
          <w:rFonts w:ascii="Times New Roman" w:hAnsi="Times New Roman"/>
          <w:iCs/>
          <w:sz w:val="24"/>
          <w:szCs w:val="24"/>
        </w:rPr>
        <w:t>s</w:t>
      </w:r>
      <w:r w:rsidRPr="00146C6F">
        <w:rPr>
          <w:rFonts w:ascii="Times New Roman" w:hAnsi="Times New Roman"/>
          <w:iCs/>
          <w:sz w:val="24"/>
          <w:szCs w:val="24"/>
        </w:rPr>
        <w:t>imira</w:t>
      </w:r>
      <w:proofErr w:type="spellEnd"/>
      <w:r w:rsidRPr="00146C6F">
        <w:rPr>
          <w:rFonts w:ascii="Times New Roman" w:hAnsi="Times New Roman"/>
          <w:iCs/>
          <w:sz w:val="24"/>
          <w:szCs w:val="24"/>
        </w:rPr>
        <w:t xml:space="preserve"> IV 30</w:t>
      </w:r>
      <w:r>
        <w:rPr>
          <w:rFonts w:ascii="Times New Roman" w:hAnsi="Times New Roman"/>
          <w:iCs/>
          <w:sz w:val="24"/>
          <w:szCs w:val="24"/>
        </w:rPr>
        <w:t xml:space="preserve">, 33 000 </w:t>
      </w:r>
      <w:proofErr w:type="spellStart"/>
      <w:r>
        <w:rPr>
          <w:rFonts w:ascii="Times New Roman" w:hAnsi="Times New Roman"/>
          <w:iCs/>
          <w:sz w:val="24"/>
          <w:szCs w:val="24"/>
          <w:lang w:val="en-US"/>
        </w:rPr>
        <w:t>Virovitica</w:t>
      </w:r>
      <w:proofErr w:type="spellEnd"/>
      <w:r>
        <w:rPr>
          <w:rFonts w:ascii="Times New Roman" w:hAnsi="Times New Roman"/>
          <w:iCs/>
          <w:sz w:val="24"/>
          <w:szCs w:val="24"/>
          <w:lang w:val="en-US"/>
        </w:rPr>
        <w:t>.</w:t>
      </w:r>
      <w:r w:rsidR="00B805A6" w:rsidRPr="00EC6F6B">
        <w:rPr>
          <w:rFonts w:ascii="Times New Roman" w:hAnsi="Times New Roman"/>
          <w:iCs/>
          <w:sz w:val="24"/>
          <w:szCs w:val="24"/>
          <w:lang w:val="en-US"/>
        </w:rPr>
        <w:t xml:space="preserve"> Croatia</w:t>
      </w:r>
    </w:p>
    <w:p w:rsidR="007E7E91" w:rsidRDefault="0009488D" w:rsidP="00146C6F">
      <w:pPr>
        <w:spacing w:after="0" w:line="480" w:lineRule="auto"/>
        <w:jc w:val="both"/>
        <w:rPr>
          <w:rFonts w:ascii="Times New Roman" w:hAnsi="Times New Roman"/>
          <w:iCs/>
          <w:sz w:val="24"/>
          <w:szCs w:val="24"/>
          <w:lang w:val="en-US"/>
        </w:rPr>
      </w:pPr>
      <w:r w:rsidRPr="0009488D">
        <w:rPr>
          <w:rFonts w:ascii="Times New Roman" w:hAnsi="Times New Roman"/>
          <w:sz w:val="24"/>
          <w:szCs w:val="24"/>
          <w:vertAlign w:val="superscript"/>
          <w:lang w:val="en-US"/>
        </w:rPr>
        <w:t>*</w:t>
      </w:r>
      <w:r w:rsidRPr="0009488D">
        <w:rPr>
          <w:rFonts w:ascii="Times New Roman" w:hAnsi="Times New Roman"/>
          <w:iCs/>
          <w:sz w:val="24"/>
          <w:szCs w:val="24"/>
          <w:lang w:val="en-US"/>
        </w:rPr>
        <w:t xml:space="preserve"> </w:t>
      </w:r>
      <w:r>
        <w:rPr>
          <w:rFonts w:ascii="Times New Roman" w:hAnsi="Times New Roman"/>
          <w:iCs/>
          <w:sz w:val="24"/>
          <w:szCs w:val="24"/>
          <w:lang w:val="en-US"/>
        </w:rPr>
        <w:t xml:space="preserve">Corresponding author, email: </w:t>
      </w:r>
      <w:hyperlink r:id="rId8" w:history="1">
        <w:r w:rsidRPr="001D7105">
          <w:rPr>
            <w:rStyle w:val="Hyperlink"/>
            <w:rFonts w:ascii="Times New Roman" w:hAnsi="Times New Roman"/>
            <w:iCs/>
            <w:sz w:val="24"/>
            <w:szCs w:val="24"/>
            <w:lang w:val="en-US"/>
          </w:rPr>
          <w:t>jbarisic@irb.hr</w:t>
        </w:r>
      </w:hyperlink>
      <w:r>
        <w:rPr>
          <w:rFonts w:ascii="Times New Roman" w:hAnsi="Times New Roman"/>
          <w:iCs/>
          <w:sz w:val="24"/>
          <w:szCs w:val="24"/>
          <w:lang w:val="en-US"/>
        </w:rPr>
        <w:t>, Tel/fax: +385 1 4571 232</w:t>
      </w:r>
    </w:p>
    <w:p w:rsidR="0009488D" w:rsidRPr="0009488D" w:rsidRDefault="0009488D" w:rsidP="00146C6F">
      <w:pPr>
        <w:spacing w:after="0" w:line="480" w:lineRule="auto"/>
        <w:jc w:val="both"/>
        <w:rPr>
          <w:rFonts w:ascii="Times New Roman" w:hAnsi="Times New Roman"/>
          <w:sz w:val="24"/>
          <w:szCs w:val="24"/>
          <w:lang w:val="en-US"/>
        </w:rPr>
      </w:pPr>
    </w:p>
    <w:p w:rsidR="0023126D" w:rsidRPr="00EC6F6B" w:rsidRDefault="0023126D" w:rsidP="00146C6F">
      <w:pPr>
        <w:spacing w:after="0" w:line="480" w:lineRule="auto"/>
        <w:jc w:val="both"/>
        <w:rPr>
          <w:rFonts w:ascii="Times New Roman" w:hAnsi="Times New Roman"/>
          <w:sz w:val="24"/>
          <w:szCs w:val="24"/>
          <w:lang w:val="en-US"/>
        </w:rPr>
      </w:pPr>
      <w:proofErr w:type="spellStart"/>
      <w:r w:rsidRPr="00EC6F6B">
        <w:rPr>
          <w:rFonts w:ascii="Times New Roman" w:hAnsi="Times New Roman"/>
          <w:i/>
          <w:sz w:val="24"/>
          <w:szCs w:val="24"/>
          <w:lang w:val="en-US"/>
        </w:rPr>
        <w:t>Listeria</w:t>
      </w:r>
      <w:proofErr w:type="spellEnd"/>
      <w:r w:rsidRPr="00EC6F6B">
        <w:rPr>
          <w:rFonts w:ascii="Times New Roman" w:hAnsi="Times New Roman"/>
          <w:i/>
          <w:sz w:val="24"/>
          <w:szCs w:val="24"/>
          <w:lang w:val="en-US"/>
        </w:rPr>
        <w:t xml:space="preserve"> </w:t>
      </w:r>
      <w:proofErr w:type="spellStart"/>
      <w:r w:rsidRPr="00EC6F6B">
        <w:rPr>
          <w:rFonts w:ascii="Times New Roman" w:hAnsi="Times New Roman"/>
          <w:i/>
          <w:sz w:val="24"/>
          <w:szCs w:val="24"/>
          <w:lang w:val="en-US"/>
        </w:rPr>
        <w:t>monocytogenes</w:t>
      </w:r>
      <w:proofErr w:type="spellEnd"/>
      <w:r w:rsidRPr="00EC6F6B">
        <w:rPr>
          <w:rFonts w:ascii="Times New Roman" w:hAnsi="Times New Roman"/>
          <w:sz w:val="24"/>
          <w:szCs w:val="24"/>
          <w:lang w:val="en-US"/>
        </w:rPr>
        <w:t xml:space="preserve"> </w:t>
      </w:r>
      <w:r w:rsidR="00932866">
        <w:rPr>
          <w:rFonts w:ascii="Times New Roman" w:hAnsi="Times New Roman"/>
          <w:sz w:val="24"/>
          <w:szCs w:val="24"/>
          <w:lang w:val="en-US"/>
        </w:rPr>
        <w:t>is a bacterium</w:t>
      </w:r>
      <w:r w:rsidRPr="00EC6F6B">
        <w:rPr>
          <w:rFonts w:ascii="Times New Roman" w:hAnsi="Times New Roman"/>
          <w:sz w:val="24"/>
          <w:szCs w:val="24"/>
          <w:lang w:val="en-US"/>
        </w:rPr>
        <w:t xml:space="preserve"> widespread in the environment, </w:t>
      </w:r>
      <w:r w:rsidR="00932866">
        <w:rPr>
          <w:rFonts w:ascii="Times New Roman" w:hAnsi="Times New Roman"/>
          <w:sz w:val="24"/>
          <w:szCs w:val="24"/>
          <w:lang w:val="en-US"/>
        </w:rPr>
        <w:t>which has a</w:t>
      </w:r>
      <w:r w:rsidRPr="00EC6F6B">
        <w:rPr>
          <w:rFonts w:ascii="Times New Roman" w:hAnsi="Times New Roman"/>
          <w:sz w:val="24"/>
          <w:szCs w:val="24"/>
          <w:lang w:val="en-US"/>
        </w:rPr>
        <w:t xml:space="preserve"> capacity to survive and grow under various conditions. The </w:t>
      </w:r>
      <w:r w:rsidR="00932866">
        <w:rPr>
          <w:rFonts w:ascii="Times New Roman" w:hAnsi="Times New Roman"/>
          <w:sz w:val="24"/>
          <w:szCs w:val="24"/>
          <w:lang w:val="en-US"/>
        </w:rPr>
        <w:t>bacterial growth results from interactions when subjected under</w:t>
      </w:r>
      <w:r w:rsidRPr="00EC6F6B">
        <w:rPr>
          <w:rFonts w:ascii="Times New Roman" w:hAnsi="Times New Roman"/>
          <w:sz w:val="24"/>
          <w:szCs w:val="24"/>
          <w:lang w:val="en-US"/>
        </w:rPr>
        <w:t xml:space="preserve"> various temperatures, pH</w:t>
      </w:r>
      <w:r w:rsidR="00932866">
        <w:rPr>
          <w:rFonts w:ascii="Times New Roman" w:hAnsi="Times New Roman"/>
          <w:sz w:val="24"/>
          <w:szCs w:val="24"/>
          <w:lang w:val="en-US"/>
        </w:rPr>
        <w:t xml:space="preserve"> levels</w:t>
      </w:r>
      <w:r w:rsidRPr="00EC6F6B">
        <w:rPr>
          <w:rFonts w:ascii="Times New Roman" w:hAnsi="Times New Roman"/>
          <w:sz w:val="24"/>
          <w:szCs w:val="24"/>
          <w:lang w:val="en-US"/>
        </w:rPr>
        <w:t xml:space="preserve">, and </w:t>
      </w:r>
      <w:proofErr w:type="spellStart"/>
      <w:r w:rsidRPr="00EC6F6B">
        <w:rPr>
          <w:rFonts w:ascii="Times New Roman" w:hAnsi="Times New Roman"/>
          <w:sz w:val="24"/>
          <w:szCs w:val="24"/>
          <w:lang w:val="en-US"/>
        </w:rPr>
        <w:t>NaCl</w:t>
      </w:r>
      <w:proofErr w:type="spellEnd"/>
      <w:r w:rsidRPr="00EC6F6B">
        <w:rPr>
          <w:rFonts w:ascii="Times New Roman" w:hAnsi="Times New Roman"/>
          <w:sz w:val="24"/>
          <w:szCs w:val="24"/>
          <w:lang w:val="en-US"/>
        </w:rPr>
        <w:t xml:space="preserve"> </w:t>
      </w:r>
      <w:r w:rsidR="00932866">
        <w:rPr>
          <w:rFonts w:ascii="Times New Roman" w:hAnsi="Times New Roman"/>
          <w:sz w:val="24"/>
          <w:szCs w:val="24"/>
          <w:lang w:val="en-US"/>
        </w:rPr>
        <w:t xml:space="preserve">concentrations </w:t>
      </w:r>
      <w:r w:rsidRPr="00EC6F6B">
        <w:rPr>
          <w:rFonts w:ascii="Times New Roman" w:hAnsi="Times New Roman"/>
          <w:sz w:val="24"/>
          <w:szCs w:val="24"/>
          <w:lang w:val="en-US"/>
        </w:rPr>
        <w:t xml:space="preserve">were examined by measurements and predictive </w:t>
      </w:r>
      <w:proofErr w:type="spellStart"/>
      <w:r w:rsidRPr="00EC6F6B">
        <w:rPr>
          <w:rFonts w:ascii="Times New Roman" w:hAnsi="Times New Roman"/>
          <w:sz w:val="24"/>
          <w:szCs w:val="24"/>
          <w:lang w:val="en-US"/>
        </w:rPr>
        <w:t>modelling</w:t>
      </w:r>
      <w:proofErr w:type="spellEnd"/>
      <w:r w:rsidRPr="00EC6F6B">
        <w:rPr>
          <w:rFonts w:ascii="Times New Roman" w:hAnsi="Times New Roman"/>
          <w:sz w:val="24"/>
          <w:szCs w:val="24"/>
          <w:lang w:val="en-US"/>
        </w:rPr>
        <w:t xml:space="preserve">. Good </w:t>
      </w:r>
      <w:r w:rsidR="00693289">
        <w:rPr>
          <w:rFonts w:ascii="Times New Roman" w:hAnsi="Times New Roman"/>
          <w:sz w:val="24"/>
          <w:szCs w:val="24"/>
          <w:lang w:val="en-US"/>
        </w:rPr>
        <w:t>correlation</w:t>
      </w:r>
      <w:r w:rsidRPr="00EC6F6B">
        <w:rPr>
          <w:rFonts w:ascii="Times New Roman" w:hAnsi="Times New Roman"/>
          <w:sz w:val="24"/>
          <w:szCs w:val="24"/>
          <w:lang w:val="en-US"/>
        </w:rPr>
        <w:t xml:space="preserve"> across the range of growth conditions was shown </w:t>
      </w:r>
      <w:r w:rsidR="00E07276">
        <w:rPr>
          <w:rFonts w:ascii="Times New Roman" w:hAnsi="Times New Roman"/>
          <w:sz w:val="24"/>
          <w:szCs w:val="24"/>
          <w:lang w:val="en-US"/>
        </w:rPr>
        <w:t>among</w:t>
      </w:r>
      <w:r w:rsidRPr="00EC6F6B">
        <w:rPr>
          <w:rFonts w:ascii="Times New Roman" w:hAnsi="Times New Roman"/>
          <w:sz w:val="24"/>
          <w:szCs w:val="24"/>
          <w:lang w:val="en-US"/>
        </w:rPr>
        <w:t xml:space="preserve"> observed and predicted growth values, having similar trends and minimal deflections for pH levels 5.0 and 6.0. The </w:t>
      </w:r>
      <w:r w:rsidR="00E07276" w:rsidRPr="00EC6F6B">
        <w:rPr>
          <w:rFonts w:ascii="Times New Roman" w:hAnsi="Times New Roman"/>
          <w:sz w:val="24"/>
          <w:szCs w:val="24"/>
          <w:lang w:val="en-US"/>
        </w:rPr>
        <w:t>growth condition</w:t>
      </w:r>
      <w:r w:rsidR="00E07276">
        <w:rPr>
          <w:rFonts w:ascii="Times New Roman" w:hAnsi="Times New Roman"/>
          <w:sz w:val="24"/>
          <w:szCs w:val="24"/>
          <w:lang w:val="en-US"/>
        </w:rPr>
        <w:t xml:space="preserve"> in the</w:t>
      </w:r>
      <w:r w:rsidR="00E07276" w:rsidRPr="00EC6F6B">
        <w:rPr>
          <w:rFonts w:ascii="Times New Roman" w:hAnsi="Times New Roman"/>
          <w:sz w:val="24"/>
          <w:szCs w:val="24"/>
          <w:lang w:val="en-US"/>
        </w:rPr>
        <w:t xml:space="preserve"> </w:t>
      </w:r>
      <w:r w:rsidRPr="00EC6F6B">
        <w:rPr>
          <w:rFonts w:ascii="Times New Roman" w:hAnsi="Times New Roman"/>
          <w:sz w:val="24"/>
          <w:szCs w:val="24"/>
          <w:lang w:val="en-US"/>
        </w:rPr>
        <w:t xml:space="preserve">8% </w:t>
      </w:r>
      <w:proofErr w:type="spellStart"/>
      <w:r w:rsidRPr="00EC6F6B">
        <w:rPr>
          <w:rFonts w:ascii="Times New Roman" w:hAnsi="Times New Roman"/>
          <w:sz w:val="24"/>
          <w:szCs w:val="24"/>
          <w:lang w:val="en-US"/>
        </w:rPr>
        <w:t>NaCl</w:t>
      </w:r>
      <w:proofErr w:type="spellEnd"/>
      <w:r w:rsidRPr="00EC6F6B">
        <w:rPr>
          <w:rFonts w:ascii="Times New Roman" w:hAnsi="Times New Roman"/>
          <w:sz w:val="24"/>
          <w:szCs w:val="24"/>
          <w:lang w:val="en-US"/>
        </w:rPr>
        <w:t xml:space="preserve"> </w:t>
      </w:r>
      <w:r w:rsidR="00E07276">
        <w:rPr>
          <w:rFonts w:ascii="Times New Roman" w:hAnsi="Times New Roman"/>
          <w:sz w:val="24"/>
          <w:szCs w:val="24"/>
          <w:lang w:val="en-US"/>
        </w:rPr>
        <w:t xml:space="preserve">concentration </w:t>
      </w:r>
      <w:r w:rsidRPr="00EC6F6B">
        <w:rPr>
          <w:rFonts w:ascii="Times New Roman" w:hAnsi="Times New Roman"/>
          <w:sz w:val="24"/>
          <w:szCs w:val="24"/>
          <w:lang w:val="en-US"/>
        </w:rPr>
        <w:t>(pH 7.0, temperature 4</w:t>
      </w:r>
      <w:r w:rsidR="00453935">
        <w:rPr>
          <w:rFonts w:ascii="Times New Roman" w:hAnsi="Times New Roman"/>
          <w:sz w:val="24"/>
          <w:szCs w:val="24"/>
          <w:lang w:val="en-US"/>
        </w:rPr>
        <w:t xml:space="preserve"> </w:t>
      </w:r>
      <w:r w:rsidRPr="00EC6F6B">
        <w:rPr>
          <w:rFonts w:ascii="Times New Roman" w:hAnsi="Times New Roman"/>
          <w:sz w:val="24"/>
          <w:szCs w:val="24"/>
          <w:lang w:val="en-US"/>
        </w:rPr>
        <w:t xml:space="preserve">°C) resulted with a growth curve </w:t>
      </w:r>
      <w:r w:rsidR="00E07276">
        <w:rPr>
          <w:rFonts w:ascii="Times New Roman" w:hAnsi="Times New Roman"/>
          <w:sz w:val="24"/>
          <w:szCs w:val="24"/>
          <w:lang w:val="en-US"/>
        </w:rPr>
        <w:t xml:space="preserve">of </w:t>
      </w:r>
      <w:r w:rsidRPr="00EC6F6B">
        <w:rPr>
          <w:rFonts w:ascii="Times New Roman" w:hAnsi="Times New Roman"/>
          <w:sz w:val="24"/>
          <w:szCs w:val="24"/>
          <w:lang w:val="en-US"/>
        </w:rPr>
        <w:t xml:space="preserve">1 log interval greater than the fitted curve for all the measurements. In all </w:t>
      </w:r>
      <w:r w:rsidR="00E07276">
        <w:rPr>
          <w:rFonts w:ascii="Times New Roman" w:hAnsi="Times New Roman"/>
          <w:sz w:val="24"/>
          <w:szCs w:val="24"/>
          <w:lang w:val="en-US"/>
        </w:rPr>
        <w:t xml:space="preserve">of the </w:t>
      </w:r>
      <w:r w:rsidRPr="00EC6F6B">
        <w:rPr>
          <w:rFonts w:ascii="Times New Roman" w:hAnsi="Times New Roman"/>
          <w:sz w:val="24"/>
          <w:szCs w:val="24"/>
          <w:lang w:val="en-US"/>
        </w:rPr>
        <w:t xml:space="preserve">cases, there </w:t>
      </w:r>
      <w:r w:rsidR="00E07276">
        <w:rPr>
          <w:rFonts w:ascii="Times New Roman" w:hAnsi="Times New Roman"/>
          <w:sz w:val="24"/>
          <w:szCs w:val="24"/>
          <w:lang w:val="en-US"/>
        </w:rPr>
        <w:t>were</w:t>
      </w:r>
      <w:r w:rsidRPr="00EC6F6B">
        <w:rPr>
          <w:rFonts w:ascii="Times New Roman" w:hAnsi="Times New Roman"/>
          <w:sz w:val="24"/>
          <w:szCs w:val="24"/>
          <w:lang w:val="en-US"/>
        </w:rPr>
        <w:t xml:space="preserve"> consistent increase</w:t>
      </w:r>
      <w:r w:rsidR="00E07276">
        <w:rPr>
          <w:rFonts w:ascii="Times New Roman" w:hAnsi="Times New Roman"/>
          <w:sz w:val="24"/>
          <w:szCs w:val="24"/>
          <w:lang w:val="en-US"/>
        </w:rPr>
        <w:t>s</w:t>
      </w:r>
      <w:r w:rsidRPr="00EC6F6B">
        <w:rPr>
          <w:rFonts w:ascii="Times New Roman" w:hAnsi="Times New Roman"/>
          <w:sz w:val="24"/>
          <w:szCs w:val="24"/>
          <w:lang w:val="en-US"/>
        </w:rPr>
        <w:t xml:space="preserve"> in the rates and decrease</w:t>
      </w:r>
      <w:r w:rsidR="00E07276">
        <w:rPr>
          <w:rFonts w:ascii="Times New Roman" w:hAnsi="Times New Roman"/>
          <w:sz w:val="24"/>
          <w:szCs w:val="24"/>
          <w:lang w:val="en-US"/>
        </w:rPr>
        <w:t>s</w:t>
      </w:r>
      <w:r w:rsidRPr="00EC6F6B">
        <w:rPr>
          <w:rFonts w:ascii="Times New Roman" w:hAnsi="Times New Roman"/>
          <w:sz w:val="24"/>
          <w:szCs w:val="24"/>
          <w:lang w:val="en-US"/>
        </w:rPr>
        <w:t xml:space="preserve"> in the lag time when the growth temperature increased. Higher incubation temperatures provided higher growth rates as 30</w:t>
      </w:r>
      <w:r w:rsidR="00453935">
        <w:rPr>
          <w:rFonts w:ascii="Times New Roman" w:hAnsi="Times New Roman"/>
          <w:sz w:val="24"/>
          <w:szCs w:val="24"/>
          <w:lang w:val="en-US"/>
        </w:rPr>
        <w:t xml:space="preserve"> </w:t>
      </w:r>
      <w:r w:rsidRPr="00EC6F6B">
        <w:rPr>
          <w:rFonts w:ascii="Times New Roman" w:hAnsi="Times New Roman"/>
          <w:sz w:val="24"/>
          <w:szCs w:val="24"/>
          <w:lang w:val="en-US"/>
        </w:rPr>
        <w:t>°C and 35</w:t>
      </w:r>
      <w:r w:rsidR="00453935">
        <w:rPr>
          <w:rFonts w:ascii="Times New Roman" w:hAnsi="Times New Roman"/>
          <w:sz w:val="24"/>
          <w:szCs w:val="24"/>
          <w:lang w:val="en-US"/>
        </w:rPr>
        <w:t xml:space="preserve"> </w:t>
      </w:r>
      <w:r w:rsidRPr="00EC6F6B">
        <w:rPr>
          <w:rFonts w:ascii="Times New Roman" w:hAnsi="Times New Roman"/>
          <w:sz w:val="24"/>
          <w:szCs w:val="24"/>
          <w:lang w:val="en-US"/>
        </w:rPr>
        <w:t xml:space="preserve">°C yielded double increase of the </w:t>
      </w:r>
      <w:r w:rsidRPr="00EC6F6B">
        <w:rPr>
          <w:rFonts w:ascii="Times New Roman" w:hAnsi="Times New Roman"/>
          <w:sz w:val="24"/>
          <w:szCs w:val="24"/>
          <w:lang w:val="en-US"/>
        </w:rPr>
        <w:lastRenderedPageBreak/>
        <w:t>fitted rate. Fitted and measured growth rate</w:t>
      </w:r>
      <w:r w:rsidR="00E07276">
        <w:rPr>
          <w:rFonts w:ascii="Times New Roman" w:hAnsi="Times New Roman"/>
          <w:sz w:val="24"/>
          <w:szCs w:val="24"/>
          <w:lang w:val="en-US"/>
        </w:rPr>
        <w:t>s</w:t>
      </w:r>
      <w:r w:rsidRPr="00EC6F6B">
        <w:rPr>
          <w:rFonts w:ascii="Times New Roman" w:hAnsi="Times New Roman"/>
          <w:sz w:val="24"/>
          <w:szCs w:val="24"/>
          <w:lang w:val="en-US"/>
        </w:rPr>
        <w:t xml:space="preserve"> for salinity conditions were significantly different (P &lt; 0.05). Comparison of doubling times showed good </w:t>
      </w:r>
      <w:r w:rsidR="00E07276">
        <w:rPr>
          <w:rFonts w:ascii="Times New Roman" w:hAnsi="Times New Roman"/>
          <w:sz w:val="24"/>
          <w:szCs w:val="24"/>
          <w:lang w:val="en-US"/>
        </w:rPr>
        <w:t>compatibility</w:t>
      </w:r>
      <w:r w:rsidRPr="00EC6F6B">
        <w:rPr>
          <w:rFonts w:ascii="Times New Roman" w:hAnsi="Times New Roman"/>
          <w:sz w:val="24"/>
          <w:szCs w:val="24"/>
          <w:lang w:val="en-US"/>
        </w:rPr>
        <w:t xml:space="preserve">, particularly at lower temperatures. Critical use of a model is suggested although it may enable microbiologists to limit the need of challenge tests and to make rapid and realistic prediction of the growth of </w:t>
      </w:r>
      <w:r w:rsidRPr="00EC6F6B">
        <w:rPr>
          <w:rFonts w:ascii="Times New Roman" w:hAnsi="Times New Roman"/>
          <w:i/>
          <w:sz w:val="24"/>
          <w:szCs w:val="24"/>
          <w:lang w:val="en-US"/>
        </w:rPr>
        <w:t xml:space="preserve">L. </w:t>
      </w:r>
      <w:proofErr w:type="spellStart"/>
      <w:r w:rsidRPr="00EC6F6B">
        <w:rPr>
          <w:rFonts w:ascii="Times New Roman" w:hAnsi="Times New Roman"/>
          <w:i/>
          <w:sz w:val="24"/>
          <w:szCs w:val="24"/>
          <w:lang w:val="en-US"/>
        </w:rPr>
        <w:t>monocytogenes</w:t>
      </w:r>
      <w:proofErr w:type="spellEnd"/>
      <w:r w:rsidRPr="00EC6F6B">
        <w:rPr>
          <w:rFonts w:ascii="Times New Roman" w:hAnsi="Times New Roman"/>
          <w:sz w:val="24"/>
          <w:szCs w:val="24"/>
          <w:lang w:val="en-US"/>
        </w:rPr>
        <w:t xml:space="preserve"> in conditions relevant to a range of aquatic and other products examined.</w:t>
      </w:r>
    </w:p>
    <w:p w:rsidR="007E7E91" w:rsidRDefault="00DB2344" w:rsidP="00D91365">
      <w:pPr>
        <w:spacing w:after="0" w:line="480" w:lineRule="auto"/>
        <w:jc w:val="both"/>
        <w:rPr>
          <w:rFonts w:ascii="Times New Roman" w:hAnsi="Times New Roman"/>
          <w:sz w:val="24"/>
          <w:szCs w:val="24"/>
          <w:lang w:val="en-US"/>
        </w:rPr>
      </w:pPr>
      <w:r>
        <w:rPr>
          <w:rFonts w:ascii="Times New Roman" w:hAnsi="Times New Roman"/>
          <w:b/>
          <w:sz w:val="24"/>
          <w:szCs w:val="24"/>
          <w:lang w:val="en-US"/>
        </w:rPr>
        <w:t>Key</w:t>
      </w:r>
      <w:r w:rsidR="00491DA8" w:rsidRPr="00EC6F6B">
        <w:rPr>
          <w:rFonts w:ascii="Times New Roman" w:hAnsi="Times New Roman"/>
          <w:b/>
          <w:sz w:val="24"/>
          <w:szCs w:val="24"/>
          <w:lang w:val="en-US"/>
        </w:rPr>
        <w:t>words</w:t>
      </w:r>
      <w:r w:rsidR="00712C3C" w:rsidRPr="00EC6F6B">
        <w:rPr>
          <w:rFonts w:ascii="Times New Roman" w:hAnsi="Times New Roman"/>
          <w:sz w:val="24"/>
          <w:szCs w:val="24"/>
          <w:lang w:val="en-US"/>
        </w:rPr>
        <w:t xml:space="preserve">: </w:t>
      </w:r>
      <w:r w:rsidR="007769B2" w:rsidRPr="00131235">
        <w:rPr>
          <w:rFonts w:ascii="Times New Roman" w:hAnsi="Times New Roman"/>
          <w:sz w:val="24"/>
          <w:szCs w:val="24"/>
          <w:lang w:val="en-US"/>
        </w:rPr>
        <w:t>predictive modeling</w:t>
      </w:r>
      <w:r w:rsidR="007769B2">
        <w:rPr>
          <w:rFonts w:ascii="Times New Roman" w:hAnsi="Times New Roman"/>
          <w:sz w:val="24"/>
          <w:szCs w:val="24"/>
          <w:lang w:val="en-US"/>
        </w:rPr>
        <w:t>;</w:t>
      </w:r>
      <w:r w:rsidR="007769B2" w:rsidRPr="00131235">
        <w:rPr>
          <w:rFonts w:ascii="Times New Roman" w:hAnsi="Times New Roman"/>
          <w:sz w:val="24"/>
          <w:szCs w:val="24"/>
          <w:lang w:val="en-US"/>
        </w:rPr>
        <w:t xml:space="preserve"> bacterial growth rates</w:t>
      </w:r>
    </w:p>
    <w:p w:rsidR="00047116" w:rsidRDefault="00047116" w:rsidP="00D91365">
      <w:pPr>
        <w:spacing w:after="0" w:line="480" w:lineRule="auto"/>
        <w:jc w:val="both"/>
        <w:rPr>
          <w:rFonts w:ascii="Times New Roman" w:hAnsi="Times New Roman"/>
          <w:sz w:val="24"/>
          <w:szCs w:val="24"/>
          <w:lang w:val="en-US"/>
        </w:rPr>
      </w:pPr>
    </w:p>
    <w:p w:rsidR="004A4EB0" w:rsidRPr="00EC6F6B" w:rsidRDefault="00B424E4" w:rsidP="00146C6F">
      <w:pPr>
        <w:spacing w:after="0" w:line="480" w:lineRule="auto"/>
        <w:jc w:val="both"/>
        <w:rPr>
          <w:rFonts w:ascii="Times New Roman" w:hAnsi="Times New Roman"/>
          <w:sz w:val="24"/>
          <w:szCs w:val="24"/>
          <w:lang w:val="en-US"/>
        </w:rPr>
      </w:pPr>
      <w:r w:rsidRPr="00EC6F6B">
        <w:rPr>
          <w:rFonts w:ascii="Times New Roman" w:hAnsi="Times New Roman"/>
          <w:sz w:val="24"/>
          <w:szCs w:val="24"/>
          <w:lang w:val="en-US"/>
        </w:rPr>
        <w:t xml:space="preserve">The causative agent of </w:t>
      </w:r>
      <w:proofErr w:type="spellStart"/>
      <w:r w:rsidRPr="00EC6F6B">
        <w:rPr>
          <w:rFonts w:ascii="Times New Roman" w:hAnsi="Times New Roman"/>
          <w:sz w:val="24"/>
          <w:szCs w:val="24"/>
          <w:lang w:val="en-US"/>
        </w:rPr>
        <w:t>listeriosis</w:t>
      </w:r>
      <w:proofErr w:type="spellEnd"/>
      <w:r w:rsidRPr="00EC6F6B">
        <w:rPr>
          <w:rFonts w:ascii="Times New Roman" w:hAnsi="Times New Roman"/>
          <w:sz w:val="24"/>
          <w:szCs w:val="24"/>
          <w:lang w:val="en-US"/>
        </w:rPr>
        <w:t>,</w:t>
      </w:r>
      <w:r w:rsidR="003D34CE" w:rsidRPr="00EC6F6B">
        <w:rPr>
          <w:rFonts w:ascii="Times New Roman" w:hAnsi="Times New Roman"/>
          <w:sz w:val="24"/>
          <w:szCs w:val="24"/>
          <w:lang w:val="en-US"/>
        </w:rPr>
        <w:t xml:space="preserve"> </w:t>
      </w:r>
      <w:proofErr w:type="spellStart"/>
      <w:r w:rsidR="003D34CE" w:rsidRPr="00EC6F6B">
        <w:rPr>
          <w:rFonts w:ascii="Times New Roman" w:hAnsi="Times New Roman"/>
          <w:i/>
          <w:sz w:val="24"/>
          <w:szCs w:val="24"/>
          <w:lang w:val="en-US"/>
        </w:rPr>
        <w:t>Listeria</w:t>
      </w:r>
      <w:proofErr w:type="spellEnd"/>
      <w:r w:rsidR="003D34CE" w:rsidRPr="00EC6F6B">
        <w:rPr>
          <w:rFonts w:ascii="Times New Roman" w:hAnsi="Times New Roman"/>
          <w:i/>
          <w:sz w:val="24"/>
          <w:szCs w:val="24"/>
          <w:lang w:val="en-US"/>
        </w:rPr>
        <w:t xml:space="preserve"> </w:t>
      </w:r>
      <w:proofErr w:type="spellStart"/>
      <w:r w:rsidR="003D34CE" w:rsidRPr="00EC6F6B">
        <w:rPr>
          <w:rFonts w:ascii="Times New Roman" w:hAnsi="Times New Roman"/>
          <w:i/>
          <w:sz w:val="24"/>
          <w:szCs w:val="24"/>
          <w:lang w:val="en-US"/>
        </w:rPr>
        <w:t>monocytogenes</w:t>
      </w:r>
      <w:proofErr w:type="spellEnd"/>
      <w:r w:rsidR="00E07276">
        <w:rPr>
          <w:rFonts w:ascii="Times New Roman" w:hAnsi="Times New Roman"/>
          <w:sz w:val="24"/>
          <w:szCs w:val="24"/>
          <w:lang w:val="en-US"/>
        </w:rPr>
        <w:t xml:space="preserve"> bacterium,</w:t>
      </w:r>
      <w:r w:rsidR="003D34CE" w:rsidRPr="00EC6F6B">
        <w:rPr>
          <w:rFonts w:ascii="Times New Roman" w:hAnsi="Times New Roman"/>
          <w:sz w:val="24"/>
          <w:szCs w:val="24"/>
          <w:lang w:val="en-US"/>
        </w:rPr>
        <w:t xml:space="preserve"> was first </w:t>
      </w:r>
      <w:r w:rsidRPr="00EC6F6B">
        <w:rPr>
          <w:rFonts w:ascii="Times New Roman" w:hAnsi="Times New Roman"/>
          <w:sz w:val="24"/>
          <w:szCs w:val="24"/>
          <w:lang w:val="en-US"/>
        </w:rPr>
        <w:t>isolated from rabbit livers</w:t>
      </w:r>
      <w:r w:rsidR="003D34CE" w:rsidRPr="00EC6F6B">
        <w:rPr>
          <w:rFonts w:ascii="Times New Roman" w:hAnsi="Times New Roman"/>
          <w:sz w:val="24"/>
          <w:szCs w:val="24"/>
          <w:lang w:val="en-US"/>
        </w:rPr>
        <w:t xml:space="preserve"> in </w:t>
      </w:r>
      <w:r w:rsidR="003242D2">
        <w:rPr>
          <w:rFonts w:ascii="Times New Roman" w:hAnsi="Times New Roman"/>
          <w:sz w:val="24"/>
          <w:szCs w:val="24"/>
          <w:lang w:val="en-US"/>
        </w:rPr>
        <w:t>Sweden</w:t>
      </w:r>
      <w:r w:rsidR="00E07276">
        <w:rPr>
          <w:rFonts w:ascii="Times New Roman" w:hAnsi="Times New Roman"/>
          <w:sz w:val="24"/>
          <w:szCs w:val="24"/>
          <w:lang w:val="en-US"/>
        </w:rPr>
        <w:t xml:space="preserve"> in 1911.</w:t>
      </w:r>
      <w:r w:rsidR="003242D2">
        <w:rPr>
          <w:rFonts w:ascii="Times New Roman" w:hAnsi="Times New Roman"/>
          <w:sz w:val="24"/>
          <w:szCs w:val="24"/>
          <w:lang w:val="en-US"/>
        </w:rPr>
        <w:t xml:space="preserve"> </w:t>
      </w:r>
      <w:r w:rsidR="00155E2B">
        <w:rPr>
          <w:rFonts w:ascii="Times New Roman" w:hAnsi="Times New Roman"/>
          <w:smallCaps/>
          <w:sz w:val="24"/>
          <w:szCs w:val="24"/>
          <w:lang w:val="en-US"/>
        </w:rPr>
        <w:t>M</w:t>
      </w:r>
      <w:r w:rsidR="00155E2B" w:rsidRPr="00137D7E">
        <w:rPr>
          <w:rFonts w:ascii="Times New Roman" w:hAnsi="Times New Roman"/>
          <w:smallCaps/>
          <w:sz w:val="24"/>
          <w:szCs w:val="24"/>
          <w:lang w:val="en-US"/>
        </w:rPr>
        <w:t>urray</w:t>
      </w:r>
      <w:r w:rsidR="007E7E91" w:rsidRPr="00137D7E">
        <w:rPr>
          <w:rFonts w:ascii="Times New Roman" w:hAnsi="Times New Roman"/>
          <w:sz w:val="24"/>
          <w:szCs w:val="24"/>
          <w:lang w:val="en-US"/>
        </w:rPr>
        <w:t xml:space="preserve"> </w:t>
      </w:r>
      <w:r w:rsidR="00E5111B">
        <w:rPr>
          <w:rFonts w:ascii="Times New Roman" w:hAnsi="Times New Roman"/>
          <w:sz w:val="24"/>
          <w:szCs w:val="24"/>
          <w:lang w:val="en-US"/>
        </w:rPr>
        <w:t>and co-workers</w:t>
      </w:r>
      <w:r w:rsidR="003242D2">
        <w:rPr>
          <w:rFonts w:ascii="Times New Roman" w:hAnsi="Times New Roman"/>
          <w:sz w:val="24"/>
          <w:szCs w:val="24"/>
          <w:lang w:val="en-US"/>
        </w:rPr>
        <w:t xml:space="preserve"> (1926)</w:t>
      </w:r>
      <w:r w:rsidRPr="00EC6F6B">
        <w:rPr>
          <w:rFonts w:ascii="Times New Roman" w:hAnsi="Times New Roman"/>
          <w:sz w:val="24"/>
          <w:szCs w:val="24"/>
          <w:lang w:val="en-US"/>
        </w:rPr>
        <w:t xml:space="preserve"> described a small Gram-positive rod causing 1900 </w:t>
      </w:r>
      <w:r w:rsidR="003563D8" w:rsidRPr="00EC6F6B">
        <w:rPr>
          <w:rFonts w:ascii="Times New Roman" w:hAnsi="Times New Roman"/>
          <w:sz w:val="24"/>
          <w:szCs w:val="24"/>
          <w:lang w:val="en-US"/>
        </w:rPr>
        <w:t xml:space="preserve">disease </w:t>
      </w:r>
      <w:r w:rsidRPr="00EC6F6B">
        <w:rPr>
          <w:rFonts w:ascii="Times New Roman" w:hAnsi="Times New Roman"/>
          <w:sz w:val="24"/>
          <w:szCs w:val="24"/>
          <w:lang w:val="en-US"/>
        </w:rPr>
        <w:t xml:space="preserve">cases in laboratory animals. They named the bacterium </w:t>
      </w:r>
      <w:proofErr w:type="spellStart"/>
      <w:r w:rsidRPr="00EC6F6B">
        <w:rPr>
          <w:rFonts w:ascii="Times New Roman" w:hAnsi="Times New Roman"/>
          <w:i/>
          <w:sz w:val="24"/>
          <w:szCs w:val="24"/>
          <w:lang w:val="en-US"/>
        </w:rPr>
        <w:t>Bacterium</w:t>
      </w:r>
      <w:proofErr w:type="spellEnd"/>
      <w:r w:rsidRPr="00EC6F6B">
        <w:rPr>
          <w:rFonts w:ascii="Times New Roman" w:hAnsi="Times New Roman"/>
          <w:i/>
          <w:sz w:val="24"/>
          <w:szCs w:val="24"/>
          <w:lang w:val="en-US"/>
        </w:rPr>
        <w:t xml:space="preserve"> </w:t>
      </w:r>
      <w:proofErr w:type="spellStart"/>
      <w:r w:rsidRPr="00EC6F6B">
        <w:rPr>
          <w:rFonts w:ascii="Times New Roman" w:hAnsi="Times New Roman"/>
          <w:i/>
          <w:sz w:val="24"/>
          <w:szCs w:val="24"/>
          <w:lang w:val="en-US"/>
        </w:rPr>
        <w:t>monocytogenes</w:t>
      </w:r>
      <w:proofErr w:type="spellEnd"/>
      <w:r w:rsidRPr="00EC6F6B">
        <w:rPr>
          <w:rFonts w:ascii="Times New Roman" w:hAnsi="Times New Roman"/>
          <w:sz w:val="24"/>
          <w:szCs w:val="24"/>
          <w:lang w:val="en-US"/>
        </w:rPr>
        <w:t xml:space="preserve"> due to </w:t>
      </w:r>
      <w:r w:rsidR="00E07276">
        <w:rPr>
          <w:rFonts w:ascii="Times New Roman" w:hAnsi="Times New Roman"/>
          <w:sz w:val="24"/>
          <w:szCs w:val="24"/>
          <w:lang w:val="en-US"/>
        </w:rPr>
        <w:t>its</w:t>
      </w:r>
      <w:r w:rsidRPr="00EC6F6B">
        <w:rPr>
          <w:rFonts w:ascii="Times New Roman" w:hAnsi="Times New Roman"/>
          <w:sz w:val="24"/>
          <w:szCs w:val="24"/>
          <w:lang w:val="en-US"/>
        </w:rPr>
        <w:t xml:space="preserve"> clinical features – mononucleosis in the affected animals. It later became apparent that the disease also affects humans, and the rise in the number of human cases in several countries</w:t>
      </w:r>
      <w:r w:rsidR="004623F5" w:rsidRPr="00EC6F6B">
        <w:rPr>
          <w:rFonts w:ascii="Times New Roman" w:hAnsi="Times New Roman"/>
          <w:sz w:val="24"/>
          <w:szCs w:val="24"/>
          <w:lang w:val="en-US"/>
        </w:rPr>
        <w:t>, along with the evidence for food-borne transmission</w:t>
      </w:r>
      <w:r w:rsidR="002070FA" w:rsidRPr="00EC6F6B">
        <w:rPr>
          <w:rFonts w:ascii="Times New Roman" w:hAnsi="Times New Roman"/>
          <w:sz w:val="24"/>
          <w:szCs w:val="24"/>
          <w:lang w:val="en-US"/>
        </w:rPr>
        <w:t>,</w:t>
      </w:r>
      <w:r w:rsidR="004623F5" w:rsidRPr="00EC6F6B">
        <w:rPr>
          <w:rFonts w:ascii="Times New Roman" w:hAnsi="Times New Roman"/>
          <w:sz w:val="24"/>
          <w:szCs w:val="24"/>
          <w:lang w:val="en-US"/>
        </w:rPr>
        <w:t xml:space="preserve"> renewed the interest in </w:t>
      </w:r>
      <w:proofErr w:type="spellStart"/>
      <w:r w:rsidR="004623F5" w:rsidRPr="00EC6F6B">
        <w:rPr>
          <w:rFonts w:ascii="Times New Roman" w:hAnsi="Times New Roman"/>
          <w:sz w:val="24"/>
          <w:szCs w:val="24"/>
          <w:lang w:val="en-US"/>
        </w:rPr>
        <w:t>listeriosis</w:t>
      </w:r>
      <w:proofErr w:type="spellEnd"/>
      <w:r w:rsidR="00C53D18" w:rsidRPr="00EC6F6B">
        <w:rPr>
          <w:rFonts w:ascii="Times New Roman" w:hAnsi="Times New Roman"/>
          <w:sz w:val="24"/>
          <w:szCs w:val="24"/>
          <w:lang w:val="en-US"/>
        </w:rPr>
        <w:t xml:space="preserve"> </w:t>
      </w:r>
      <w:r w:rsidR="00565549" w:rsidRPr="00EC6F6B">
        <w:rPr>
          <w:rFonts w:ascii="Times New Roman" w:hAnsi="Times New Roman"/>
          <w:sz w:val="24"/>
          <w:szCs w:val="24"/>
          <w:lang w:val="en-US"/>
        </w:rPr>
        <w:t>(</w:t>
      </w:r>
      <w:proofErr w:type="spellStart"/>
      <w:r w:rsidR="00905ED8" w:rsidRPr="00DF3B26">
        <w:rPr>
          <w:rFonts w:ascii="Times New Roman" w:hAnsi="Times New Roman"/>
          <w:smallCaps/>
          <w:sz w:val="24"/>
          <w:szCs w:val="24"/>
          <w:lang w:val="en-US"/>
        </w:rPr>
        <w:t>Mc</w:t>
      </w:r>
      <w:r w:rsidR="006666CA" w:rsidRPr="006666CA">
        <w:rPr>
          <w:rFonts w:ascii="Times New Roman" w:hAnsi="Times New Roman"/>
          <w:sz w:val="24"/>
          <w:szCs w:val="24"/>
          <w:lang w:val="en-US"/>
        </w:rPr>
        <w:t>L</w:t>
      </w:r>
      <w:r w:rsidR="00905ED8" w:rsidRPr="00DF3B26">
        <w:rPr>
          <w:rFonts w:ascii="Times New Roman" w:hAnsi="Times New Roman"/>
          <w:smallCaps/>
          <w:sz w:val="24"/>
          <w:szCs w:val="24"/>
          <w:lang w:val="en-US"/>
        </w:rPr>
        <w:t>auchlin</w:t>
      </w:r>
      <w:proofErr w:type="spellEnd"/>
      <w:r w:rsidR="00905ED8" w:rsidRPr="00EC6F6B">
        <w:rPr>
          <w:rFonts w:ascii="Times New Roman" w:hAnsi="Times New Roman"/>
          <w:sz w:val="24"/>
          <w:szCs w:val="24"/>
          <w:lang w:val="en-US"/>
        </w:rPr>
        <w:t xml:space="preserve"> </w:t>
      </w:r>
      <w:r w:rsidR="00D91365" w:rsidRPr="00D91365">
        <w:rPr>
          <w:rFonts w:ascii="Times New Roman" w:hAnsi="Times New Roman"/>
          <w:sz w:val="24"/>
          <w:szCs w:val="24"/>
          <w:lang w:val="en-US"/>
        </w:rPr>
        <w:t xml:space="preserve">et al. </w:t>
      </w:r>
      <w:r w:rsidR="00565549" w:rsidRPr="00EC6F6B">
        <w:rPr>
          <w:rFonts w:ascii="Times New Roman" w:hAnsi="Times New Roman"/>
          <w:sz w:val="24"/>
          <w:szCs w:val="24"/>
          <w:lang w:val="en-US"/>
        </w:rPr>
        <w:t>2004)</w:t>
      </w:r>
      <w:r w:rsidR="004623F5" w:rsidRPr="00EC6F6B">
        <w:rPr>
          <w:rFonts w:ascii="Times New Roman" w:hAnsi="Times New Roman"/>
          <w:sz w:val="24"/>
          <w:szCs w:val="24"/>
          <w:lang w:val="en-US"/>
        </w:rPr>
        <w:t>.</w:t>
      </w:r>
      <w:r w:rsidR="00262C4B" w:rsidRPr="00EC6F6B">
        <w:rPr>
          <w:rFonts w:ascii="Times New Roman" w:hAnsi="Times New Roman"/>
          <w:sz w:val="24"/>
          <w:szCs w:val="24"/>
          <w:lang w:val="en-US"/>
        </w:rPr>
        <w:t xml:space="preserve"> Indeed, </w:t>
      </w:r>
      <w:r w:rsidR="00262C4B" w:rsidRPr="00EC6F6B">
        <w:rPr>
          <w:rFonts w:ascii="Times New Roman" w:hAnsi="Times New Roman"/>
          <w:i/>
          <w:sz w:val="24"/>
          <w:szCs w:val="24"/>
          <w:lang w:val="en-US"/>
        </w:rPr>
        <w:t xml:space="preserve">L. </w:t>
      </w:r>
      <w:proofErr w:type="spellStart"/>
      <w:r w:rsidR="00262C4B" w:rsidRPr="00EC6F6B">
        <w:rPr>
          <w:rFonts w:ascii="Times New Roman" w:hAnsi="Times New Roman"/>
          <w:i/>
          <w:sz w:val="24"/>
          <w:szCs w:val="24"/>
          <w:lang w:val="en-US"/>
        </w:rPr>
        <w:t>monocytogenes</w:t>
      </w:r>
      <w:proofErr w:type="spellEnd"/>
      <w:r w:rsidR="00262C4B" w:rsidRPr="00EC6F6B">
        <w:rPr>
          <w:rFonts w:ascii="Times New Roman" w:hAnsi="Times New Roman"/>
          <w:sz w:val="24"/>
          <w:szCs w:val="24"/>
          <w:lang w:val="en-US"/>
        </w:rPr>
        <w:t xml:space="preserve"> has been recognized as an important </w:t>
      </w:r>
      <w:proofErr w:type="spellStart"/>
      <w:r w:rsidR="00262C4B" w:rsidRPr="00EC6F6B">
        <w:rPr>
          <w:rFonts w:ascii="Times New Roman" w:hAnsi="Times New Roman"/>
          <w:sz w:val="24"/>
          <w:szCs w:val="24"/>
          <w:lang w:val="en-US"/>
        </w:rPr>
        <w:t>foodborne</w:t>
      </w:r>
      <w:proofErr w:type="spellEnd"/>
      <w:r w:rsidR="00262C4B" w:rsidRPr="00EC6F6B">
        <w:rPr>
          <w:rFonts w:ascii="Times New Roman" w:hAnsi="Times New Roman"/>
          <w:sz w:val="24"/>
          <w:szCs w:val="24"/>
          <w:lang w:val="en-US"/>
        </w:rPr>
        <w:t xml:space="preserve"> pathogen</w:t>
      </w:r>
      <w:r w:rsidR="00E07276">
        <w:rPr>
          <w:rFonts w:ascii="Times New Roman" w:hAnsi="Times New Roman"/>
          <w:sz w:val="24"/>
          <w:szCs w:val="24"/>
          <w:lang w:val="en-US"/>
        </w:rPr>
        <w:t>,</w:t>
      </w:r>
      <w:r w:rsidR="00262C4B" w:rsidRPr="00EC6F6B">
        <w:rPr>
          <w:rFonts w:ascii="Times New Roman" w:hAnsi="Times New Roman"/>
          <w:sz w:val="24"/>
          <w:szCs w:val="24"/>
          <w:lang w:val="en-US"/>
        </w:rPr>
        <w:t xml:space="preserve"> </w:t>
      </w:r>
      <w:r w:rsidR="00E07276">
        <w:rPr>
          <w:rFonts w:ascii="Times New Roman" w:hAnsi="Times New Roman"/>
          <w:sz w:val="24"/>
          <w:szCs w:val="24"/>
          <w:lang w:val="en-US"/>
        </w:rPr>
        <w:t>what’s more the</w:t>
      </w:r>
      <w:r w:rsidR="00262C4B" w:rsidRPr="00EC6F6B">
        <w:rPr>
          <w:rFonts w:ascii="Times New Roman" w:hAnsi="Times New Roman"/>
          <w:sz w:val="24"/>
          <w:szCs w:val="24"/>
          <w:lang w:val="en-US"/>
        </w:rPr>
        <w:t xml:space="preserve"> outbreaks of </w:t>
      </w:r>
      <w:proofErr w:type="spellStart"/>
      <w:r w:rsidR="00262C4B" w:rsidRPr="00EC6F6B">
        <w:rPr>
          <w:rFonts w:ascii="Times New Roman" w:hAnsi="Times New Roman"/>
          <w:sz w:val="24"/>
          <w:szCs w:val="24"/>
          <w:lang w:val="en-US"/>
        </w:rPr>
        <w:t>listeriosis</w:t>
      </w:r>
      <w:proofErr w:type="spellEnd"/>
      <w:r w:rsidR="00262C4B" w:rsidRPr="00EC6F6B">
        <w:rPr>
          <w:rFonts w:ascii="Times New Roman" w:hAnsi="Times New Roman"/>
          <w:sz w:val="24"/>
          <w:szCs w:val="24"/>
          <w:lang w:val="en-US"/>
        </w:rPr>
        <w:t xml:space="preserve"> have been associated with </w:t>
      </w:r>
      <w:r w:rsidR="00802657" w:rsidRPr="00EC6F6B">
        <w:rPr>
          <w:rFonts w:ascii="Times New Roman" w:hAnsi="Times New Roman"/>
          <w:sz w:val="24"/>
          <w:szCs w:val="24"/>
          <w:lang w:val="en-US"/>
        </w:rPr>
        <w:t>seafood</w:t>
      </w:r>
      <w:r w:rsidR="00841EBB" w:rsidRPr="00EC6F6B">
        <w:rPr>
          <w:rFonts w:ascii="Times New Roman" w:hAnsi="Times New Roman"/>
          <w:sz w:val="24"/>
          <w:szCs w:val="24"/>
          <w:lang w:val="en-US"/>
        </w:rPr>
        <w:t>,</w:t>
      </w:r>
      <w:r w:rsidR="00802657" w:rsidRPr="00EC6F6B">
        <w:rPr>
          <w:rFonts w:ascii="Times New Roman" w:hAnsi="Times New Roman"/>
          <w:sz w:val="24"/>
          <w:szCs w:val="24"/>
          <w:lang w:val="en-US"/>
        </w:rPr>
        <w:t xml:space="preserve"> </w:t>
      </w:r>
      <w:r w:rsidR="00262C4B" w:rsidRPr="00EC6F6B">
        <w:rPr>
          <w:rFonts w:ascii="Times New Roman" w:hAnsi="Times New Roman"/>
          <w:sz w:val="24"/>
          <w:szCs w:val="24"/>
          <w:lang w:val="en-US"/>
        </w:rPr>
        <w:t>milk, cheese, vegetables, and meat products.</w:t>
      </w:r>
      <w:r w:rsidR="00AE1055" w:rsidRPr="00EC6F6B">
        <w:rPr>
          <w:rFonts w:ascii="Times New Roman" w:hAnsi="Times New Roman"/>
          <w:sz w:val="24"/>
          <w:szCs w:val="24"/>
          <w:lang w:val="en-US"/>
        </w:rPr>
        <w:t xml:space="preserve"> </w:t>
      </w:r>
      <w:r w:rsidR="004E1B22" w:rsidRPr="00EC6F6B">
        <w:rPr>
          <w:rFonts w:ascii="Times New Roman" w:hAnsi="Times New Roman"/>
          <w:sz w:val="24"/>
          <w:szCs w:val="24"/>
          <w:lang w:val="en-US"/>
        </w:rPr>
        <w:t xml:space="preserve">Of special concern are </w:t>
      </w:r>
      <w:r w:rsidR="00B35E48" w:rsidRPr="00EC6F6B">
        <w:rPr>
          <w:rFonts w:ascii="Times New Roman" w:hAnsi="Times New Roman"/>
          <w:i/>
          <w:sz w:val="24"/>
          <w:szCs w:val="24"/>
          <w:lang w:val="en-US"/>
        </w:rPr>
        <w:t xml:space="preserve">L. </w:t>
      </w:r>
      <w:proofErr w:type="spellStart"/>
      <w:r w:rsidR="00B35E48" w:rsidRPr="00EC6F6B">
        <w:rPr>
          <w:rFonts w:ascii="Times New Roman" w:hAnsi="Times New Roman"/>
          <w:i/>
          <w:sz w:val="24"/>
          <w:szCs w:val="24"/>
          <w:lang w:val="en-US"/>
        </w:rPr>
        <w:t>monocytogenes</w:t>
      </w:r>
      <w:proofErr w:type="spellEnd"/>
      <w:r w:rsidR="00B35E48" w:rsidRPr="00EC6F6B">
        <w:rPr>
          <w:rFonts w:ascii="Times New Roman" w:hAnsi="Times New Roman"/>
          <w:sz w:val="24"/>
          <w:szCs w:val="24"/>
          <w:lang w:val="en-US"/>
        </w:rPr>
        <w:t xml:space="preserve"> hazards </w:t>
      </w:r>
      <w:r w:rsidR="004E1B22" w:rsidRPr="00EC6F6B">
        <w:rPr>
          <w:rFonts w:ascii="Times New Roman" w:hAnsi="Times New Roman"/>
          <w:sz w:val="24"/>
          <w:szCs w:val="24"/>
          <w:lang w:val="en-US"/>
        </w:rPr>
        <w:t xml:space="preserve">related to </w:t>
      </w:r>
      <w:r w:rsidR="003242D2">
        <w:rPr>
          <w:rFonts w:ascii="Times New Roman" w:hAnsi="Times New Roman"/>
          <w:sz w:val="24"/>
          <w:szCs w:val="24"/>
          <w:lang w:val="en-US"/>
        </w:rPr>
        <w:t xml:space="preserve">urban and natural environments </w:t>
      </w:r>
      <w:proofErr w:type="spellStart"/>
      <w:r w:rsidR="00905ED8" w:rsidRPr="00DF3B26">
        <w:rPr>
          <w:rFonts w:ascii="Times New Roman" w:hAnsi="Times New Roman"/>
          <w:smallCaps/>
          <w:sz w:val="24"/>
          <w:szCs w:val="24"/>
          <w:lang w:val="en-US"/>
        </w:rPr>
        <w:t>Sauders</w:t>
      </w:r>
      <w:proofErr w:type="spellEnd"/>
      <w:r w:rsidR="00905ED8" w:rsidRPr="00EC6F6B">
        <w:rPr>
          <w:rFonts w:ascii="Times New Roman" w:hAnsi="Times New Roman"/>
          <w:sz w:val="24"/>
          <w:szCs w:val="24"/>
          <w:lang w:val="en-US"/>
        </w:rPr>
        <w:t xml:space="preserve"> </w:t>
      </w:r>
      <w:r w:rsidR="00BF547B">
        <w:rPr>
          <w:rFonts w:ascii="Times New Roman" w:hAnsi="Times New Roman"/>
          <w:color w:val="000000"/>
          <w:sz w:val="24"/>
          <w:szCs w:val="24"/>
          <w:lang w:val="en-US"/>
        </w:rPr>
        <w:t>and co-workers</w:t>
      </w:r>
      <w:r w:rsidR="00BF547B" w:rsidRPr="00EC6F6B">
        <w:rPr>
          <w:rFonts w:ascii="Times New Roman" w:hAnsi="Times New Roman"/>
          <w:color w:val="000000"/>
          <w:sz w:val="24"/>
          <w:szCs w:val="24"/>
          <w:lang w:val="en-US"/>
        </w:rPr>
        <w:t xml:space="preserve"> </w:t>
      </w:r>
      <w:r w:rsidR="003242D2">
        <w:rPr>
          <w:rFonts w:ascii="Times New Roman" w:hAnsi="Times New Roman"/>
          <w:sz w:val="24"/>
          <w:szCs w:val="24"/>
          <w:lang w:val="en-US"/>
        </w:rPr>
        <w:t>(</w:t>
      </w:r>
      <w:r w:rsidR="00B35E48" w:rsidRPr="00EC6F6B">
        <w:rPr>
          <w:rFonts w:ascii="Times New Roman" w:hAnsi="Times New Roman"/>
          <w:sz w:val="24"/>
          <w:szCs w:val="24"/>
          <w:lang w:val="en-US"/>
        </w:rPr>
        <w:t>2012), water environments and sewage</w:t>
      </w:r>
      <w:r w:rsidR="00565549" w:rsidRPr="00EC6F6B">
        <w:rPr>
          <w:rFonts w:ascii="Times New Roman" w:hAnsi="Times New Roman"/>
          <w:sz w:val="24"/>
          <w:szCs w:val="24"/>
          <w:lang w:val="en-US"/>
        </w:rPr>
        <w:t xml:space="preserve"> </w:t>
      </w:r>
      <w:proofErr w:type="spellStart"/>
      <w:r w:rsidR="00155E2B" w:rsidRPr="00155E2B">
        <w:rPr>
          <w:rFonts w:ascii="Times New Roman" w:hAnsi="Times New Roman"/>
          <w:smallCaps/>
          <w:sz w:val="24"/>
          <w:szCs w:val="24"/>
          <w:lang w:val="en-US"/>
        </w:rPr>
        <w:t>Budzinska</w:t>
      </w:r>
      <w:proofErr w:type="spellEnd"/>
      <w:r w:rsidR="007E7E91" w:rsidRPr="00EC6F6B">
        <w:rPr>
          <w:rFonts w:ascii="Times New Roman" w:hAnsi="Times New Roman"/>
          <w:sz w:val="24"/>
          <w:szCs w:val="24"/>
          <w:lang w:val="en-US"/>
        </w:rPr>
        <w:t xml:space="preserve"> </w:t>
      </w:r>
      <w:r w:rsidR="00BF547B">
        <w:rPr>
          <w:rFonts w:ascii="Times New Roman" w:hAnsi="Times New Roman"/>
          <w:color w:val="000000"/>
          <w:sz w:val="24"/>
          <w:szCs w:val="24"/>
          <w:lang w:val="en-US"/>
        </w:rPr>
        <w:t>and co-workers</w:t>
      </w:r>
      <w:r w:rsidR="00BF547B" w:rsidRPr="00EC6F6B">
        <w:rPr>
          <w:rFonts w:ascii="Times New Roman" w:hAnsi="Times New Roman"/>
          <w:color w:val="000000"/>
          <w:sz w:val="24"/>
          <w:szCs w:val="24"/>
          <w:lang w:val="en-US"/>
        </w:rPr>
        <w:t xml:space="preserve"> </w:t>
      </w:r>
      <w:r w:rsidR="003242D2" w:rsidRPr="00EC6F6B">
        <w:rPr>
          <w:rFonts w:ascii="Times New Roman" w:hAnsi="Times New Roman"/>
          <w:sz w:val="24"/>
          <w:szCs w:val="24"/>
          <w:lang w:val="en-US"/>
        </w:rPr>
        <w:t>(</w:t>
      </w:r>
      <w:r w:rsidR="00B35E48" w:rsidRPr="00EC6F6B">
        <w:rPr>
          <w:rFonts w:ascii="Times New Roman" w:hAnsi="Times New Roman"/>
          <w:sz w:val="24"/>
          <w:szCs w:val="24"/>
          <w:lang w:val="en-US"/>
        </w:rPr>
        <w:t>2012), wastewaters related to farming</w:t>
      </w:r>
      <w:r w:rsidR="00565549" w:rsidRPr="00EC6F6B">
        <w:rPr>
          <w:rFonts w:ascii="Times New Roman" w:hAnsi="Times New Roman"/>
          <w:sz w:val="24"/>
          <w:szCs w:val="24"/>
          <w:lang w:val="en-US"/>
        </w:rPr>
        <w:t xml:space="preserve"> </w:t>
      </w:r>
      <w:proofErr w:type="spellStart"/>
      <w:r w:rsidR="00905ED8" w:rsidRPr="00905ED8">
        <w:rPr>
          <w:rFonts w:ascii="Times New Roman" w:hAnsi="Times New Roman"/>
          <w:smallCaps/>
          <w:sz w:val="24"/>
          <w:szCs w:val="24"/>
          <w:lang w:val="en-US"/>
        </w:rPr>
        <w:t>Dungan</w:t>
      </w:r>
      <w:proofErr w:type="spellEnd"/>
      <w:r w:rsidR="00905ED8" w:rsidRPr="00EC6F6B">
        <w:rPr>
          <w:rFonts w:ascii="Times New Roman" w:hAnsi="Times New Roman"/>
          <w:sz w:val="24"/>
          <w:szCs w:val="24"/>
          <w:lang w:val="en-US"/>
        </w:rPr>
        <w:t xml:space="preserve"> </w:t>
      </w:r>
      <w:r w:rsidR="00BF547B">
        <w:rPr>
          <w:rFonts w:ascii="Times New Roman" w:hAnsi="Times New Roman"/>
          <w:color w:val="000000"/>
          <w:sz w:val="24"/>
          <w:szCs w:val="24"/>
          <w:lang w:val="en-US"/>
        </w:rPr>
        <w:t>and co-workers</w:t>
      </w:r>
      <w:r w:rsidR="00BF547B" w:rsidRPr="00EC6F6B">
        <w:rPr>
          <w:rFonts w:ascii="Times New Roman" w:hAnsi="Times New Roman"/>
          <w:color w:val="000000"/>
          <w:sz w:val="24"/>
          <w:szCs w:val="24"/>
          <w:lang w:val="en-US"/>
        </w:rPr>
        <w:t xml:space="preserve"> </w:t>
      </w:r>
      <w:r w:rsidR="003242D2" w:rsidRPr="00EC6F6B">
        <w:rPr>
          <w:rFonts w:ascii="Times New Roman" w:hAnsi="Times New Roman"/>
          <w:sz w:val="24"/>
          <w:szCs w:val="24"/>
          <w:lang w:val="en-US"/>
        </w:rPr>
        <w:t>(</w:t>
      </w:r>
      <w:r w:rsidR="00B35E48" w:rsidRPr="00EC6F6B">
        <w:rPr>
          <w:rFonts w:ascii="Times New Roman" w:hAnsi="Times New Roman"/>
          <w:sz w:val="24"/>
          <w:szCs w:val="24"/>
          <w:lang w:val="en-US"/>
        </w:rPr>
        <w:t xml:space="preserve">2012), and </w:t>
      </w:r>
      <w:r w:rsidR="004E1B22" w:rsidRPr="00EC6F6B">
        <w:rPr>
          <w:rFonts w:ascii="Times New Roman" w:hAnsi="Times New Roman"/>
          <w:sz w:val="24"/>
          <w:szCs w:val="24"/>
          <w:lang w:val="en-US"/>
        </w:rPr>
        <w:t xml:space="preserve">aquatic </w:t>
      </w:r>
      <w:r w:rsidR="00B35E48" w:rsidRPr="00EC6F6B">
        <w:rPr>
          <w:rFonts w:ascii="Times New Roman" w:hAnsi="Times New Roman"/>
          <w:sz w:val="24"/>
          <w:szCs w:val="24"/>
          <w:lang w:val="en-US"/>
        </w:rPr>
        <w:t xml:space="preserve">food </w:t>
      </w:r>
      <w:r w:rsidR="004E1B22" w:rsidRPr="00EC6F6B">
        <w:rPr>
          <w:rFonts w:ascii="Times New Roman" w:hAnsi="Times New Roman"/>
          <w:sz w:val="24"/>
          <w:szCs w:val="24"/>
          <w:lang w:val="en-US"/>
        </w:rPr>
        <w:t>products</w:t>
      </w:r>
      <w:r w:rsidR="00B35E48" w:rsidRPr="00EC6F6B">
        <w:rPr>
          <w:rFonts w:ascii="Times New Roman" w:hAnsi="Times New Roman"/>
          <w:sz w:val="24"/>
          <w:szCs w:val="24"/>
          <w:lang w:val="en-US"/>
        </w:rPr>
        <w:t>.</w:t>
      </w:r>
      <w:r w:rsidR="004E1B22" w:rsidRPr="00EC6F6B">
        <w:rPr>
          <w:rFonts w:ascii="Times New Roman" w:hAnsi="Times New Roman"/>
          <w:sz w:val="24"/>
          <w:szCs w:val="24"/>
          <w:lang w:val="en-US"/>
        </w:rPr>
        <w:t xml:space="preserve"> </w:t>
      </w:r>
      <w:r w:rsidR="00262C4B" w:rsidRPr="00EC6F6B">
        <w:rPr>
          <w:rFonts w:ascii="Times New Roman" w:hAnsi="Times New Roman"/>
          <w:sz w:val="24"/>
          <w:szCs w:val="24"/>
          <w:lang w:val="en-US"/>
        </w:rPr>
        <w:t>The organism is particularly problematic for the food industry because it is widespread in the environment</w:t>
      </w:r>
      <w:r w:rsidR="00565549" w:rsidRPr="00EC6F6B">
        <w:rPr>
          <w:rFonts w:ascii="Times New Roman" w:hAnsi="Times New Roman"/>
          <w:sz w:val="24"/>
          <w:szCs w:val="24"/>
          <w:lang w:val="en-US"/>
        </w:rPr>
        <w:t xml:space="preserve"> (</w:t>
      </w:r>
      <w:proofErr w:type="spellStart"/>
      <w:r w:rsidR="00905ED8" w:rsidRPr="00905ED8">
        <w:rPr>
          <w:rFonts w:ascii="Times New Roman" w:hAnsi="Times New Roman"/>
          <w:smallCaps/>
          <w:sz w:val="24"/>
          <w:szCs w:val="24"/>
          <w:lang w:val="en-US"/>
        </w:rPr>
        <w:t>Giffel</w:t>
      </w:r>
      <w:proofErr w:type="spellEnd"/>
      <w:r w:rsidR="00905ED8" w:rsidRPr="00EC6F6B">
        <w:rPr>
          <w:rFonts w:ascii="Times New Roman" w:hAnsi="Times New Roman"/>
          <w:sz w:val="24"/>
          <w:szCs w:val="24"/>
          <w:lang w:val="en-US"/>
        </w:rPr>
        <w:t xml:space="preserve"> </w:t>
      </w:r>
      <w:r w:rsidR="007560F0">
        <w:rPr>
          <w:rFonts w:ascii="Times New Roman" w:hAnsi="Times New Roman"/>
          <w:sz w:val="24"/>
          <w:szCs w:val="24"/>
          <w:lang w:val="en-US"/>
        </w:rPr>
        <w:t>&amp;</w:t>
      </w:r>
      <w:r w:rsidR="00565549" w:rsidRPr="00EC6F6B">
        <w:rPr>
          <w:rFonts w:ascii="Times New Roman" w:hAnsi="Times New Roman"/>
          <w:sz w:val="24"/>
          <w:szCs w:val="24"/>
          <w:lang w:val="en-US"/>
        </w:rPr>
        <w:t xml:space="preserve"> </w:t>
      </w:r>
      <w:proofErr w:type="spellStart"/>
      <w:r w:rsidR="00905ED8" w:rsidRPr="00905ED8">
        <w:rPr>
          <w:rFonts w:ascii="Times New Roman" w:hAnsi="Times New Roman"/>
          <w:smallCaps/>
          <w:sz w:val="24"/>
          <w:szCs w:val="24"/>
          <w:lang w:val="en-US"/>
        </w:rPr>
        <w:t>Zwietering</w:t>
      </w:r>
      <w:proofErr w:type="spellEnd"/>
      <w:r w:rsidR="00905ED8" w:rsidRPr="00EC6F6B">
        <w:rPr>
          <w:rFonts w:ascii="Times New Roman" w:hAnsi="Times New Roman"/>
          <w:sz w:val="24"/>
          <w:szCs w:val="24"/>
          <w:lang w:val="en-US"/>
        </w:rPr>
        <w:t xml:space="preserve"> </w:t>
      </w:r>
      <w:r w:rsidR="00565549" w:rsidRPr="00EC6F6B">
        <w:rPr>
          <w:rFonts w:ascii="Times New Roman" w:hAnsi="Times New Roman"/>
          <w:sz w:val="24"/>
          <w:szCs w:val="24"/>
          <w:lang w:val="en-US"/>
        </w:rPr>
        <w:t>1999)</w:t>
      </w:r>
      <w:r w:rsidR="00262C4B" w:rsidRPr="00EC6F6B">
        <w:rPr>
          <w:rFonts w:ascii="Times New Roman" w:hAnsi="Times New Roman"/>
          <w:sz w:val="24"/>
          <w:szCs w:val="24"/>
          <w:lang w:val="en-US"/>
        </w:rPr>
        <w:t>.</w:t>
      </w:r>
      <w:r w:rsidR="00963A14" w:rsidRPr="00EC6F6B">
        <w:rPr>
          <w:rFonts w:ascii="Times New Roman" w:hAnsi="Times New Roman"/>
          <w:sz w:val="24"/>
          <w:szCs w:val="24"/>
          <w:lang w:val="en-US"/>
        </w:rPr>
        <w:t xml:space="preserve"> As a consequence of </w:t>
      </w:r>
      <w:proofErr w:type="spellStart"/>
      <w:r w:rsidR="00963A14" w:rsidRPr="00EC6F6B">
        <w:rPr>
          <w:rFonts w:ascii="Times New Roman" w:hAnsi="Times New Roman"/>
          <w:sz w:val="24"/>
          <w:szCs w:val="24"/>
          <w:lang w:val="en-US"/>
        </w:rPr>
        <w:t>foodborne</w:t>
      </w:r>
      <w:proofErr w:type="spellEnd"/>
      <w:r w:rsidR="00963A14" w:rsidRPr="00EC6F6B">
        <w:rPr>
          <w:rFonts w:ascii="Times New Roman" w:hAnsi="Times New Roman"/>
          <w:sz w:val="24"/>
          <w:szCs w:val="24"/>
          <w:lang w:val="en-US"/>
        </w:rPr>
        <w:t xml:space="preserve"> </w:t>
      </w:r>
      <w:proofErr w:type="spellStart"/>
      <w:r w:rsidR="00963A14" w:rsidRPr="00EC6F6B">
        <w:rPr>
          <w:rFonts w:ascii="Times New Roman" w:hAnsi="Times New Roman"/>
          <w:sz w:val="24"/>
          <w:szCs w:val="24"/>
          <w:lang w:val="en-US"/>
        </w:rPr>
        <w:t>listeriosis</w:t>
      </w:r>
      <w:proofErr w:type="spellEnd"/>
      <w:r w:rsidR="00963A14" w:rsidRPr="00EC6F6B">
        <w:rPr>
          <w:rFonts w:ascii="Times New Roman" w:hAnsi="Times New Roman"/>
          <w:sz w:val="24"/>
          <w:szCs w:val="24"/>
          <w:lang w:val="en-US"/>
        </w:rPr>
        <w:t xml:space="preserve">, numerous studies have determined the extent to which </w:t>
      </w:r>
      <w:r w:rsidR="00963A14" w:rsidRPr="00EC6F6B">
        <w:rPr>
          <w:rFonts w:ascii="Times New Roman" w:hAnsi="Times New Roman"/>
          <w:i/>
          <w:sz w:val="24"/>
          <w:szCs w:val="24"/>
          <w:lang w:val="en-US"/>
        </w:rPr>
        <w:t xml:space="preserve">L. </w:t>
      </w:r>
      <w:proofErr w:type="spellStart"/>
      <w:r w:rsidR="00963A14" w:rsidRPr="00EC6F6B">
        <w:rPr>
          <w:rFonts w:ascii="Times New Roman" w:hAnsi="Times New Roman"/>
          <w:i/>
          <w:sz w:val="24"/>
          <w:szCs w:val="24"/>
          <w:lang w:val="en-US"/>
        </w:rPr>
        <w:t>monocytogenes</w:t>
      </w:r>
      <w:proofErr w:type="spellEnd"/>
      <w:r w:rsidR="00963A14" w:rsidRPr="00EC6F6B">
        <w:rPr>
          <w:rFonts w:ascii="Times New Roman" w:hAnsi="Times New Roman"/>
          <w:sz w:val="24"/>
          <w:szCs w:val="24"/>
          <w:lang w:val="en-US"/>
        </w:rPr>
        <w:t xml:space="preserve"> is</w:t>
      </w:r>
      <w:r w:rsidR="00CB5FE7" w:rsidRPr="00EC6F6B">
        <w:rPr>
          <w:rFonts w:ascii="Times New Roman" w:hAnsi="Times New Roman"/>
          <w:sz w:val="24"/>
          <w:szCs w:val="24"/>
          <w:lang w:val="en-US"/>
        </w:rPr>
        <w:t xml:space="preserve"> present in a variety of foods</w:t>
      </w:r>
      <w:r w:rsidR="00C57728" w:rsidRPr="00EC6F6B">
        <w:rPr>
          <w:rFonts w:ascii="Times New Roman" w:hAnsi="Times New Roman"/>
          <w:sz w:val="24"/>
          <w:szCs w:val="24"/>
          <w:lang w:val="en-US"/>
        </w:rPr>
        <w:t xml:space="preserve"> (</w:t>
      </w:r>
      <w:proofErr w:type="spellStart"/>
      <w:r w:rsidR="006666CA" w:rsidRPr="006666CA">
        <w:rPr>
          <w:rFonts w:ascii="Times New Roman" w:hAnsi="Times New Roman"/>
          <w:smallCaps/>
          <w:sz w:val="24"/>
          <w:szCs w:val="24"/>
          <w:lang w:val="en-US"/>
        </w:rPr>
        <w:t>Skovgaard</w:t>
      </w:r>
      <w:proofErr w:type="spellEnd"/>
      <w:r w:rsidR="006666CA" w:rsidRPr="00EC6F6B">
        <w:rPr>
          <w:rFonts w:ascii="Times New Roman" w:hAnsi="Times New Roman"/>
          <w:sz w:val="24"/>
          <w:szCs w:val="24"/>
          <w:lang w:val="en-US"/>
        </w:rPr>
        <w:t xml:space="preserve"> </w:t>
      </w:r>
      <w:r w:rsidR="007560F0">
        <w:rPr>
          <w:rFonts w:ascii="Times New Roman" w:hAnsi="Times New Roman"/>
          <w:sz w:val="24"/>
          <w:szCs w:val="24"/>
          <w:lang w:val="en-US"/>
        </w:rPr>
        <w:t>&amp;</w:t>
      </w:r>
      <w:r w:rsidR="00C57728" w:rsidRPr="00EC6F6B">
        <w:rPr>
          <w:rFonts w:ascii="Times New Roman" w:hAnsi="Times New Roman"/>
          <w:sz w:val="24"/>
          <w:szCs w:val="24"/>
          <w:lang w:val="en-US"/>
        </w:rPr>
        <w:t xml:space="preserve"> </w:t>
      </w:r>
      <w:proofErr w:type="spellStart"/>
      <w:r w:rsidR="006666CA" w:rsidRPr="006666CA">
        <w:rPr>
          <w:rFonts w:ascii="Times New Roman" w:hAnsi="Times New Roman"/>
          <w:smallCaps/>
          <w:sz w:val="24"/>
          <w:szCs w:val="24"/>
          <w:lang w:val="en-US"/>
        </w:rPr>
        <w:t>Morgen</w:t>
      </w:r>
      <w:proofErr w:type="spellEnd"/>
      <w:r w:rsidR="006666CA" w:rsidRPr="00EC6F6B">
        <w:rPr>
          <w:rFonts w:ascii="Times New Roman" w:hAnsi="Times New Roman"/>
          <w:sz w:val="24"/>
          <w:szCs w:val="24"/>
          <w:lang w:val="en-US"/>
        </w:rPr>
        <w:t xml:space="preserve"> </w:t>
      </w:r>
      <w:r w:rsidR="00C57728" w:rsidRPr="00EC6F6B">
        <w:rPr>
          <w:rFonts w:ascii="Times New Roman" w:hAnsi="Times New Roman"/>
          <w:sz w:val="24"/>
          <w:szCs w:val="24"/>
          <w:lang w:val="en-US"/>
        </w:rPr>
        <w:t xml:space="preserve">1988; </w:t>
      </w:r>
      <w:r w:rsidR="006666CA" w:rsidRPr="006666CA">
        <w:rPr>
          <w:rFonts w:ascii="Times New Roman" w:hAnsi="Times New Roman"/>
          <w:smallCaps/>
          <w:sz w:val="24"/>
          <w:szCs w:val="24"/>
          <w:lang w:val="en-US"/>
        </w:rPr>
        <w:t>Farber</w:t>
      </w:r>
      <w:r w:rsidR="006666CA" w:rsidRPr="00EC6F6B">
        <w:rPr>
          <w:rFonts w:ascii="Times New Roman" w:hAnsi="Times New Roman"/>
          <w:sz w:val="24"/>
          <w:szCs w:val="24"/>
          <w:lang w:val="en-US"/>
        </w:rPr>
        <w:t xml:space="preserve"> </w:t>
      </w:r>
      <w:r w:rsidR="005C4EF0" w:rsidRPr="00E5111B">
        <w:rPr>
          <w:rFonts w:ascii="Times New Roman" w:hAnsi="Times New Roman"/>
          <w:sz w:val="24"/>
          <w:szCs w:val="24"/>
          <w:lang w:val="en-US"/>
        </w:rPr>
        <w:t>et al</w:t>
      </w:r>
      <w:r w:rsidR="003242D2" w:rsidRPr="00E5111B">
        <w:rPr>
          <w:rFonts w:ascii="Times New Roman" w:hAnsi="Times New Roman"/>
          <w:sz w:val="24"/>
          <w:szCs w:val="24"/>
          <w:lang w:val="en-US"/>
        </w:rPr>
        <w:t>.</w:t>
      </w:r>
      <w:r w:rsidR="00C57728" w:rsidRPr="00EC6F6B">
        <w:rPr>
          <w:rFonts w:ascii="Times New Roman" w:hAnsi="Times New Roman"/>
          <w:sz w:val="24"/>
          <w:szCs w:val="24"/>
          <w:lang w:val="en-US"/>
        </w:rPr>
        <w:t xml:space="preserve"> 1989; </w:t>
      </w:r>
      <w:r w:rsidR="006666CA" w:rsidRPr="006666CA">
        <w:rPr>
          <w:rFonts w:ascii="Times New Roman" w:hAnsi="Times New Roman"/>
          <w:smallCaps/>
          <w:sz w:val="24"/>
          <w:szCs w:val="24"/>
          <w:lang w:val="en-US"/>
        </w:rPr>
        <w:t>Vorster</w:t>
      </w:r>
      <w:r w:rsidR="006666CA" w:rsidRPr="00EC6F6B">
        <w:rPr>
          <w:rFonts w:ascii="Times New Roman" w:hAnsi="Times New Roman"/>
          <w:sz w:val="24"/>
          <w:szCs w:val="24"/>
          <w:lang w:val="en-US"/>
        </w:rPr>
        <w:t xml:space="preserve"> </w:t>
      </w:r>
      <w:r w:rsidR="005C4EF0" w:rsidRPr="00E5111B">
        <w:rPr>
          <w:rFonts w:ascii="Times New Roman" w:hAnsi="Times New Roman"/>
          <w:sz w:val="24"/>
          <w:szCs w:val="24"/>
          <w:lang w:val="en-US"/>
        </w:rPr>
        <w:t>et al</w:t>
      </w:r>
      <w:r w:rsidR="003242D2" w:rsidRPr="00E5111B">
        <w:rPr>
          <w:rFonts w:ascii="Times New Roman" w:hAnsi="Times New Roman"/>
          <w:sz w:val="24"/>
          <w:szCs w:val="24"/>
          <w:lang w:val="en-US"/>
        </w:rPr>
        <w:t>.</w:t>
      </w:r>
      <w:r w:rsidR="00C57728" w:rsidRPr="00EC6F6B">
        <w:rPr>
          <w:rFonts w:ascii="Times New Roman" w:hAnsi="Times New Roman"/>
          <w:sz w:val="24"/>
          <w:szCs w:val="24"/>
          <w:lang w:val="en-US"/>
        </w:rPr>
        <w:t xml:space="preserve"> 1993; </w:t>
      </w:r>
      <w:r w:rsidR="006666CA" w:rsidRPr="006666CA">
        <w:rPr>
          <w:rFonts w:ascii="Times New Roman" w:hAnsi="Times New Roman"/>
          <w:smallCaps/>
          <w:sz w:val="24"/>
          <w:szCs w:val="24"/>
          <w:lang w:val="en-US"/>
        </w:rPr>
        <w:t>Wang</w:t>
      </w:r>
      <w:r w:rsidR="006666CA" w:rsidRPr="00EC6F6B">
        <w:rPr>
          <w:rFonts w:ascii="Times New Roman" w:hAnsi="Times New Roman"/>
          <w:sz w:val="24"/>
          <w:szCs w:val="24"/>
          <w:lang w:val="en-US"/>
        </w:rPr>
        <w:t xml:space="preserve"> </w:t>
      </w:r>
      <w:r w:rsidR="007560F0">
        <w:rPr>
          <w:rFonts w:ascii="Times New Roman" w:hAnsi="Times New Roman"/>
          <w:sz w:val="24"/>
          <w:szCs w:val="24"/>
          <w:lang w:val="en-US"/>
        </w:rPr>
        <w:t>&amp;</w:t>
      </w:r>
      <w:r w:rsidR="00D1751F" w:rsidRPr="00EC6F6B">
        <w:rPr>
          <w:rFonts w:ascii="Times New Roman" w:hAnsi="Times New Roman"/>
          <w:sz w:val="24"/>
          <w:szCs w:val="24"/>
          <w:lang w:val="en-US"/>
        </w:rPr>
        <w:t xml:space="preserve"> </w:t>
      </w:r>
      <w:proofErr w:type="spellStart"/>
      <w:r w:rsidR="006666CA" w:rsidRPr="006666CA">
        <w:rPr>
          <w:rFonts w:ascii="Times New Roman" w:hAnsi="Times New Roman"/>
          <w:smallCaps/>
          <w:sz w:val="24"/>
          <w:szCs w:val="24"/>
          <w:lang w:val="en-US"/>
        </w:rPr>
        <w:t>Muriana</w:t>
      </w:r>
      <w:proofErr w:type="spellEnd"/>
      <w:r w:rsidR="006666CA" w:rsidRPr="00EC6F6B">
        <w:rPr>
          <w:rFonts w:ascii="Times New Roman" w:hAnsi="Times New Roman"/>
          <w:sz w:val="24"/>
          <w:szCs w:val="24"/>
          <w:lang w:val="en-US"/>
        </w:rPr>
        <w:t xml:space="preserve"> </w:t>
      </w:r>
      <w:r w:rsidR="00EC039E" w:rsidRPr="00EC039E">
        <w:rPr>
          <w:rFonts w:ascii="Times New Roman" w:hAnsi="Times New Roman"/>
          <w:smallCaps/>
          <w:sz w:val="24"/>
          <w:szCs w:val="24"/>
          <w:lang w:val="en-US"/>
        </w:rPr>
        <w:t>1994</w:t>
      </w:r>
      <w:r w:rsidR="00C57728" w:rsidRPr="00EC6F6B">
        <w:rPr>
          <w:rFonts w:ascii="Times New Roman" w:hAnsi="Times New Roman"/>
          <w:sz w:val="24"/>
          <w:szCs w:val="24"/>
          <w:lang w:val="en-US"/>
        </w:rPr>
        <w:t>)</w:t>
      </w:r>
      <w:r w:rsidR="00AA30C3" w:rsidRPr="00EC6F6B">
        <w:rPr>
          <w:rFonts w:ascii="Times New Roman" w:hAnsi="Times New Roman"/>
          <w:sz w:val="24"/>
          <w:szCs w:val="24"/>
          <w:lang w:val="en-US"/>
        </w:rPr>
        <w:t xml:space="preserve">. </w:t>
      </w:r>
      <w:r w:rsidR="00CB5936" w:rsidRPr="00EC6F6B">
        <w:rPr>
          <w:rFonts w:ascii="Times New Roman" w:hAnsi="Times New Roman"/>
          <w:i/>
          <w:sz w:val="24"/>
          <w:szCs w:val="24"/>
          <w:lang w:val="en-US"/>
        </w:rPr>
        <w:t xml:space="preserve">L. </w:t>
      </w:r>
      <w:proofErr w:type="spellStart"/>
      <w:r w:rsidR="00CB5936" w:rsidRPr="00EC6F6B">
        <w:rPr>
          <w:rFonts w:ascii="Times New Roman" w:hAnsi="Times New Roman"/>
          <w:i/>
          <w:sz w:val="24"/>
          <w:szCs w:val="24"/>
          <w:lang w:val="en-US"/>
        </w:rPr>
        <w:lastRenderedPageBreak/>
        <w:t>monocytogenes</w:t>
      </w:r>
      <w:proofErr w:type="spellEnd"/>
      <w:r w:rsidR="00CB5936" w:rsidRPr="00EC6F6B">
        <w:rPr>
          <w:rFonts w:ascii="Times New Roman" w:hAnsi="Times New Roman"/>
          <w:sz w:val="24"/>
          <w:szCs w:val="24"/>
          <w:lang w:val="en-US"/>
        </w:rPr>
        <w:t xml:space="preserve"> was found to be able to grow over a wide range of temperatures (-1.5 to 45</w:t>
      </w:r>
      <w:r w:rsidR="00453935">
        <w:rPr>
          <w:rFonts w:ascii="Times New Roman" w:hAnsi="Times New Roman"/>
          <w:sz w:val="24"/>
          <w:szCs w:val="24"/>
          <w:lang w:val="en-US"/>
        </w:rPr>
        <w:t xml:space="preserve"> </w:t>
      </w:r>
      <w:r w:rsidR="00CB5936" w:rsidRPr="00EC6F6B">
        <w:rPr>
          <w:rFonts w:ascii="Times New Roman" w:hAnsi="Times New Roman"/>
          <w:sz w:val="24"/>
          <w:szCs w:val="24"/>
          <w:lang w:val="en-US"/>
        </w:rPr>
        <w:t xml:space="preserve">°C) pH </w:t>
      </w:r>
      <w:r w:rsidR="005B2E3B" w:rsidRPr="00EC6F6B">
        <w:rPr>
          <w:rFonts w:ascii="Times New Roman" w:hAnsi="Times New Roman"/>
          <w:sz w:val="24"/>
          <w:szCs w:val="24"/>
          <w:lang w:val="en-US"/>
        </w:rPr>
        <w:t>levels</w:t>
      </w:r>
      <w:r w:rsidR="00CB5936" w:rsidRPr="00EC6F6B">
        <w:rPr>
          <w:rFonts w:ascii="Times New Roman" w:hAnsi="Times New Roman"/>
          <w:sz w:val="24"/>
          <w:szCs w:val="24"/>
          <w:lang w:val="en-US"/>
        </w:rPr>
        <w:t xml:space="preserve"> (4.39 to 9.4), and osmotic pressures (</w:t>
      </w:r>
      <w:proofErr w:type="spellStart"/>
      <w:r w:rsidR="00CB5936" w:rsidRPr="00EC6F6B">
        <w:rPr>
          <w:rFonts w:ascii="Times New Roman" w:hAnsi="Times New Roman"/>
          <w:sz w:val="24"/>
          <w:szCs w:val="24"/>
          <w:lang w:val="en-US"/>
        </w:rPr>
        <w:t>NaCl</w:t>
      </w:r>
      <w:proofErr w:type="spellEnd"/>
      <w:r w:rsidR="00CB5936" w:rsidRPr="00EC6F6B">
        <w:rPr>
          <w:rFonts w:ascii="Times New Roman" w:hAnsi="Times New Roman"/>
          <w:sz w:val="24"/>
          <w:szCs w:val="24"/>
          <w:lang w:val="en-US"/>
        </w:rPr>
        <w:t xml:space="preserve"> concentrations up to 10%)</w:t>
      </w:r>
      <w:r w:rsidR="00D1751F" w:rsidRPr="00EC6F6B">
        <w:rPr>
          <w:rFonts w:ascii="Times New Roman" w:hAnsi="Times New Roman"/>
          <w:sz w:val="24"/>
          <w:szCs w:val="24"/>
          <w:lang w:val="en-US"/>
        </w:rPr>
        <w:t xml:space="preserve"> </w:t>
      </w:r>
      <w:proofErr w:type="gramStart"/>
      <w:r w:rsidR="00D1751F" w:rsidRPr="00EC6F6B">
        <w:rPr>
          <w:rFonts w:ascii="Times New Roman" w:hAnsi="Times New Roman"/>
          <w:sz w:val="24"/>
          <w:szCs w:val="24"/>
          <w:lang w:val="en-US"/>
        </w:rPr>
        <w:t>(</w:t>
      </w:r>
      <w:proofErr w:type="spellStart"/>
      <w:r w:rsidR="006666CA" w:rsidRPr="006666CA">
        <w:rPr>
          <w:rFonts w:ascii="Times New Roman" w:hAnsi="Times New Roman"/>
          <w:smallCaps/>
          <w:sz w:val="24"/>
          <w:szCs w:val="24"/>
          <w:lang w:val="en-US"/>
        </w:rPr>
        <w:t>Giffel</w:t>
      </w:r>
      <w:proofErr w:type="spellEnd"/>
      <w:r w:rsidR="006666CA" w:rsidRPr="00EC6F6B">
        <w:rPr>
          <w:rFonts w:ascii="Times New Roman" w:hAnsi="Times New Roman"/>
          <w:sz w:val="24"/>
          <w:szCs w:val="24"/>
          <w:lang w:val="en-US"/>
        </w:rPr>
        <w:t xml:space="preserve"> </w:t>
      </w:r>
      <w:r w:rsidR="007560F0">
        <w:rPr>
          <w:rFonts w:ascii="Times New Roman" w:hAnsi="Times New Roman"/>
          <w:sz w:val="24"/>
          <w:szCs w:val="24"/>
          <w:lang w:val="en-US"/>
        </w:rPr>
        <w:t>&amp;</w:t>
      </w:r>
      <w:r w:rsidR="00D1751F" w:rsidRPr="00EC6F6B">
        <w:rPr>
          <w:rFonts w:ascii="Times New Roman" w:hAnsi="Times New Roman"/>
          <w:sz w:val="24"/>
          <w:szCs w:val="24"/>
          <w:lang w:val="en-US"/>
        </w:rPr>
        <w:t xml:space="preserve"> </w:t>
      </w:r>
      <w:proofErr w:type="spellStart"/>
      <w:r w:rsidR="006666CA" w:rsidRPr="006666CA">
        <w:rPr>
          <w:rFonts w:ascii="Times New Roman" w:hAnsi="Times New Roman"/>
          <w:smallCaps/>
          <w:sz w:val="24"/>
          <w:szCs w:val="24"/>
          <w:lang w:val="en-US"/>
        </w:rPr>
        <w:t>Zwietering</w:t>
      </w:r>
      <w:proofErr w:type="spellEnd"/>
      <w:r w:rsidR="006666CA" w:rsidRPr="00EC6F6B">
        <w:rPr>
          <w:rFonts w:ascii="Times New Roman" w:hAnsi="Times New Roman"/>
          <w:sz w:val="24"/>
          <w:szCs w:val="24"/>
          <w:lang w:val="en-US"/>
        </w:rPr>
        <w:t xml:space="preserve"> </w:t>
      </w:r>
      <w:r w:rsidR="00D1751F" w:rsidRPr="00EC6F6B">
        <w:rPr>
          <w:rFonts w:ascii="Times New Roman" w:hAnsi="Times New Roman"/>
          <w:sz w:val="24"/>
          <w:szCs w:val="24"/>
          <w:lang w:val="en-US"/>
        </w:rPr>
        <w:t>1999)</w:t>
      </w:r>
      <w:r w:rsidR="00CB5936" w:rsidRPr="00EC6F6B">
        <w:rPr>
          <w:rFonts w:ascii="Times New Roman" w:hAnsi="Times New Roman"/>
          <w:sz w:val="24"/>
          <w:szCs w:val="24"/>
          <w:lang w:val="en-US"/>
        </w:rPr>
        <w:t>.</w:t>
      </w:r>
      <w:proofErr w:type="gramEnd"/>
      <w:r w:rsidR="007E7A77" w:rsidRPr="00EC6F6B">
        <w:rPr>
          <w:rFonts w:ascii="Times New Roman" w:hAnsi="Times New Roman"/>
          <w:sz w:val="24"/>
          <w:szCs w:val="24"/>
          <w:lang w:val="en-US"/>
        </w:rPr>
        <w:t xml:space="preserve"> </w:t>
      </w:r>
      <w:r w:rsidR="00D46967" w:rsidRPr="00EC6F6B">
        <w:rPr>
          <w:rFonts w:ascii="Times New Roman" w:hAnsi="Times New Roman"/>
          <w:sz w:val="24"/>
          <w:szCs w:val="24"/>
          <w:lang w:val="en-US"/>
        </w:rPr>
        <w:t xml:space="preserve">Because of the widespread distribution of </w:t>
      </w:r>
      <w:r w:rsidR="00D46967" w:rsidRPr="00EC6F6B">
        <w:rPr>
          <w:rFonts w:ascii="Times New Roman" w:hAnsi="Times New Roman"/>
          <w:i/>
          <w:sz w:val="24"/>
          <w:szCs w:val="24"/>
          <w:lang w:val="en-US"/>
        </w:rPr>
        <w:t xml:space="preserve">L. </w:t>
      </w:r>
      <w:proofErr w:type="spellStart"/>
      <w:r w:rsidR="00D46967" w:rsidRPr="00EC6F6B">
        <w:rPr>
          <w:rFonts w:ascii="Times New Roman" w:hAnsi="Times New Roman"/>
          <w:i/>
          <w:sz w:val="24"/>
          <w:szCs w:val="24"/>
          <w:lang w:val="en-US"/>
        </w:rPr>
        <w:t>monocytogenes</w:t>
      </w:r>
      <w:proofErr w:type="spellEnd"/>
      <w:r w:rsidR="00D46967" w:rsidRPr="00EC6F6B">
        <w:rPr>
          <w:rFonts w:ascii="Times New Roman" w:hAnsi="Times New Roman"/>
          <w:sz w:val="24"/>
          <w:szCs w:val="24"/>
          <w:lang w:val="en-US"/>
        </w:rPr>
        <w:t xml:space="preserve"> </w:t>
      </w:r>
      <w:r w:rsidR="00E07276">
        <w:rPr>
          <w:rFonts w:ascii="Times New Roman" w:hAnsi="Times New Roman"/>
          <w:sz w:val="24"/>
          <w:szCs w:val="24"/>
          <w:lang w:val="en-US"/>
        </w:rPr>
        <w:t xml:space="preserve">bacteria </w:t>
      </w:r>
      <w:r w:rsidR="00D46967" w:rsidRPr="00EC6F6B">
        <w:rPr>
          <w:rFonts w:ascii="Times New Roman" w:hAnsi="Times New Roman"/>
          <w:sz w:val="24"/>
          <w:szCs w:val="24"/>
          <w:lang w:val="en-US"/>
        </w:rPr>
        <w:t>in food products</w:t>
      </w:r>
      <w:r w:rsidR="004E1B22" w:rsidRPr="00EC6F6B">
        <w:rPr>
          <w:rFonts w:ascii="Times New Roman" w:hAnsi="Times New Roman"/>
          <w:sz w:val="24"/>
          <w:szCs w:val="24"/>
          <w:lang w:val="en-US"/>
        </w:rPr>
        <w:t xml:space="preserve"> of aquatic origins, </w:t>
      </w:r>
      <w:r w:rsidR="00D46967" w:rsidRPr="00EC6F6B">
        <w:rPr>
          <w:rFonts w:ascii="Times New Roman" w:hAnsi="Times New Roman"/>
          <w:sz w:val="24"/>
          <w:szCs w:val="24"/>
          <w:lang w:val="en-US"/>
        </w:rPr>
        <w:t>it is important to understand the capacity of the bacterium to survive and grow under conditions associated with their processing, storage and distribution</w:t>
      </w:r>
      <w:r w:rsidR="00DB047E" w:rsidRPr="00EC6F6B">
        <w:rPr>
          <w:rFonts w:ascii="Times New Roman" w:hAnsi="Times New Roman"/>
          <w:sz w:val="24"/>
          <w:szCs w:val="24"/>
          <w:lang w:val="en-US"/>
        </w:rPr>
        <w:t xml:space="preserve">. </w:t>
      </w:r>
    </w:p>
    <w:p w:rsidR="004A4EB0" w:rsidRPr="00F54910" w:rsidRDefault="007E7A77" w:rsidP="00146C6F">
      <w:pPr>
        <w:spacing w:after="0" w:line="480" w:lineRule="auto"/>
        <w:jc w:val="both"/>
        <w:rPr>
          <w:rFonts w:ascii="Times New Roman" w:hAnsi="Times New Roman"/>
          <w:sz w:val="24"/>
          <w:szCs w:val="24"/>
          <w:lang w:val="en-US"/>
        </w:rPr>
      </w:pPr>
      <w:r w:rsidRPr="00EC6F6B">
        <w:rPr>
          <w:rFonts w:ascii="Times New Roman" w:hAnsi="Times New Roman"/>
          <w:sz w:val="24"/>
          <w:szCs w:val="24"/>
          <w:lang w:val="en-US"/>
        </w:rPr>
        <w:t xml:space="preserve">In food microbiology, mathematical </w:t>
      </w:r>
      <w:proofErr w:type="spellStart"/>
      <w:r w:rsidR="00712C3C" w:rsidRPr="00EC6F6B">
        <w:rPr>
          <w:rFonts w:ascii="Times New Roman" w:hAnsi="Times New Roman"/>
          <w:sz w:val="24"/>
          <w:szCs w:val="24"/>
          <w:lang w:val="en-US"/>
        </w:rPr>
        <w:t>modelling</w:t>
      </w:r>
      <w:proofErr w:type="spellEnd"/>
      <w:r w:rsidRPr="00EC6F6B">
        <w:rPr>
          <w:rFonts w:ascii="Times New Roman" w:hAnsi="Times New Roman"/>
          <w:sz w:val="24"/>
          <w:szCs w:val="24"/>
          <w:lang w:val="en-US"/>
        </w:rPr>
        <w:t xml:space="preserve"> relies on databases obtained by laboratory observations of growth and death of microorganisms under defined conditions.  </w:t>
      </w:r>
      <w:r w:rsidR="00DB047E" w:rsidRPr="00EC6F6B">
        <w:rPr>
          <w:rFonts w:ascii="Times New Roman" w:hAnsi="Times New Roman"/>
          <w:sz w:val="24"/>
          <w:szCs w:val="24"/>
          <w:lang w:val="en-US"/>
        </w:rPr>
        <w:t>Assessing the likelihood and extent of growth, in response to a number of key controlling factors acting in combination via mathematical models, is one of several approaches being used</w:t>
      </w:r>
      <w:r w:rsidR="00E07276">
        <w:rPr>
          <w:rFonts w:ascii="Times New Roman" w:hAnsi="Times New Roman"/>
          <w:sz w:val="24"/>
          <w:szCs w:val="24"/>
          <w:lang w:val="en-US"/>
        </w:rPr>
        <w:t xml:space="preserve"> by</w:t>
      </w:r>
      <w:r w:rsidR="00C418FC" w:rsidRPr="00EC6F6B">
        <w:rPr>
          <w:rFonts w:ascii="Times New Roman" w:hAnsi="Times New Roman"/>
          <w:sz w:val="24"/>
          <w:szCs w:val="24"/>
          <w:lang w:val="en-US"/>
        </w:rPr>
        <w:t xml:space="preserve"> </w:t>
      </w:r>
      <w:r w:rsidR="00EC039E" w:rsidRPr="00EC039E">
        <w:rPr>
          <w:rFonts w:ascii="Times New Roman" w:hAnsi="Times New Roman"/>
          <w:smallCaps/>
          <w:sz w:val="24"/>
          <w:szCs w:val="24"/>
          <w:lang w:val="en-US"/>
        </w:rPr>
        <w:t>Mc</w:t>
      </w:r>
      <w:r w:rsidR="00EC039E" w:rsidRPr="00EC039E">
        <w:rPr>
          <w:rFonts w:ascii="Times New Roman" w:hAnsi="Times New Roman"/>
          <w:sz w:val="24"/>
          <w:szCs w:val="24"/>
          <w:lang w:val="en-US"/>
        </w:rPr>
        <w:t>C</w:t>
      </w:r>
      <w:r w:rsidR="00EC039E" w:rsidRPr="00EC039E">
        <w:rPr>
          <w:rFonts w:ascii="Times New Roman" w:hAnsi="Times New Roman"/>
          <w:smallCaps/>
          <w:sz w:val="24"/>
          <w:szCs w:val="24"/>
          <w:lang w:val="en-US"/>
        </w:rPr>
        <w:t>lure</w:t>
      </w:r>
      <w:r w:rsidR="00EC039E" w:rsidRPr="00EC6F6B">
        <w:rPr>
          <w:rFonts w:ascii="Times New Roman" w:hAnsi="Times New Roman"/>
          <w:sz w:val="24"/>
          <w:szCs w:val="24"/>
          <w:lang w:val="en-US"/>
        </w:rPr>
        <w:t xml:space="preserve"> </w:t>
      </w:r>
      <w:r w:rsidR="00BF547B">
        <w:rPr>
          <w:rFonts w:ascii="Times New Roman" w:hAnsi="Times New Roman"/>
          <w:color w:val="000000"/>
          <w:sz w:val="24"/>
          <w:szCs w:val="24"/>
          <w:lang w:val="en-US"/>
        </w:rPr>
        <w:t>and co-workers</w:t>
      </w:r>
      <w:r w:rsidR="00BF547B" w:rsidRPr="00EC6F6B">
        <w:rPr>
          <w:rFonts w:ascii="Times New Roman" w:hAnsi="Times New Roman"/>
          <w:color w:val="000000"/>
          <w:sz w:val="24"/>
          <w:szCs w:val="24"/>
          <w:lang w:val="en-US"/>
        </w:rPr>
        <w:t xml:space="preserve"> </w:t>
      </w:r>
      <w:r w:rsidR="00EF14CB" w:rsidRPr="00EC6F6B">
        <w:rPr>
          <w:rFonts w:ascii="Times New Roman" w:hAnsi="Times New Roman"/>
          <w:sz w:val="24"/>
          <w:szCs w:val="24"/>
          <w:lang w:val="en-US"/>
        </w:rPr>
        <w:t>(</w:t>
      </w:r>
      <w:r w:rsidR="00C418FC" w:rsidRPr="00EC6F6B">
        <w:rPr>
          <w:rFonts w:ascii="Times New Roman" w:hAnsi="Times New Roman"/>
          <w:sz w:val="24"/>
          <w:szCs w:val="24"/>
          <w:lang w:val="en-US"/>
        </w:rPr>
        <w:t>1997)</w:t>
      </w:r>
      <w:r w:rsidR="00D46967" w:rsidRPr="00EC6F6B">
        <w:rPr>
          <w:rFonts w:ascii="Times New Roman" w:hAnsi="Times New Roman"/>
          <w:sz w:val="24"/>
          <w:szCs w:val="24"/>
          <w:lang w:val="en-US"/>
        </w:rPr>
        <w:t>.</w:t>
      </w:r>
      <w:r w:rsidR="006F5E11" w:rsidRPr="00EC6F6B">
        <w:rPr>
          <w:rFonts w:ascii="Times New Roman" w:hAnsi="Times New Roman"/>
          <w:sz w:val="24"/>
          <w:szCs w:val="24"/>
          <w:lang w:val="en-US"/>
        </w:rPr>
        <w:t xml:space="preserve"> Mathematical </w:t>
      </w:r>
      <w:r w:rsidR="00E07276">
        <w:rPr>
          <w:rFonts w:ascii="Times New Roman" w:hAnsi="Times New Roman"/>
          <w:sz w:val="24"/>
          <w:szCs w:val="24"/>
          <w:lang w:val="en-US"/>
        </w:rPr>
        <w:t>analytics</w:t>
      </w:r>
      <w:r w:rsidR="006F5E11" w:rsidRPr="00EC6F6B">
        <w:rPr>
          <w:rFonts w:ascii="Times New Roman" w:hAnsi="Times New Roman"/>
          <w:sz w:val="24"/>
          <w:szCs w:val="24"/>
          <w:lang w:val="en-US"/>
        </w:rPr>
        <w:t xml:space="preserve"> has been used to describe growth responses of microorganisms to combinations of factors</w:t>
      </w:r>
      <w:r w:rsidR="00C418FC" w:rsidRPr="00EC6F6B">
        <w:rPr>
          <w:rFonts w:ascii="Times New Roman" w:hAnsi="Times New Roman"/>
          <w:sz w:val="24"/>
          <w:szCs w:val="24"/>
          <w:lang w:val="en-US"/>
        </w:rPr>
        <w:t xml:space="preserve"> (</w:t>
      </w:r>
      <w:r w:rsidR="00F81B0B">
        <w:rPr>
          <w:rFonts w:ascii="Times New Roman" w:hAnsi="Times New Roman"/>
          <w:smallCaps/>
          <w:sz w:val="24"/>
          <w:szCs w:val="24"/>
          <w:lang w:val="en-US"/>
        </w:rPr>
        <w:t xml:space="preserve">Szigeti &amp; </w:t>
      </w:r>
      <w:proofErr w:type="spellStart"/>
      <w:r w:rsidR="00F81B0B">
        <w:rPr>
          <w:rFonts w:ascii="Times New Roman" w:hAnsi="Times New Roman"/>
          <w:smallCaps/>
          <w:sz w:val="24"/>
          <w:szCs w:val="24"/>
          <w:lang w:val="en-US"/>
        </w:rPr>
        <w:t>Farkas</w:t>
      </w:r>
      <w:proofErr w:type="spellEnd"/>
      <w:r w:rsidR="00F81B0B">
        <w:rPr>
          <w:rFonts w:ascii="Times New Roman" w:hAnsi="Times New Roman"/>
          <w:smallCaps/>
          <w:sz w:val="24"/>
          <w:szCs w:val="24"/>
          <w:lang w:val="en-US"/>
        </w:rPr>
        <w:t xml:space="preserve"> 2000</w:t>
      </w:r>
      <w:r w:rsidR="00C418FC" w:rsidRPr="00EC6F6B">
        <w:rPr>
          <w:rFonts w:ascii="Times New Roman" w:hAnsi="Times New Roman"/>
          <w:sz w:val="24"/>
          <w:szCs w:val="24"/>
          <w:lang w:val="en-US"/>
        </w:rPr>
        <w:t>)</w:t>
      </w:r>
      <w:r w:rsidR="00D30C97" w:rsidRPr="00EC6F6B">
        <w:rPr>
          <w:rFonts w:ascii="Times New Roman" w:hAnsi="Times New Roman"/>
          <w:sz w:val="24"/>
          <w:szCs w:val="24"/>
          <w:lang w:val="en-US"/>
        </w:rPr>
        <w:t xml:space="preserve">. </w:t>
      </w:r>
      <w:r w:rsidR="000D548A" w:rsidRPr="00EC6F6B">
        <w:rPr>
          <w:rFonts w:ascii="Times New Roman" w:hAnsi="Times New Roman"/>
          <w:sz w:val="24"/>
          <w:szCs w:val="24"/>
          <w:lang w:val="en-US"/>
        </w:rPr>
        <w:t>Therefore</w:t>
      </w:r>
      <w:r w:rsidR="00EC4FD3" w:rsidRPr="00EC6F6B">
        <w:rPr>
          <w:rFonts w:ascii="Times New Roman" w:hAnsi="Times New Roman"/>
          <w:sz w:val="24"/>
          <w:szCs w:val="24"/>
          <w:lang w:val="en-US"/>
        </w:rPr>
        <w:t>, despite the complexity of many food systems, strategies based on predictive models can simplify problem</w:t>
      </w:r>
      <w:r w:rsidR="00E07276">
        <w:rPr>
          <w:rFonts w:ascii="Times New Roman" w:hAnsi="Times New Roman"/>
          <w:sz w:val="24"/>
          <w:szCs w:val="24"/>
          <w:lang w:val="en-US"/>
        </w:rPr>
        <w:t>atic areas</w:t>
      </w:r>
      <w:r w:rsidR="00EC4FD3" w:rsidRPr="00EC6F6B">
        <w:rPr>
          <w:rFonts w:ascii="Times New Roman" w:hAnsi="Times New Roman"/>
          <w:sz w:val="24"/>
          <w:szCs w:val="24"/>
          <w:lang w:val="en-US"/>
        </w:rPr>
        <w:t xml:space="preserve"> and allow useful predictions and analyses to be made, giving a rational framework for understanding the microbial ecology of food</w:t>
      </w:r>
      <w:r w:rsidR="00AE1055" w:rsidRPr="00EC6F6B">
        <w:rPr>
          <w:rFonts w:ascii="Times New Roman" w:hAnsi="Times New Roman"/>
          <w:sz w:val="24"/>
          <w:szCs w:val="24"/>
          <w:lang w:val="en-US"/>
        </w:rPr>
        <w:t xml:space="preserve"> and water</w:t>
      </w:r>
      <w:r w:rsidR="00C418FC" w:rsidRPr="00EC6F6B">
        <w:rPr>
          <w:rFonts w:ascii="Times New Roman" w:hAnsi="Times New Roman"/>
          <w:sz w:val="24"/>
          <w:szCs w:val="24"/>
          <w:lang w:val="en-US"/>
        </w:rPr>
        <w:t xml:space="preserve"> </w:t>
      </w:r>
      <w:r w:rsidR="00EC039E" w:rsidRPr="00EC039E">
        <w:rPr>
          <w:rFonts w:ascii="Times New Roman" w:hAnsi="Times New Roman"/>
          <w:smallCaps/>
          <w:sz w:val="24"/>
          <w:szCs w:val="24"/>
          <w:lang w:val="en-US"/>
        </w:rPr>
        <w:t>Ross</w:t>
      </w:r>
      <w:r w:rsidR="00EC039E" w:rsidRPr="00EC6F6B">
        <w:rPr>
          <w:rFonts w:ascii="Times New Roman" w:hAnsi="Times New Roman"/>
          <w:sz w:val="24"/>
          <w:szCs w:val="24"/>
          <w:lang w:val="en-US"/>
        </w:rPr>
        <w:t xml:space="preserve"> </w:t>
      </w:r>
      <w:r w:rsidR="00E5111B">
        <w:rPr>
          <w:rFonts w:ascii="Times New Roman" w:hAnsi="Times New Roman"/>
          <w:sz w:val="24"/>
          <w:szCs w:val="24"/>
          <w:lang w:val="en-US"/>
        </w:rPr>
        <w:t>and</w:t>
      </w:r>
      <w:r w:rsidR="00C418FC" w:rsidRPr="00EC6F6B">
        <w:rPr>
          <w:rFonts w:ascii="Times New Roman" w:hAnsi="Times New Roman"/>
          <w:sz w:val="24"/>
          <w:szCs w:val="24"/>
          <w:lang w:val="en-US"/>
        </w:rPr>
        <w:t xml:space="preserve"> </w:t>
      </w:r>
      <w:proofErr w:type="spellStart"/>
      <w:r w:rsidR="00EC039E" w:rsidRPr="00EC039E">
        <w:rPr>
          <w:rFonts w:ascii="Times New Roman" w:hAnsi="Times New Roman"/>
          <w:smallCaps/>
          <w:sz w:val="24"/>
          <w:szCs w:val="24"/>
          <w:lang w:val="en-US"/>
        </w:rPr>
        <w:t>Mcmeekin</w:t>
      </w:r>
      <w:proofErr w:type="spellEnd"/>
      <w:r w:rsidR="00EC039E" w:rsidRPr="00EC6F6B">
        <w:rPr>
          <w:rFonts w:ascii="Times New Roman" w:hAnsi="Times New Roman"/>
          <w:sz w:val="24"/>
          <w:szCs w:val="24"/>
          <w:lang w:val="en-US"/>
        </w:rPr>
        <w:t xml:space="preserve"> </w:t>
      </w:r>
      <w:r w:rsidR="00EF14CB" w:rsidRPr="00EC6F6B">
        <w:rPr>
          <w:rFonts w:ascii="Times New Roman" w:hAnsi="Times New Roman"/>
          <w:sz w:val="24"/>
          <w:szCs w:val="24"/>
          <w:lang w:val="en-US"/>
        </w:rPr>
        <w:t>(</w:t>
      </w:r>
      <w:r w:rsidR="00C418FC" w:rsidRPr="00EC6F6B">
        <w:rPr>
          <w:rFonts w:ascii="Times New Roman" w:hAnsi="Times New Roman"/>
          <w:sz w:val="24"/>
          <w:szCs w:val="24"/>
          <w:lang w:val="en-US"/>
        </w:rPr>
        <w:t>1994)</w:t>
      </w:r>
      <w:r w:rsidR="00EC4FD3" w:rsidRPr="00EC6F6B">
        <w:rPr>
          <w:rFonts w:ascii="Times New Roman" w:hAnsi="Times New Roman"/>
          <w:sz w:val="24"/>
          <w:szCs w:val="24"/>
          <w:lang w:val="en-US"/>
        </w:rPr>
        <w:t>.</w:t>
      </w:r>
    </w:p>
    <w:p w:rsidR="005560AE" w:rsidRPr="00EC6F6B" w:rsidRDefault="005560AE" w:rsidP="00146C6F">
      <w:pPr>
        <w:spacing w:after="0" w:line="480" w:lineRule="auto"/>
        <w:jc w:val="both"/>
        <w:rPr>
          <w:rFonts w:ascii="Times New Roman" w:hAnsi="Times New Roman"/>
          <w:color w:val="000000"/>
          <w:sz w:val="24"/>
          <w:szCs w:val="24"/>
          <w:lang w:val="en-US"/>
        </w:rPr>
      </w:pPr>
      <w:r w:rsidRPr="00EC6F6B">
        <w:rPr>
          <w:rFonts w:ascii="Times New Roman" w:hAnsi="Times New Roman"/>
          <w:color w:val="000000"/>
          <w:sz w:val="24"/>
          <w:szCs w:val="24"/>
          <w:lang w:val="en-US"/>
        </w:rPr>
        <w:t xml:space="preserve">The aim of this study was to determine the accuracy and reliability of the predictive results of the food </w:t>
      </w:r>
      <w:proofErr w:type="spellStart"/>
      <w:r w:rsidRPr="00EC6F6B">
        <w:rPr>
          <w:rFonts w:ascii="Times New Roman" w:hAnsi="Times New Roman"/>
          <w:color w:val="000000"/>
          <w:sz w:val="24"/>
          <w:szCs w:val="24"/>
          <w:lang w:val="en-US"/>
        </w:rPr>
        <w:t>micromodel</w:t>
      </w:r>
      <w:proofErr w:type="spellEnd"/>
      <w:r w:rsidRPr="00EC6F6B">
        <w:rPr>
          <w:rFonts w:ascii="Times New Roman" w:hAnsi="Times New Roman"/>
          <w:color w:val="000000"/>
          <w:sz w:val="24"/>
          <w:szCs w:val="24"/>
          <w:lang w:val="en-US"/>
        </w:rPr>
        <w:t xml:space="preserve">, FMM (Food </w:t>
      </w:r>
      <w:proofErr w:type="spellStart"/>
      <w:r w:rsidRPr="00EC6F6B">
        <w:rPr>
          <w:rFonts w:ascii="Times New Roman" w:hAnsi="Times New Roman"/>
          <w:color w:val="000000"/>
          <w:sz w:val="24"/>
          <w:szCs w:val="24"/>
          <w:lang w:val="en-US"/>
        </w:rPr>
        <w:t>MicroModel</w:t>
      </w:r>
      <w:proofErr w:type="spellEnd"/>
      <w:r w:rsidRPr="00EC6F6B">
        <w:rPr>
          <w:rFonts w:ascii="Times New Roman" w:hAnsi="Times New Roman"/>
          <w:color w:val="000000"/>
          <w:sz w:val="24"/>
          <w:szCs w:val="24"/>
          <w:lang w:val="en-US"/>
        </w:rPr>
        <w:t xml:space="preserve"> Ltd., </w:t>
      </w:r>
      <w:proofErr w:type="spellStart"/>
      <w:r w:rsidRPr="00EC6F6B">
        <w:rPr>
          <w:rFonts w:ascii="Times New Roman" w:hAnsi="Times New Roman"/>
          <w:color w:val="000000"/>
          <w:sz w:val="24"/>
          <w:szCs w:val="24"/>
          <w:lang w:val="en-US"/>
        </w:rPr>
        <w:t>Randalls</w:t>
      </w:r>
      <w:proofErr w:type="spellEnd"/>
      <w:r w:rsidRPr="00EC6F6B">
        <w:rPr>
          <w:rFonts w:ascii="Times New Roman" w:hAnsi="Times New Roman"/>
          <w:color w:val="000000"/>
          <w:sz w:val="24"/>
          <w:szCs w:val="24"/>
          <w:lang w:val="en-US"/>
        </w:rPr>
        <w:t xml:space="preserve"> Road, Leatherhead, Surrey, KT22 7RY, UK)</w:t>
      </w:r>
      <w:r w:rsidR="00BB1941" w:rsidRPr="00EC6F6B">
        <w:rPr>
          <w:rFonts w:ascii="Times New Roman" w:hAnsi="Times New Roman"/>
          <w:color w:val="000000"/>
          <w:sz w:val="24"/>
          <w:szCs w:val="24"/>
          <w:lang w:val="en-US"/>
        </w:rPr>
        <w:t xml:space="preserve">, screening the growth responses of </w:t>
      </w:r>
      <w:r w:rsidR="00BB1941" w:rsidRPr="00EC6F6B">
        <w:rPr>
          <w:rFonts w:ascii="Times New Roman" w:hAnsi="Times New Roman"/>
          <w:i/>
          <w:color w:val="000000"/>
          <w:sz w:val="24"/>
          <w:szCs w:val="24"/>
          <w:lang w:val="en-US"/>
        </w:rPr>
        <w:t xml:space="preserve">L. </w:t>
      </w:r>
      <w:proofErr w:type="spellStart"/>
      <w:r w:rsidR="00BB1941" w:rsidRPr="00EC6F6B">
        <w:rPr>
          <w:rFonts w:ascii="Times New Roman" w:hAnsi="Times New Roman"/>
          <w:i/>
          <w:color w:val="000000"/>
          <w:sz w:val="24"/>
          <w:szCs w:val="24"/>
          <w:lang w:val="en-US"/>
        </w:rPr>
        <w:t>monocytogenes</w:t>
      </w:r>
      <w:proofErr w:type="spellEnd"/>
      <w:r w:rsidR="00BB1941" w:rsidRPr="00EC6F6B">
        <w:rPr>
          <w:rFonts w:ascii="Times New Roman" w:hAnsi="Times New Roman"/>
          <w:color w:val="000000"/>
          <w:sz w:val="24"/>
          <w:szCs w:val="24"/>
          <w:lang w:val="en-US"/>
        </w:rPr>
        <w:t xml:space="preserve"> </w:t>
      </w:r>
      <w:r w:rsidR="00E07276">
        <w:rPr>
          <w:rFonts w:ascii="Times New Roman" w:hAnsi="Times New Roman"/>
          <w:color w:val="000000"/>
          <w:sz w:val="24"/>
          <w:szCs w:val="24"/>
          <w:lang w:val="en-US"/>
        </w:rPr>
        <w:t xml:space="preserve">bacteria </w:t>
      </w:r>
      <w:r w:rsidR="00BB1941" w:rsidRPr="00EC6F6B">
        <w:rPr>
          <w:rFonts w:ascii="Times New Roman" w:hAnsi="Times New Roman"/>
          <w:color w:val="000000"/>
          <w:sz w:val="24"/>
          <w:szCs w:val="24"/>
          <w:lang w:val="en-US"/>
        </w:rPr>
        <w:t xml:space="preserve">in culture medium adjusted to various pH and </w:t>
      </w:r>
      <w:proofErr w:type="spellStart"/>
      <w:r w:rsidR="00BB1941" w:rsidRPr="00EC6F6B">
        <w:rPr>
          <w:rFonts w:ascii="Times New Roman" w:hAnsi="Times New Roman"/>
          <w:color w:val="000000"/>
          <w:sz w:val="24"/>
          <w:szCs w:val="24"/>
          <w:lang w:val="en-US"/>
        </w:rPr>
        <w:t>NaCl</w:t>
      </w:r>
      <w:proofErr w:type="spellEnd"/>
      <w:r w:rsidR="00BB1941" w:rsidRPr="00EC6F6B">
        <w:rPr>
          <w:rFonts w:ascii="Times New Roman" w:hAnsi="Times New Roman"/>
          <w:color w:val="000000"/>
          <w:sz w:val="24"/>
          <w:szCs w:val="24"/>
          <w:lang w:val="en-US"/>
        </w:rPr>
        <w:t xml:space="preserve"> levels,</w:t>
      </w:r>
      <w:r w:rsidR="00940FF6" w:rsidRPr="00EC6F6B">
        <w:rPr>
          <w:rFonts w:ascii="Times New Roman" w:hAnsi="Times New Roman"/>
          <w:color w:val="000000"/>
          <w:sz w:val="24"/>
          <w:szCs w:val="24"/>
          <w:lang w:val="en-US"/>
        </w:rPr>
        <w:t xml:space="preserve"> and stored at wide temperature</w:t>
      </w:r>
      <w:r w:rsidR="00BB1941" w:rsidRPr="00EC6F6B">
        <w:rPr>
          <w:rFonts w:ascii="Times New Roman" w:hAnsi="Times New Roman"/>
          <w:color w:val="000000"/>
          <w:sz w:val="24"/>
          <w:szCs w:val="24"/>
          <w:lang w:val="en-US"/>
        </w:rPr>
        <w:t xml:space="preserve"> ranges. T</w:t>
      </w:r>
      <w:r w:rsidRPr="00EC6F6B">
        <w:rPr>
          <w:rFonts w:ascii="Times New Roman" w:hAnsi="Times New Roman"/>
          <w:color w:val="000000"/>
          <w:sz w:val="24"/>
          <w:szCs w:val="24"/>
          <w:lang w:val="en-US"/>
        </w:rPr>
        <w:t xml:space="preserve">he compatibility of bacterial growth in culture medium </w:t>
      </w:r>
      <w:r w:rsidR="00BB1941" w:rsidRPr="00EC6F6B">
        <w:rPr>
          <w:rFonts w:ascii="Times New Roman" w:hAnsi="Times New Roman"/>
          <w:color w:val="000000"/>
          <w:sz w:val="24"/>
          <w:szCs w:val="24"/>
          <w:lang w:val="en-US"/>
        </w:rPr>
        <w:t>was compared with</w:t>
      </w:r>
      <w:r w:rsidRPr="00EC6F6B">
        <w:rPr>
          <w:rFonts w:ascii="Times New Roman" w:hAnsi="Times New Roman"/>
          <w:color w:val="000000"/>
          <w:sz w:val="24"/>
          <w:szCs w:val="24"/>
          <w:lang w:val="en-US"/>
        </w:rPr>
        <w:t xml:space="preserve"> bacterial growth predicted by the FMM, </w:t>
      </w:r>
      <w:r w:rsidR="00BD7708" w:rsidRPr="00EC6F6B">
        <w:rPr>
          <w:rFonts w:ascii="Times New Roman" w:hAnsi="Times New Roman"/>
          <w:color w:val="000000"/>
          <w:sz w:val="24"/>
          <w:szCs w:val="24"/>
          <w:lang w:val="en-US"/>
        </w:rPr>
        <w:t>having in mind the</w:t>
      </w:r>
      <w:r w:rsidRPr="00EC6F6B">
        <w:rPr>
          <w:rFonts w:ascii="Times New Roman" w:hAnsi="Times New Roman"/>
          <w:color w:val="000000"/>
          <w:sz w:val="24"/>
          <w:szCs w:val="24"/>
          <w:lang w:val="en-US"/>
        </w:rPr>
        <w:t xml:space="preserve"> </w:t>
      </w:r>
      <w:r w:rsidR="00BD7708" w:rsidRPr="00EC6F6B">
        <w:rPr>
          <w:rFonts w:ascii="Times New Roman" w:hAnsi="Times New Roman"/>
          <w:color w:val="000000"/>
          <w:sz w:val="24"/>
          <w:szCs w:val="24"/>
          <w:lang w:val="en-US"/>
        </w:rPr>
        <w:t xml:space="preserve">need for </w:t>
      </w:r>
      <w:r w:rsidRPr="00EC6F6B">
        <w:rPr>
          <w:rFonts w:ascii="Times New Roman" w:hAnsi="Times New Roman"/>
          <w:color w:val="000000"/>
          <w:sz w:val="24"/>
          <w:szCs w:val="24"/>
          <w:lang w:val="en-US"/>
        </w:rPr>
        <w:t>reduc</w:t>
      </w:r>
      <w:r w:rsidR="00BD7708" w:rsidRPr="00EC6F6B">
        <w:rPr>
          <w:rFonts w:ascii="Times New Roman" w:hAnsi="Times New Roman"/>
          <w:color w:val="000000"/>
          <w:sz w:val="24"/>
          <w:szCs w:val="24"/>
          <w:lang w:val="en-US"/>
        </w:rPr>
        <w:t>tion of</w:t>
      </w:r>
      <w:r w:rsidRPr="00EC6F6B">
        <w:rPr>
          <w:rFonts w:ascii="Times New Roman" w:hAnsi="Times New Roman"/>
          <w:color w:val="000000"/>
          <w:sz w:val="24"/>
          <w:szCs w:val="24"/>
          <w:lang w:val="en-US"/>
        </w:rPr>
        <w:t xml:space="preserve"> the challenge tests </w:t>
      </w:r>
      <w:r w:rsidR="00BD7708" w:rsidRPr="00EC6F6B">
        <w:rPr>
          <w:rFonts w:ascii="Times New Roman" w:hAnsi="Times New Roman"/>
          <w:color w:val="000000"/>
          <w:sz w:val="24"/>
          <w:szCs w:val="24"/>
          <w:lang w:val="en-US"/>
        </w:rPr>
        <w:t>for</w:t>
      </w:r>
      <w:r w:rsidRPr="00EC6F6B">
        <w:rPr>
          <w:rFonts w:ascii="Times New Roman" w:hAnsi="Times New Roman"/>
          <w:color w:val="000000"/>
          <w:sz w:val="24"/>
          <w:szCs w:val="24"/>
          <w:lang w:val="en-US"/>
        </w:rPr>
        <w:t xml:space="preserve"> secur</w:t>
      </w:r>
      <w:r w:rsidR="00BD7708" w:rsidRPr="00EC6F6B">
        <w:rPr>
          <w:rFonts w:ascii="Times New Roman" w:hAnsi="Times New Roman"/>
          <w:color w:val="000000"/>
          <w:sz w:val="24"/>
          <w:szCs w:val="24"/>
          <w:lang w:val="en-US"/>
        </w:rPr>
        <w:t>ing</w:t>
      </w:r>
      <w:r w:rsidRPr="00EC6F6B">
        <w:rPr>
          <w:rFonts w:ascii="Times New Roman" w:hAnsi="Times New Roman"/>
          <w:color w:val="000000"/>
          <w:sz w:val="24"/>
          <w:szCs w:val="24"/>
          <w:lang w:val="en-US"/>
        </w:rPr>
        <w:t xml:space="preserve"> microbiologically </w:t>
      </w:r>
      <w:proofErr w:type="spellStart"/>
      <w:r w:rsidRPr="00EC6F6B">
        <w:rPr>
          <w:rFonts w:ascii="Times New Roman" w:hAnsi="Times New Roman"/>
          <w:color w:val="000000"/>
          <w:sz w:val="24"/>
          <w:szCs w:val="24"/>
          <w:lang w:val="en-US"/>
        </w:rPr>
        <w:t>unharmful</w:t>
      </w:r>
      <w:proofErr w:type="spellEnd"/>
      <w:r w:rsidRPr="00EC6F6B">
        <w:rPr>
          <w:rFonts w:ascii="Times New Roman" w:hAnsi="Times New Roman"/>
          <w:color w:val="000000"/>
          <w:sz w:val="24"/>
          <w:szCs w:val="24"/>
          <w:lang w:val="en-US"/>
        </w:rPr>
        <w:t xml:space="preserve"> food</w:t>
      </w:r>
      <w:r w:rsidR="00AE1055" w:rsidRPr="00EC6F6B">
        <w:rPr>
          <w:rFonts w:ascii="Times New Roman" w:hAnsi="Times New Roman"/>
          <w:color w:val="000000"/>
          <w:sz w:val="24"/>
          <w:szCs w:val="24"/>
          <w:lang w:val="en-US"/>
        </w:rPr>
        <w:t xml:space="preserve"> </w:t>
      </w:r>
      <w:r w:rsidR="00F53FEF" w:rsidRPr="00EC6F6B">
        <w:rPr>
          <w:rFonts w:ascii="Times New Roman" w:hAnsi="Times New Roman"/>
          <w:color w:val="000000"/>
          <w:sz w:val="24"/>
          <w:szCs w:val="24"/>
          <w:lang w:val="en-US"/>
        </w:rPr>
        <w:t>of various origins</w:t>
      </w:r>
      <w:r w:rsidRPr="00EC6F6B">
        <w:rPr>
          <w:rFonts w:ascii="Times New Roman" w:hAnsi="Times New Roman"/>
          <w:color w:val="000000"/>
          <w:sz w:val="24"/>
          <w:szCs w:val="24"/>
          <w:lang w:val="en-US"/>
        </w:rPr>
        <w:t xml:space="preserve">. </w:t>
      </w:r>
    </w:p>
    <w:p w:rsidR="005560AE" w:rsidRPr="00EC6F6B" w:rsidRDefault="005560AE" w:rsidP="00146C6F">
      <w:pPr>
        <w:spacing w:after="0" w:line="480" w:lineRule="auto"/>
        <w:jc w:val="both"/>
        <w:rPr>
          <w:rFonts w:ascii="Times New Roman" w:hAnsi="Times New Roman"/>
          <w:sz w:val="24"/>
          <w:szCs w:val="24"/>
          <w:lang w:val="en-US"/>
        </w:rPr>
      </w:pPr>
    </w:p>
    <w:p w:rsidR="001C1B98" w:rsidRPr="00F54910" w:rsidRDefault="00505D7D" w:rsidP="00146C6F">
      <w:pPr>
        <w:spacing w:after="0" w:line="480" w:lineRule="auto"/>
        <w:jc w:val="both"/>
        <w:rPr>
          <w:rFonts w:ascii="Times New Roman" w:hAnsi="Times New Roman"/>
          <w:b/>
          <w:sz w:val="24"/>
          <w:szCs w:val="24"/>
          <w:lang w:val="en-US"/>
        </w:rPr>
      </w:pPr>
      <w:r>
        <w:rPr>
          <w:rFonts w:ascii="Times New Roman" w:hAnsi="Times New Roman"/>
          <w:b/>
          <w:sz w:val="24"/>
          <w:szCs w:val="24"/>
          <w:lang w:val="en-US"/>
        </w:rPr>
        <w:lastRenderedPageBreak/>
        <w:t xml:space="preserve">1. </w:t>
      </w:r>
      <w:r w:rsidRPr="00EC6F6B">
        <w:rPr>
          <w:rFonts w:ascii="Times New Roman" w:hAnsi="Times New Roman"/>
          <w:b/>
          <w:sz w:val="24"/>
          <w:szCs w:val="24"/>
          <w:lang w:val="en-US"/>
        </w:rPr>
        <w:t xml:space="preserve">Material </w:t>
      </w:r>
      <w:r>
        <w:rPr>
          <w:rFonts w:ascii="Times New Roman" w:hAnsi="Times New Roman"/>
          <w:b/>
          <w:sz w:val="24"/>
          <w:szCs w:val="24"/>
          <w:lang w:val="en-US"/>
        </w:rPr>
        <w:t>a</w:t>
      </w:r>
      <w:r w:rsidRPr="00EC6F6B">
        <w:rPr>
          <w:rFonts w:ascii="Times New Roman" w:hAnsi="Times New Roman"/>
          <w:b/>
          <w:sz w:val="24"/>
          <w:szCs w:val="24"/>
          <w:lang w:val="en-US"/>
        </w:rPr>
        <w:t>nd methods</w:t>
      </w:r>
    </w:p>
    <w:p w:rsidR="00437989" w:rsidRPr="00EC6F6B" w:rsidRDefault="00617379" w:rsidP="00146C6F">
      <w:pPr>
        <w:spacing w:after="0" w:line="480" w:lineRule="auto"/>
        <w:jc w:val="both"/>
        <w:rPr>
          <w:rFonts w:ascii="Times New Roman" w:hAnsi="Times New Roman"/>
          <w:sz w:val="24"/>
          <w:szCs w:val="24"/>
          <w:lang w:val="en-US"/>
        </w:rPr>
      </w:pPr>
      <w:r w:rsidRPr="00EC6F6B">
        <w:rPr>
          <w:rFonts w:ascii="Times New Roman" w:hAnsi="Times New Roman"/>
          <w:sz w:val="24"/>
          <w:szCs w:val="24"/>
          <w:lang w:val="en-US"/>
        </w:rPr>
        <w:t>The</w:t>
      </w:r>
      <w:r w:rsidR="00D834C9" w:rsidRPr="00EC6F6B">
        <w:rPr>
          <w:rFonts w:ascii="Times New Roman" w:hAnsi="Times New Roman"/>
          <w:sz w:val="24"/>
          <w:szCs w:val="24"/>
          <w:lang w:val="en-US"/>
        </w:rPr>
        <w:t xml:space="preserve"> </w:t>
      </w:r>
      <w:r w:rsidRPr="00EC6F6B">
        <w:rPr>
          <w:rFonts w:ascii="Times New Roman" w:hAnsi="Times New Roman"/>
          <w:sz w:val="24"/>
          <w:szCs w:val="24"/>
          <w:lang w:val="en-US"/>
        </w:rPr>
        <w:t>ATCC – 7644 (</w:t>
      </w:r>
      <w:proofErr w:type="spellStart"/>
      <w:r w:rsidRPr="00EC6F6B">
        <w:rPr>
          <w:rFonts w:ascii="Times New Roman" w:hAnsi="Times New Roman"/>
          <w:sz w:val="24"/>
          <w:szCs w:val="24"/>
          <w:lang w:val="en-US"/>
        </w:rPr>
        <w:t>Oxoid</w:t>
      </w:r>
      <w:proofErr w:type="spellEnd"/>
      <w:r w:rsidRPr="00EC6F6B">
        <w:rPr>
          <w:rFonts w:ascii="Times New Roman" w:hAnsi="Times New Roman"/>
          <w:sz w:val="24"/>
          <w:szCs w:val="24"/>
          <w:lang w:val="en-US"/>
        </w:rPr>
        <w:t xml:space="preserve"> 3970) </w:t>
      </w:r>
      <w:r w:rsidR="00D834C9" w:rsidRPr="00EC6F6B">
        <w:rPr>
          <w:rFonts w:ascii="Times New Roman" w:hAnsi="Times New Roman"/>
          <w:sz w:val="24"/>
          <w:szCs w:val="24"/>
          <w:lang w:val="en-US"/>
        </w:rPr>
        <w:t>s</w:t>
      </w:r>
      <w:r w:rsidR="00437989" w:rsidRPr="00EC6F6B">
        <w:rPr>
          <w:rFonts w:ascii="Times New Roman" w:hAnsi="Times New Roman"/>
          <w:sz w:val="24"/>
          <w:szCs w:val="24"/>
          <w:lang w:val="en-US"/>
        </w:rPr>
        <w:t xml:space="preserve">train of </w:t>
      </w:r>
      <w:proofErr w:type="spellStart"/>
      <w:r w:rsidR="00437989" w:rsidRPr="00EC6F6B">
        <w:rPr>
          <w:rFonts w:ascii="Times New Roman" w:hAnsi="Times New Roman"/>
          <w:i/>
          <w:sz w:val="24"/>
          <w:szCs w:val="24"/>
          <w:lang w:val="en-US"/>
        </w:rPr>
        <w:t>Listeria</w:t>
      </w:r>
      <w:proofErr w:type="spellEnd"/>
      <w:r w:rsidR="00437989" w:rsidRPr="00EC6F6B">
        <w:rPr>
          <w:rFonts w:ascii="Times New Roman" w:hAnsi="Times New Roman"/>
          <w:i/>
          <w:sz w:val="24"/>
          <w:szCs w:val="24"/>
          <w:lang w:val="en-US"/>
        </w:rPr>
        <w:t xml:space="preserve"> </w:t>
      </w:r>
      <w:proofErr w:type="spellStart"/>
      <w:r w:rsidR="00437989" w:rsidRPr="00EC6F6B">
        <w:rPr>
          <w:rFonts w:ascii="Times New Roman" w:hAnsi="Times New Roman"/>
          <w:i/>
          <w:sz w:val="24"/>
          <w:szCs w:val="24"/>
          <w:lang w:val="en-US"/>
        </w:rPr>
        <w:t>monocytogenes</w:t>
      </w:r>
      <w:proofErr w:type="spellEnd"/>
      <w:r w:rsidR="00437989" w:rsidRPr="00EC6F6B">
        <w:rPr>
          <w:rFonts w:ascii="Times New Roman" w:hAnsi="Times New Roman"/>
          <w:sz w:val="24"/>
          <w:szCs w:val="24"/>
          <w:lang w:val="en-US"/>
        </w:rPr>
        <w:t xml:space="preserve"> </w:t>
      </w:r>
      <w:r w:rsidR="00E07276">
        <w:rPr>
          <w:rFonts w:ascii="Times New Roman" w:hAnsi="Times New Roman"/>
          <w:sz w:val="24"/>
          <w:szCs w:val="24"/>
          <w:lang w:val="en-US"/>
        </w:rPr>
        <w:t xml:space="preserve">bacteria </w:t>
      </w:r>
      <w:r w:rsidR="00437989" w:rsidRPr="00EC6F6B">
        <w:rPr>
          <w:rFonts w:ascii="Times New Roman" w:hAnsi="Times New Roman"/>
          <w:sz w:val="24"/>
          <w:szCs w:val="24"/>
          <w:lang w:val="en-US"/>
        </w:rPr>
        <w:t>was used for this study.</w:t>
      </w:r>
      <w:r w:rsidR="00D834C9" w:rsidRPr="00EC6F6B">
        <w:rPr>
          <w:rFonts w:ascii="Times New Roman" w:hAnsi="Times New Roman"/>
          <w:sz w:val="24"/>
          <w:szCs w:val="24"/>
          <w:lang w:val="en-US"/>
        </w:rPr>
        <w:t xml:space="preserve"> </w:t>
      </w:r>
      <w:proofErr w:type="spellStart"/>
      <w:r w:rsidR="00D834C9" w:rsidRPr="00EC6F6B">
        <w:rPr>
          <w:rFonts w:ascii="Times New Roman" w:hAnsi="Times New Roman"/>
          <w:sz w:val="24"/>
          <w:szCs w:val="24"/>
          <w:lang w:val="en-US"/>
        </w:rPr>
        <w:t>Tryptic</w:t>
      </w:r>
      <w:proofErr w:type="spellEnd"/>
      <w:r w:rsidR="00EB5A32" w:rsidRPr="00EC6F6B">
        <w:rPr>
          <w:rFonts w:ascii="Times New Roman" w:hAnsi="Times New Roman"/>
          <w:sz w:val="24"/>
          <w:szCs w:val="24"/>
          <w:lang w:val="en-US"/>
        </w:rPr>
        <w:t xml:space="preserve"> soy broth (TSB, </w:t>
      </w:r>
      <w:proofErr w:type="spellStart"/>
      <w:r w:rsidR="00EB5A32" w:rsidRPr="00EC6F6B">
        <w:rPr>
          <w:rFonts w:ascii="Times New Roman" w:hAnsi="Times New Roman"/>
          <w:sz w:val="24"/>
          <w:szCs w:val="24"/>
          <w:lang w:val="en-US"/>
        </w:rPr>
        <w:t>Biolife</w:t>
      </w:r>
      <w:proofErr w:type="spellEnd"/>
      <w:r w:rsidR="00EB5A32" w:rsidRPr="00EC6F6B">
        <w:rPr>
          <w:rFonts w:ascii="Times New Roman" w:hAnsi="Times New Roman"/>
          <w:sz w:val="24"/>
          <w:szCs w:val="24"/>
          <w:lang w:val="en-US"/>
        </w:rPr>
        <w:t xml:space="preserve">, 402155) was used for optimal growth. Batches were made of 300 </w:t>
      </w:r>
      <w:proofErr w:type="spellStart"/>
      <w:r w:rsidR="00EB5A32" w:rsidRPr="00EC6F6B">
        <w:rPr>
          <w:rFonts w:ascii="Times New Roman" w:hAnsi="Times New Roman"/>
          <w:sz w:val="24"/>
          <w:szCs w:val="24"/>
          <w:lang w:val="en-US"/>
        </w:rPr>
        <w:t>m</w:t>
      </w:r>
      <w:r w:rsidR="000406CD" w:rsidRPr="00EC6F6B">
        <w:rPr>
          <w:rFonts w:ascii="Times New Roman" w:hAnsi="Times New Roman"/>
          <w:sz w:val="24"/>
          <w:szCs w:val="24"/>
          <w:lang w:val="en-US"/>
        </w:rPr>
        <w:t>L</w:t>
      </w:r>
      <w:proofErr w:type="spellEnd"/>
      <w:r w:rsidR="00EB5A32" w:rsidRPr="00EC6F6B">
        <w:rPr>
          <w:rFonts w:ascii="Times New Roman" w:hAnsi="Times New Roman"/>
          <w:sz w:val="24"/>
          <w:szCs w:val="24"/>
          <w:lang w:val="en-US"/>
        </w:rPr>
        <w:t xml:space="preserve"> volume </w:t>
      </w:r>
      <w:r w:rsidR="00D834C9" w:rsidRPr="00EC6F6B">
        <w:rPr>
          <w:rFonts w:ascii="Times New Roman" w:hAnsi="Times New Roman"/>
          <w:sz w:val="24"/>
          <w:szCs w:val="24"/>
          <w:lang w:val="en-US"/>
        </w:rPr>
        <w:t xml:space="preserve">sterile media in </w:t>
      </w:r>
      <w:r w:rsidR="00D834C9" w:rsidRPr="00EC6F6B">
        <w:rPr>
          <w:rFonts w:ascii="Times New Roman" w:hAnsi="Times New Roman"/>
          <w:bCs/>
          <w:sz w:val="24"/>
          <w:szCs w:val="24"/>
          <w:lang w:val="en-US"/>
        </w:rPr>
        <w:t>Erlenmeyer flask</w:t>
      </w:r>
      <w:r w:rsidR="00D834C9" w:rsidRPr="00EC6F6B">
        <w:rPr>
          <w:rFonts w:ascii="Times New Roman" w:hAnsi="Times New Roman"/>
          <w:sz w:val="24"/>
          <w:szCs w:val="24"/>
          <w:lang w:val="en-US"/>
        </w:rPr>
        <w:t xml:space="preserve">s </w:t>
      </w:r>
      <w:r w:rsidR="00EB5A32" w:rsidRPr="00EC6F6B">
        <w:rPr>
          <w:rFonts w:ascii="Times New Roman" w:hAnsi="Times New Roman"/>
          <w:sz w:val="24"/>
          <w:szCs w:val="24"/>
          <w:lang w:val="en-US"/>
        </w:rPr>
        <w:t xml:space="preserve">where concentrations of </w:t>
      </w:r>
      <w:proofErr w:type="spellStart"/>
      <w:r w:rsidR="00EB5A32" w:rsidRPr="00EC6F6B">
        <w:rPr>
          <w:rFonts w:ascii="Times New Roman" w:hAnsi="Times New Roman"/>
          <w:sz w:val="24"/>
          <w:szCs w:val="24"/>
          <w:lang w:val="en-US"/>
        </w:rPr>
        <w:t>NaCl</w:t>
      </w:r>
      <w:proofErr w:type="spellEnd"/>
      <w:r w:rsidR="00EB5A32" w:rsidRPr="00EC6F6B">
        <w:rPr>
          <w:rFonts w:ascii="Times New Roman" w:hAnsi="Times New Roman"/>
          <w:sz w:val="24"/>
          <w:szCs w:val="24"/>
          <w:lang w:val="en-US"/>
        </w:rPr>
        <w:t xml:space="preserve"> and pH </w:t>
      </w:r>
      <w:r w:rsidR="00E07276">
        <w:rPr>
          <w:rFonts w:ascii="Times New Roman" w:hAnsi="Times New Roman"/>
          <w:sz w:val="24"/>
          <w:szCs w:val="24"/>
          <w:lang w:val="en-US"/>
        </w:rPr>
        <w:t>levels</w:t>
      </w:r>
      <w:r w:rsidR="00EB5A32" w:rsidRPr="00EC6F6B">
        <w:rPr>
          <w:rFonts w:ascii="Times New Roman" w:hAnsi="Times New Roman"/>
          <w:sz w:val="24"/>
          <w:szCs w:val="24"/>
          <w:lang w:val="en-US"/>
        </w:rPr>
        <w:t xml:space="preserve"> were adjusted. The pH </w:t>
      </w:r>
      <w:r w:rsidR="00E07276">
        <w:rPr>
          <w:rFonts w:ascii="Times New Roman" w:hAnsi="Times New Roman"/>
          <w:sz w:val="24"/>
          <w:szCs w:val="24"/>
          <w:lang w:val="en-US"/>
        </w:rPr>
        <w:t xml:space="preserve">level </w:t>
      </w:r>
      <w:r w:rsidR="00EB5A32" w:rsidRPr="00EC6F6B">
        <w:rPr>
          <w:rFonts w:ascii="Times New Roman" w:hAnsi="Times New Roman"/>
          <w:sz w:val="24"/>
          <w:szCs w:val="24"/>
          <w:lang w:val="en-US"/>
        </w:rPr>
        <w:t xml:space="preserve">was adjusted using 2M </w:t>
      </w:r>
      <w:proofErr w:type="spellStart"/>
      <w:r w:rsidR="00EB5A32" w:rsidRPr="00EC6F6B">
        <w:rPr>
          <w:rFonts w:ascii="Times New Roman" w:hAnsi="Times New Roman"/>
          <w:sz w:val="24"/>
          <w:szCs w:val="24"/>
          <w:lang w:val="en-US"/>
        </w:rPr>
        <w:t>HCl</w:t>
      </w:r>
      <w:proofErr w:type="spellEnd"/>
      <w:r w:rsidR="00EB5A32" w:rsidRPr="00EC6F6B">
        <w:rPr>
          <w:rFonts w:ascii="Times New Roman" w:hAnsi="Times New Roman"/>
          <w:sz w:val="24"/>
          <w:szCs w:val="24"/>
          <w:lang w:val="en-US"/>
        </w:rPr>
        <w:t xml:space="preserve"> (Kemika 1824301) or 2M </w:t>
      </w:r>
      <w:proofErr w:type="spellStart"/>
      <w:r w:rsidR="00EB5A32" w:rsidRPr="00EC6F6B">
        <w:rPr>
          <w:rFonts w:ascii="Times New Roman" w:hAnsi="Times New Roman"/>
          <w:sz w:val="24"/>
          <w:szCs w:val="24"/>
          <w:lang w:val="en-US"/>
        </w:rPr>
        <w:t>NaOH</w:t>
      </w:r>
      <w:proofErr w:type="spellEnd"/>
      <w:r w:rsidR="00EB5A32" w:rsidRPr="00EC6F6B">
        <w:rPr>
          <w:rFonts w:ascii="Times New Roman" w:hAnsi="Times New Roman"/>
          <w:sz w:val="24"/>
          <w:szCs w:val="24"/>
          <w:lang w:val="en-US"/>
        </w:rPr>
        <w:t xml:space="preserve"> (Kemika 1452506) before making up to final volume. The </w:t>
      </w:r>
      <w:proofErr w:type="spellStart"/>
      <w:r w:rsidR="00EB5A32" w:rsidRPr="00EC6F6B">
        <w:rPr>
          <w:rFonts w:ascii="Times New Roman" w:hAnsi="Times New Roman"/>
          <w:sz w:val="24"/>
          <w:szCs w:val="24"/>
          <w:lang w:val="en-US"/>
        </w:rPr>
        <w:t>NaCl</w:t>
      </w:r>
      <w:proofErr w:type="spellEnd"/>
      <w:r w:rsidR="00EB5A32" w:rsidRPr="00EC6F6B">
        <w:rPr>
          <w:rFonts w:ascii="Times New Roman" w:hAnsi="Times New Roman"/>
          <w:sz w:val="24"/>
          <w:szCs w:val="24"/>
          <w:lang w:val="en-US"/>
        </w:rPr>
        <w:t xml:space="preserve"> (Kemika 1417506) concentration in broth ranged from 5-80 gL</w:t>
      </w:r>
      <w:r w:rsidR="00657A40" w:rsidRPr="00657A40">
        <w:rPr>
          <w:rFonts w:ascii="Times New Roman" w:hAnsi="Times New Roman"/>
          <w:sz w:val="24"/>
          <w:szCs w:val="24"/>
          <w:vertAlign w:val="superscript"/>
          <w:lang w:val="en-US"/>
        </w:rPr>
        <w:t>-1</w:t>
      </w:r>
      <w:r w:rsidR="00EB5A32" w:rsidRPr="00EC6F6B">
        <w:rPr>
          <w:rFonts w:ascii="Times New Roman" w:hAnsi="Times New Roman"/>
          <w:sz w:val="24"/>
          <w:szCs w:val="24"/>
          <w:lang w:val="en-US"/>
        </w:rPr>
        <w:t>.</w:t>
      </w:r>
    </w:p>
    <w:p w:rsidR="00D834C9" w:rsidRPr="00EC6F6B" w:rsidRDefault="00D834C9" w:rsidP="00146C6F">
      <w:pPr>
        <w:spacing w:after="0" w:line="480" w:lineRule="auto"/>
        <w:ind w:firstLine="720"/>
        <w:jc w:val="both"/>
        <w:rPr>
          <w:rFonts w:ascii="Times New Roman" w:hAnsi="Times New Roman"/>
          <w:sz w:val="24"/>
          <w:szCs w:val="24"/>
          <w:lang w:val="en-US"/>
        </w:rPr>
      </w:pPr>
      <w:r w:rsidRPr="00EC6F6B">
        <w:rPr>
          <w:rFonts w:ascii="Times New Roman" w:hAnsi="Times New Roman"/>
          <w:sz w:val="24"/>
          <w:szCs w:val="24"/>
          <w:lang w:val="en-US"/>
        </w:rPr>
        <w:t>The pH value of prepared TSB broths was measured by a pH-meter (</w:t>
      </w:r>
      <w:proofErr w:type="spellStart"/>
      <w:r w:rsidRPr="00EC6F6B">
        <w:rPr>
          <w:rFonts w:ascii="Times New Roman" w:hAnsi="Times New Roman"/>
          <w:sz w:val="24"/>
          <w:szCs w:val="24"/>
          <w:lang w:val="en-US"/>
        </w:rPr>
        <w:t>Iskra</w:t>
      </w:r>
      <w:proofErr w:type="spellEnd"/>
      <w:r w:rsidRPr="00EC6F6B">
        <w:rPr>
          <w:rFonts w:ascii="Times New Roman" w:hAnsi="Times New Roman"/>
          <w:sz w:val="24"/>
          <w:szCs w:val="24"/>
          <w:lang w:val="en-US"/>
        </w:rPr>
        <w:t xml:space="preserve"> MA 5835). The </w:t>
      </w:r>
      <w:proofErr w:type="spellStart"/>
      <w:r w:rsidRPr="00EC6F6B">
        <w:rPr>
          <w:rFonts w:ascii="Times New Roman" w:hAnsi="Times New Roman"/>
          <w:sz w:val="24"/>
          <w:szCs w:val="24"/>
          <w:lang w:val="en-US"/>
        </w:rPr>
        <w:t>NaCl</w:t>
      </w:r>
      <w:proofErr w:type="spellEnd"/>
      <w:r w:rsidRPr="00EC6F6B">
        <w:rPr>
          <w:rFonts w:ascii="Times New Roman" w:hAnsi="Times New Roman"/>
          <w:sz w:val="24"/>
          <w:szCs w:val="24"/>
          <w:lang w:val="en-US"/>
        </w:rPr>
        <w:t xml:space="preserve"> concentration in TSB broths was measured </w:t>
      </w:r>
      <w:r w:rsidR="00E07276">
        <w:rPr>
          <w:rFonts w:ascii="Times New Roman" w:hAnsi="Times New Roman"/>
          <w:sz w:val="24"/>
          <w:szCs w:val="24"/>
          <w:lang w:val="en-US"/>
        </w:rPr>
        <w:t>using the</w:t>
      </w:r>
      <w:r w:rsidRPr="00EC6F6B">
        <w:rPr>
          <w:rFonts w:ascii="Times New Roman" w:hAnsi="Times New Roman"/>
          <w:sz w:val="24"/>
          <w:szCs w:val="24"/>
          <w:lang w:val="en-US"/>
        </w:rPr>
        <w:t xml:space="preserve"> AOAC </w:t>
      </w:r>
      <w:proofErr w:type="spellStart"/>
      <w:r w:rsidRPr="00EC6F6B">
        <w:rPr>
          <w:rFonts w:ascii="Times New Roman" w:hAnsi="Times New Roman"/>
          <w:sz w:val="24"/>
          <w:szCs w:val="24"/>
          <w:lang w:val="en-US"/>
        </w:rPr>
        <w:t>potentiometric</w:t>
      </w:r>
      <w:proofErr w:type="spellEnd"/>
      <w:r w:rsidRPr="00EC6F6B">
        <w:rPr>
          <w:rFonts w:ascii="Times New Roman" w:hAnsi="Times New Roman"/>
          <w:sz w:val="24"/>
          <w:szCs w:val="24"/>
          <w:lang w:val="en-US"/>
        </w:rPr>
        <w:t xml:space="preserve"> method III</w:t>
      </w:r>
      <w:r w:rsidR="0066776E" w:rsidRPr="00EC6F6B">
        <w:rPr>
          <w:rFonts w:ascii="Times New Roman" w:hAnsi="Times New Roman"/>
          <w:sz w:val="24"/>
          <w:szCs w:val="24"/>
          <w:lang w:val="en-US"/>
        </w:rPr>
        <w:t xml:space="preserve"> </w:t>
      </w:r>
      <w:r w:rsidR="00B62A70" w:rsidRPr="00EC6F6B">
        <w:rPr>
          <w:rFonts w:ascii="Times New Roman" w:hAnsi="Times New Roman"/>
          <w:sz w:val="24"/>
          <w:szCs w:val="24"/>
          <w:lang w:val="en-US"/>
        </w:rPr>
        <w:t>(1990)</w:t>
      </w:r>
      <w:r w:rsidR="00051FFD" w:rsidRPr="00EC6F6B">
        <w:rPr>
          <w:rFonts w:ascii="Times New Roman" w:hAnsi="Times New Roman"/>
          <w:sz w:val="24"/>
          <w:szCs w:val="24"/>
          <w:lang w:val="en-US"/>
        </w:rPr>
        <w:t>.</w:t>
      </w:r>
      <w:r w:rsidRPr="00EC6F6B">
        <w:rPr>
          <w:rFonts w:ascii="Times New Roman" w:hAnsi="Times New Roman"/>
          <w:sz w:val="24"/>
          <w:szCs w:val="24"/>
          <w:lang w:val="en-US"/>
        </w:rPr>
        <w:t xml:space="preserve"> </w:t>
      </w:r>
    </w:p>
    <w:p w:rsidR="00437989" w:rsidRPr="00505D7D" w:rsidRDefault="00505D7D" w:rsidP="00146C6F">
      <w:pPr>
        <w:spacing w:after="0" w:line="480" w:lineRule="auto"/>
        <w:jc w:val="both"/>
        <w:rPr>
          <w:rFonts w:ascii="Times New Roman" w:hAnsi="Times New Roman"/>
          <w:b/>
          <w:i/>
          <w:sz w:val="24"/>
          <w:szCs w:val="24"/>
          <w:lang w:val="en-US"/>
        </w:rPr>
      </w:pPr>
      <w:r>
        <w:rPr>
          <w:rFonts w:ascii="Times New Roman" w:hAnsi="Times New Roman"/>
          <w:b/>
          <w:i/>
          <w:sz w:val="24"/>
          <w:szCs w:val="24"/>
          <w:lang w:val="en-US"/>
        </w:rPr>
        <w:t>1</w:t>
      </w:r>
      <w:r w:rsidRPr="00505D7D">
        <w:rPr>
          <w:rFonts w:ascii="Times New Roman" w:hAnsi="Times New Roman"/>
          <w:b/>
          <w:i/>
          <w:sz w:val="24"/>
          <w:szCs w:val="24"/>
          <w:lang w:val="en-US"/>
        </w:rPr>
        <w:t xml:space="preserve">.1. </w:t>
      </w:r>
      <w:r w:rsidR="00D834C9" w:rsidRPr="00505D7D">
        <w:rPr>
          <w:rFonts w:ascii="Times New Roman" w:hAnsi="Times New Roman"/>
          <w:b/>
          <w:i/>
          <w:sz w:val="24"/>
          <w:szCs w:val="24"/>
          <w:lang w:val="en-US"/>
        </w:rPr>
        <w:t>Experimental procedure</w:t>
      </w:r>
    </w:p>
    <w:p w:rsidR="004A4EB0" w:rsidRPr="00EC6F6B" w:rsidRDefault="000406CD" w:rsidP="00146C6F">
      <w:pPr>
        <w:spacing w:after="0" w:line="480" w:lineRule="auto"/>
        <w:jc w:val="both"/>
        <w:rPr>
          <w:rFonts w:ascii="Times New Roman" w:hAnsi="Times New Roman"/>
          <w:sz w:val="24"/>
          <w:szCs w:val="24"/>
          <w:lang w:val="en-US"/>
        </w:rPr>
      </w:pPr>
      <w:r w:rsidRPr="00EC6F6B">
        <w:rPr>
          <w:rFonts w:ascii="Times New Roman" w:hAnsi="Times New Roman"/>
          <w:sz w:val="24"/>
          <w:szCs w:val="24"/>
          <w:lang w:val="en-US"/>
        </w:rPr>
        <w:t xml:space="preserve">In prepared TSB 300 </w:t>
      </w:r>
      <w:proofErr w:type="spellStart"/>
      <w:r w:rsidRPr="00EC6F6B">
        <w:rPr>
          <w:rFonts w:ascii="Times New Roman" w:hAnsi="Times New Roman"/>
          <w:sz w:val="24"/>
          <w:szCs w:val="24"/>
          <w:lang w:val="en-US"/>
        </w:rPr>
        <w:t>mL</w:t>
      </w:r>
      <w:proofErr w:type="spellEnd"/>
      <w:r w:rsidRPr="00EC6F6B">
        <w:rPr>
          <w:rFonts w:ascii="Times New Roman" w:hAnsi="Times New Roman"/>
          <w:sz w:val="24"/>
          <w:szCs w:val="24"/>
          <w:lang w:val="en-US"/>
        </w:rPr>
        <w:t xml:space="preserve"> batches, a 24-hour </w:t>
      </w:r>
      <w:r w:rsidRPr="00EC6F6B">
        <w:rPr>
          <w:rFonts w:ascii="Times New Roman" w:hAnsi="Times New Roman"/>
          <w:i/>
          <w:sz w:val="24"/>
          <w:szCs w:val="24"/>
          <w:lang w:val="en-US"/>
        </w:rPr>
        <w:t xml:space="preserve">L. </w:t>
      </w:r>
      <w:proofErr w:type="spellStart"/>
      <w:r w:rsidRPr="00EC6F6B">
        <w:rPr>
          <w:rFonts w:ascii="Times New Roman" w:hAnsi="Times New Roman"/>
          <w:i/>
          <w:sz w:val="24"/>
          <w:szCs w:val="24"/>
          <w:lang w:val="en-US"/>
        </w:rPr>
        <w:t>monocytogenes</w:t>
      </w:r>
      <w:proofErr w:type="spellEnd"/>
      <w:r w:rsidRPr="00EC6F6B">
        <w:rPr>
          <w:rFonts w:ascii="Times New Roman" w:hAnsi="Times New Roman"/>
          <w:sz w:val="24"/>
          <w:szCs w:val="24"/>
          <w:lang w:val="en-US"/>
        </w:rPr>
        <w:t xml:space="preserve"> </w:t>
      </w:r>
      <w:r w:rsidR="00E07276">
        <w:rPr>
          <w:rFonts w:ascii="Times New Roman" w:hAnsi="Times New Roman"/>
          <w:sz w:val="24"/>
          <w:szCs w:val="24"/>
          <w:lang w:val="en-US"/>
        </w:rPr>
        <w:t xml:space="preserve">bacterial </w:t>
      </w:r>
      <w:r w:rsidRPr="00EC6F6B">
        <w:rPr>
          <w:rFonts w:ascii="Times New Roman" w:hAnsi="Times New Roman"/>
          <w:sz w:val="24"/>
          <w:szCs w:val="24"/>
          <w:lang w:val="en-US"/>
        </w:rPr>
        <w:t>culture was inoculated with the expected initial number of cells of 10</w:t>
      </w:r>
      <w:r w:rsidRPr="00EC6F6B">
        <w:rPr>
          <w:rFonts w:ascii="Times New Roman" w:hAnsi="Times New Roman"/>
          <w:sz w:val="24"/>
          <w:szCs w:val="24"/>
          <w:vertAlign w:val="superscript"/>
          <w:lang w:val="en-US"/>
        </w:rPr>
        <w:t>2</w:t>
      </w:r>
      <w:r w:rsidRPr="00EC6F6B">
        <w:rPr>
          <w:rFonts w:ascii="Times New Roman" w:hAnsi="Times New Roman"/>
          <w:sz w:val="24"/>
          <w:szCs w:val="24"/>
          <w:lang w:val="en-US"/>
        </w:rPr>
        <w:t>-10</w:t>
      </w:r>
      <w:r w:rsidRPr="00EC6F6B">
        <w:rPr>
          <w:rFonts w:ascii="Times New Roman" w:hAnsi="Times New Roman"/>
          <w:sz w:val="24"/>
          <w:szCs w:val="24"/>
          <w:vertAlign w:val="superscript"/>
          <w:lang w:val="en-US"/>
        </w:rPr>
        <w:t>3</w:t>
      </w:r>
      <w:r w:rsidRPr="00EC6F6B">
        <w:rPr>
          <w:rFonts w:ascii="Times New Roman" w:hAnsi="Times New Roman"/>
          <w:sz w:val="24"/>
          <w:szCs w:val="24"/>
          <w:lang w:val="en-US"/>
        </w:rPr>
        <w:t>. Immediately after inoculation, enumeration was conducted using the colony count techniqu</w:t>
      </w:r>
      <w:r w:rsidR="00796961" w:rsidRPr="00EC6F6B">
        <w:rPr>
          <w:rFonts w:ascii="Times New Roman" w:hAnsi="Times New Roman"/>
          <w:sz w:val="24"/>
          <w:szCs w:val="24"/>
          <w:lang w:val="en-US"/>
        </w:rPr>
        <w:t xml:space="preserve">e </w:t>
      </w:r>
      <w:r w:rsidR="00E07276">
        <w:rPr>
          <w:rFonts w:ascii="Times New Roman" w:hAnsi="Times New Roman"/>
          <w:sz w:val="24"/>
          <w:szCs w:val="24"/>
          <w:lang w:val="en-US"/>
        </w:rPr>
        <w:t>in accordance with</w:t>
      </w:r>
      <w:r w:rsidR="00796961" w:rsidRPr="00EC6F6B">
        <w:rPr>
          <w:rFonts w:ascii="Times New Roman" w:hAnsi="Times New Roman"/>
          <w:sz w:val="24"/>
          <w:szCs w:val="24"/>
          <w:lang w:val="en-US"/>
        </w:rPr>
        <w:t xml:space="preserve"> the ISO standard</w:t>
      </w:r>
      <w:r w:rsidR="0066776E" w:rsidRPr="00EC6F6B">
        <w:rPr>
          <w:rFonts w:ascii="Times New Roman" w:hAnsi="Times New Roman"/>
          <w:sz w:val="24"/>
          <w:szCs w:val="24"/>
          <w:lang w:val="en-US"/>
        </w:rPr>
        <w:t xml:space="preserve"> </w:t>
      </w:r>
      <w:r w:rsidR="00B62A70" w:rsidRPr="00EC6F6B">
        <w:rPr>
          <w:rFonts w:ascii="Times New Roman" w:hAnsi="Times New Roman"/>
          <w:sz w:val="24"/>
          <w:szCs w:val="24"/>
          <w:lang w:val="en-US"/>
        </w:rPr>
        <w:t>(1991)</w:t>
      </w:r>
      <w:r w:rsidR="00796961" w:rsidRPr="00EC6F6B">
        <w:rPr>
          <w:rFonts w:ascii="Times New Roman" w:hAnsi="Times New Roman"/>
          <w:sz w:val="24"/>
          <w:szCs w:val="24"/>
          <w:lang w:val="en-US"/>
        </w:rPr>
        <w:t xml:space="preserve"> </w:t>
      </w:r>
      <w:r w:rsidR="00E07276">
        <w:rPr>
          <w:rFonts w:ascii="Times New Roman" w:hAnsi="Times New Roman"/>
          <w:sz w:val="24"/>
          <w:szCs w:val="24"/>
          <w:lang w:val="en-US"/>
        </w:rPr>
        <w:t>in sight of</w:t>
      </w:r>
      <w:r w:rsidR="00796961" w:rsidRPr="00EC6F6B">
        <w:rPr>
          <w:rFonts w:ascii="Times New Roman" w:hAnsi="Times New Roman"/>
          <w:sz w:val="24"/>
          <w:szCs w:val="24"/>
          <w:lang w:val="en-US"/>
        </w:rPr>
        <w:t xml:space="preserve"> its specified principle, culture media and </w:t>
      </w:r>
      <w:r w:rsidR="00E07276">
        <w:rPr>
          <w:rFonts w:ascii="Times New Roman" w:hAnsi="Times New Roman"/>
          <w:sz w:val="24"/>
          <w:szCs w:val="24"/>
          <w:lang w:val="en-US"/>
        </w:rPr>
        <w:t>the grade the fluid was diluted</w:t>
      </w:r>
      <w:r w:rsidR="00796961" w:rsidRPr="00EC6F6B">
        <w:rPr>
          <w:rFonts w:ascii="Times New Roman" w:hAnsi="Times New Roman"/>
          <w:sz w:val="24"/>
          <w:szCs w:val="24"/>
          <w:lang w:val="en-US"/>
        </w:rPr>
        <w:t>, apparatus and glassware, sampling, preparation of the test sample, procedure, expression of results and test report.</w:t>
      </w:r>
      <w:r w:rsidRPr="00EC6F6B">
        <w:rPr>
          <w:rFonts w:ascii="Times New Roman" w:hAnsi="Times New Roman"/>
          <w:sz w:val="24"/>
          <w:szCs w:val="24"/>
          <w:lang w:val="en-US"/>
        </w:rPr>
        <w:t xml:space="preserve"> </w:t>
      </w:r>
      <w:r w:rsidR="001003FD" w:rsidRPr="00EC6F6B">
        <w:rPr>
          <w:rFonts w:ascii="Times New Roman" w:hAnsi="Times New Roman"/>
          <w:sz w:val="24"/>
          <w:szCs w:val="24"/>
          <w:lang w:val="en-US"/>
        </w:rPr>
        <w:t xml:space="preserve">Viable numbers in each batch were determined by plating 20 </w:t>
      </w:r>
      <w:proofErr w:type="spellStart"/>
      <w:r w:rsidR="001003FD" w:rsidRPr="00EC6F6B">
        <w:rPr>
          <w:rFonts w:ascii="Times New Roman" w:hAnsi="Times New Roman"/>
          <w:sz w:val="24"/>
          <w:szCs w:val="24"/>
          <w:lang w:val="en-US"/>
        </w:rPr>
        <w:t>μL</w:t>
      </w:r>
      <w:proofErr w:type="spellEnd"/>
      <w:r w:rsidR="001003FD" w:rsidRPr="00EC6F6B">
        <w:rPr>
          <w:rFonts w:ascii="Times New Roman" w:hAnsi="Times New Roman"/>
          <w:sz w:val="24"/>
          <w:szCs w:val="24"/>
          <w:lang w:val="en-US"/>
        </w:rPr>
        <w:t xml:space="preserve"> volumes on duplicate plates of </w:t>
      </w:r>
      <w:proofErr w:type="spellStart"/>
      <w:r w:rsidR="001003FD" w:rsidRPr="00EC6F6B">
        <w:rPr>
          <w:rFonts w:ascii="Times New Roman" w:hAnsi="Times New Roman"/>
          <w:sz w:val="24"/>
          <w:szCs w:val="24"/>
          <w:lang w:val="en-US"/>
        </w:rPr>
        <w:t>tryptone</w:t>
      </w:r>
      <w:proofErr w:type="spellEnd"/>
      <w:r w:rsidR="001003FD" w:rsidRPr="00EC6F6B">
        <w:rPr>
          <w:rFonts w:ascii="Times New Roman" w:hAnsi="Times New Roman"/>
          <w:sz w:val="24"/>
          <w:szCs w:val="24"/>
          <w:lang w:val="en-US"/>
        </w:rPr>
        <w:t xml:space="preserve"> soya agar (TSA, </w:t>
      </w:r>
      <w:proofErr w:type="spellStart"/>
      <w:r w:rsidR="001003FD" w:rsidRPr="00EC6F6B">
        <w:rPr>
          <w:rFonts w:ascii="Times New Roman" w:hAnsi="Times New Roman"/>
          <w:sz w:val="24"/>
          <w:szCs w:val="24"/>
          <w:lang w:val="en-US"/>
        </w:rPr>
        <w:t>Biolife</w:t>
      </w:r>
      <w:proofErr w:type="spellEnd"/>
      <w:r w:rsidR="001003FD" w:rsidRPr="00EC6F6B">
        <w:rPr>
          <w:rFonts w:ascii="Times New Roman" w:hAnsi="Times New Roman"/>
          <w:sz w:val="24"/>
          <w:szCs w:val="24"/>
          <w:lang w:val="en-US"/>
        </w:rPr>
        <w:t>,</w:t>
      </w:r>
      <w:r w:rsidR="00352E5B" w:rsidRPr="00EC6F6B">
        <w:rPr>
          <w:rFonts w:ascii="Times New Roman" w:hAnsi="Times New Roman"/>
          <w:sz w:val="24"/>
          <w:szCs w:val="24"/>
          <w:lang w:val="en-US"/>
        </w:rPr>
        <w:t xml:space="preserve"> 402155</w:t>
      </w:r>
      <w:r w:rsidR="001003FD" w:rsidRPr="00EC6F6B">
        <w:rPr>
          <w:rFonts w:ascii="Times New Roman" w:hAnsi="Times New Roman"/>
          <w:sz w:val="24"/>
          <w:szCs w:val="24"/>
          <w:lang w:val="en-US"/>
        </w:rPr>
        <w:t>)</w:t>
      </w:r>
      <w:r w:rsidR="00352E5B" w:rsidRPr="00EC6F6B">
        <w:rPr>
          <w:rFonts w:ascii="Times New Roman" w:hAnsi="Times New Roman"/>
          <w:sz w:val="24"/>
          <w:szCs w:val="24"/>
          <w:lang w:val="en-US"/>
        </w:rPr>
        <w:t xml:space="preserve"> immediately after dispensing. Decimal dilutions were made from</w:t>
      </w:r>
      <w:r w:rsidR="004241B6" w:rsidRPr="00EC6F6B">
        <w:rPr>
          <w:rFonts w:ascii="Times New Roman" w:hAnsi="Times New Roman"/>
          <w:sz w:val="24"/>
          <w:szCs w:val="24"/>
          <w:lang w:val="en-US"/>
        </w:rPr>
        <w:t xml:space="preserve"> separate bottles of TSB and </w:t>
      </w:r>
      <w:r w:rsidR="006E0E2F" w:rsidRPr="00EC6F6B">
        <w:rPr>
          <w:rFonts w:ascii="Times New Roman" w:hAnsi="Times New Roman"/>
          <w:sz w:val="24"/>
          <w:szCs w:val="24"/>
          <w:lang w:val="en-US"/>
        </w:rPr>
        <w:t>10</w:t>
      </w:r>
      <w:r w:rsidR="004241B6" w:rsidRPr="00EC6F6B">
        <w:rPr>
          <w:rFonts w:ascii="Times New Roman" w:hAnsi="Times New Roman"/>
          <w:sz w:val="24"/>
          <w:szCs w:val="24"/>
          <w:lang w:val="en-US"/>
        </w:rPr>
        <w:t xml:space="preserve">0 </w:t>
      </w:r>
      <w:proofErr w:type="spellStart"/>
      <w:r w:rsidR="00352E5B" w:rsidRPr="00EC6F6B">
        <w:rPr>
          <w:rFonts w:ascii="Times New Roman" w:hAnsi="Times New Roman"/>
          <w:sz w:val="24"/>
          <w:szCs w:val="24"/>
          <w:lang w:val="en-US"/>
        </w:rPr>
        <w:t>μL</w:t>
      </w:r>
      <w:proofErr w:type="spellEnd"/>
      <w:r w:rsidR="00352E5B" w:rsidRPr="00EC6F6B">
        <w:rPr>
          <w:rFonts w:ascii="Times New Roman" w:hAnsi="Times New Roman"/>
          <w:sz w:val="24"/>
          <w:szCs w:val="24"/>
          <w:lang w:val="en-US"/>
        </w:rPr>
        <w:t xml:space="preserve"> of each plated onto duplicate plates of TSA. After incubation of the plates for 48 h at</w:t>
      </w:r>
      <w:r w:rsidR="00574A8A">
        <w:rPr>
          <w:rFonts w:ascii="Times New Roman" w:hAnsi="Times New Roman"/>
          <w:sz w:val="24"/>
          <w:szCs w:val="24"/>
          <w:lang w:val="en-US"/>
        </w:rPr>
        <w:t xml:space="preserve"> the temperature of</w:t>
      </w:r>
      <w:r w:rsidR="00352E5B" w:rsidRPr="00EC6F6B">
        <w:rPr>
          <w:rFonts w:ascii="Times New Roman" w:hAnsi="Times New Roman"/>
          <w:sz w:val="24"/>
          <w:szCs w:val="24"/>
          <w:lang w:val="en-US"/>
        </w:rPr>
        <w:t xml:space="preserve"> 35</w:t>
      </w:r>
      <w:r w:rsidR="00453935">
        <w:rPr>
          <w:rFonts w:ascii="Times New Roman" w:hAnsi="Times New Roman"/>
          <w:sz w:val="24"/>
          <w:szCs w:val="24"/>
          <w:lang w:val="en-US"/>
        </w:rPr>
        <w:t xml:space="preserve"> </w:t>
      </w:r>
      <w:r w:rsidR="00352E5B" w:rsidRPr="00EC6F6B">
        <w:rPr>
          <w:rFonts w:ascii="Times New Roman" w:hAnsi="Times New Roman"/>
          <w:sz w:val="24"/>
          <w:szCs w:val="24"/>
          <w:lang w:val="en-US"/>
        </w:rPr>
        <w:t>°C, the mean number of colonies on the duplicate plates was determined and the number of colony-forming units (</w:t>
      </w:r>
      <w:r w:rsidR="002402B4" w:rsidRPr="00EC6F6B">
        <w:rPr>
          <w:rFonts w:ascii="Times New Roman" w:hAnsi="Times New Roman"/>
          <w:sz w:val="24"/>
          <w:szCs w:val="24"/>
          <w:lang w:val="en-US"/>
        </w:rPr>
        <w:t>CFU</w:t>
      </w:r>
      <w:r w:rsidR="00352E5B" w:rsidRPr="00EC6F6B">
        <w:rPr>
          <w:rFonts w:ascii="Times New Roman" w:hAnsi="Times New Roman"/>
          <w:sz w:val="24"/>
          <w:szCs w:val="24"/>
          <w:lang w:val="en-US"/>
        </w:rPr>
        <w:t xml:space="preserve">) per </w:t>
      </w:r>
      <w:proofErr w:type="spellStart"/>
      <w:r w:rsidR="00352E5B" w:rsidRPr="00EC6F6B">
        <w:rPr>
          <w:rFonts w:ascii="Times New Roman" w:hAnsi="Times New Roman"/>
          <w:sz w:val="24"/>
          <w:szCs w:val="24"/>
          <w:lang w:val="en-US"/>
        </w:rPr>
        <w:t>mL</w:t>
      </w:r>
      <w:proofErr w:type="spellEnd"/>
      <w:r w:rsidR="00352E5B" w:rsidRPr="00EC6F6B">
        <w:rPr>
          <w:rFonts w:ascii="Times New Roman" w:hAnsi="Times New Roman"/>
          <w:sz w:val="24"/>
          <w:szCs w:val="24"/>
          <w:lang w:val="en-US"/>
        </w:rPr>
        <w:t xml:space="preserve"> </w:t>
      </w:r>
      <w:r w:rsidR="00574A8A">
        <w:rPr>
          <w:rFonts w:ascii="Times New Roman" w:hAnsi="Times New Roman"/>
          <w:sz w:val="24"/>
          <w:szCs w:val="24"/>
          <w:lang w:val="en-US"/>
        </w:rPr>
        <w:t xml:space="preserve">was </w:t>
      </w:r>
      <w:r w:rsidR="00352E5B" w:rsidRPr="00EC6F6B">
        <w:rPr>
          <w:rFonts w:ascii="Times New Roman" w:hAnsi="Times New Roman"/>
          <w:sz w:val="24"/>
          <w:szCs w:val="24"/>
          <w:lang w:val="en-US"/>
        </w:rPr>
        <w:t>calculated</w:t>
      </w:r>
      <w:r w:rsidR="004241B6" w:rsidRPr="00EC6F6B">
        <w:rPr>
          <w:rFonts w:ascii="Times New Roman" w:hAnsi="Times New Roman"/>
          <w:sz w:val="24"/>
          <w:szCs w:val="24"/>
          <w:lang w:val="en-US"/>
        </w:rPr>
        <w:t xml:space="preserve"> and expressed as log</w:t>
      </w:r>
      <w:r w:rsidR="004241B6" w:rsidRPr="00EC6F6B">
        <w:rPr>
          <w:rFonts w:ascii="Times New Roman" w:hAnsi="Times New Roman"/>
          <w:sz w:val="24"/>
          <w:szCs w:val="24"/>
          <w:vertAlign w:val="subscript"/>
          <w:lang w:val="en-US"/>
        </w:rPr>
        <w:t>10</w:t>
      </w:r>
      <w:r w:rsidR="004241B6" w:rsidRPr="00EC6F6B">
        <w:rPr>
          <w:rFonts w:ascii="Times New Roman" w:hAnsi="Times New Roman"/>
          <w:sz w:val="24"/>
          <w:szCs w:val="24"/>
          <w:lang w:val="en-US"/>
        </w:rPr>
        <w:t xml:space="preserve"> </w:t>
      </w:r>
      <w:r w:rsidR="002402B4" w:rsidRPr="00EC6F6B">
        <w:rPr>
          <w:rFonts w:ascii="Times New Roman" w:hAnsi="Times New Roman"/>
          <w:sz w:val="24"/>
          <w:szCs w:val="24"/>
          <w:lang w:val="en-US"/>
        </w:rPr>
        <w:t>CFU</w:t>
      </w:r>
      <w:r w:rsidR="00657A40">
        <w:rPr>
          <w:rFonts w:ascii="Times New Roman" w:hAnsi="Times New Roman"/>
          <w:sz w:val="24"/>
          <w:szCs w:val="24"/>
          <w:lang w:val="en-US"/>
        </w:rPr>
        <w:t xml:space="preserve"> </w:t>
      </w:r>
      <w:r w:rsidR="004241B6" w:rsidRPr="00EC6F6B">
        <w:rPr>
          <w:rFonts w:ascii="Times New Roman" w:hAnsi="Times New Roman"/>
          <w:sz w:val="24"/>
          <w:szCs w:val="24"/>
          <w:lang w:val="en-US"/>
        </w:rPr>
        <w:t>mL</w:t>
      </w:r>
      <w:r w:rsidR="00657A40" w:rsidRPr="00657A40">
        <w:rPr>
          <w:rFonts w:ascii="Times New Roman" w:hAnsi="Times New Roman"/>
          <w:sz w:val="24"/>
          <w:szCs w:val="24"/>
          <w:vertAlign w:val="superscript"/>
          <w:lang w:val="en-US"/>
        </w:rPr>
        <w:t>-1</w:t>
      </w:r>
      <w:r w:rsidR="00352E5B" w:rsidRPr="00EC6F6B">
        <w:rPr>
          <w:rFonts w:ascii="Times New Roman" w:hAnsi="Times New Roman"/>
          <w:sz w:val="24"/>
          <w:szCs w:val="24"/>
          <w:lang w:val="en-US"/>
        </w:rPr>
        <w:t>.</w:t>
      </w:r>
    </w:p>
    <w:p w:rsidR="004241B6" w:rsidRPr="00EC6F6B" w:rsidRDefault="00012727" w:rsidP="00146C6F">
      <w:p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The e</w:t>
      </w:r>
      <w:r w:rsidR="004241B6" w:rsidRPr="00EC6F6B">
        <w:rPr>
          <w:rFonts w:ascii="Times New Roman" w:hAnsi="Times New Roman"/>
          <w:sz w:val="24"/>
          <w:szCs w:val="24"/>
          <w:lang w:val="en-US"/>
        </w:rPr>
        <w:t xml:space="preserve">xperiment was conducted on a combination of following conditions in which </w:t>
      </w:r>
      <w:r w:rsidR="004241B6" w:rsidRPr="00EC6F6B">
        <w:rPr>
          <w:rFonts w:ascii="Times New Roman" w:hAnsi="Times New Roman"/>
          <w:i/>
          <w:sz w:val="24"/>
          <w:szCs w:val="24"/>
          <w:lang w:val="en-US"/>
        </w:rPr>
        <w:t xml:space="preserve">L. </w:t>
      </w:r>
      <w:proofErr w:type="spellStart"/>
      <w:r w:rsidR="004241B6" w:rsidRPr="00EC6F6B">
        <w:rPr>
          <w:rFonts w:ascii="Times New Roman" w:hAnsi="Times New Roman"/>
          <w:i/>
          <w:sz w:val="24"/>
          <w:szCs w:val="24"/>
          <w:lang w:val="en-US"/>
        </w:rPr>
        <w:t>monocytogenes</w:t>
      </w:r>
      <w:proofErr w:type="spellEnd"/>
      <w:r w:rsidR="004241B6" w:rsidRPr="00EC6F6B">
        <w:rPr>
          <w:rFonts w:ascii="Times New Roman" w:hAnsi="Times New Roman"/>
          <w:sz w:val="24"/>
          <w:szCs w:val="24"/>
          <w:lang w:val="en-US"/>
        </w:rPr>
        <w:t xml:space="preserve"> may grow, after a preliminary screening to determine the growth limits of the strain used:</w:t>
      </w:r>
    </w:p>
    <w:p w:rsidR="004241B6" w:rsidRPr="00EC6F6B" w:rsidRDefault="004241B6" w:rsidP="00146C6F">
      <w:pPr>
        <w:spacing w:after="0" w:line="480" w:lineRule="auto"/>
        <w:jc w:val="both"/>
        <w:rPr>
          <w:rFonts w:ascii="Times New Roman" w:hAnsi="Times New Roman"/>
          <w:sz w:val="24"/>
          <w:szCs w:val="24"/>
          <w:lang w:val="en-US"/>
        </w:rPr>
      </w:pPr>
      <w:r w:rsidRPr="00EC6F6B">
        <w:rPr>
          <w:rFonts w:ascii="Times New Roman" w:hAnsi="Times New Roman"/>
          <w:sz w:val="24"/>
          <w:szCs w:val="24"/>
          <w:lang w:val="en-US"/>
        </w:rPr>
        <w:t>Storage temperature (°C): 4, 20, 30, 35.</w:t>
      </w:r>
    </w:p>
    <w:p w:rsidR="004241B6" w:rsidRPr="00EC6F6B" w:rsidRDefault="00657A40" w:rsidP="00146C6F">
      <w:pPr>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NaCl</w:t>
      </w:r>
      <w:proofErr w:type="spellEnd"/>
      <w:r>
        <w:rPr>
          <w:rFonts w:ascii="Times New Roman" w:hAnsi="Times New Roman"/>
          <w:sz w:val="24"/>
          <w:szCs w:val="24"/>
          <w:lang w:val="en-US"/>
        </w:rPr>
        <w:t xml:space="preserve"> (gL</w:t>
      </w:r>
      <w:r w:rsidRPr="00657A40">
        <w:rPr>
          <w:rFonts w:ascii="Times New Roman" w:hAnsi="Times New Roman"/>
          <w:sz w:val="24"/>
          <w:szCs w:val="24"/>
          <w:vertAlign w:val="superscript"/>
          <w:lang w:val="en-US"/>
        </w:rPr>
        <w:t>-1</w:t>
      </w:r>
      <w:r w:rsidR="004241B6" w:rsidRPr="00EC6F6B">
        <w:rPr>
          <w:rFonts w:ascii="Times New Roman" w:hAnsi="Times New Roman"/>
          <w:sz w:val="24"/>
          <w:szCs w:val="24"/>
          <w:lang w:val="en-US"/>
        </w:rPr>
        <w:t>): 5, 20, 40, 60, 80.</w:t>
      </w:r>
    </w:p>
    <w:p w:rsidR="00DB2344" w:rsidRPr="00EC6F6B" w:rsidRDefault="004241B6" w:rsidP="00146C6F">
      <w:pPr>
        <w:spacing w:after="0" w:line="480" w:lineRule="auto"/>
        <w:jc w:val="both"/>
        <w:rPr>
          <w:rFonts w:ascii="Times New Roman" w:hAnsi="Times New Roman"/>
          <w:sz w:val="24"/>
          <w:szCs w:val="24"/>
          <w:lang w:val="en-US"/>
        </w:rPr>
      </w:pPr>
      <w:proofErr w:type="gramStart"/>
      <w:r w:rsidRPr="00EC6F6B">
        <w:rPr>
          <w:rFonts w:ascii="Times New Roman" w:hAnsi="Times New Roman"/>
          <w:sz w:val="24"/>
          <w:szCs w:val="24"/>
          <w:lang w:val="en-US"/>
        </w:rPr>
        <w:t>pH</w:t>
      </w:r>
      <w:proofErr w:type="gramEnd"/>
      <w:r w:rsidRPr="00EC6F6B">
        <w:rPr>
          <w:rFonts w:ascii="Times New Roman" w:hAnsi="Times New Roman"/>
          <w:sz w:val="24"/>
          <w:szCs w:val="24"/>
          <w:lang w:val="en-US"/>
        </w:rPr>
        <w:t xml:space="preserve">: </w:t>
      </w:r>
      <w:r w:rsidR="00514233" w:rsidRPr="00EC6F6B">
        <w:rPr>
          <w:rFonts w:ascii="Times New Roman" w:hAnsi="Times New Roman"/>
          <w:sz w:val="24"/>
          <w:szCs w:val="24"/>
          <w:lang w:val="en-US"/>
        </w:rPr>
        <w:t>4.5, 5.0, 5.5,</w:t>
      </w:r>
      <w:r w:rsidRPr="00EC6F6B">
        <w:rPr>
          <w:rFonts w:ascii="Times New Roman" w:hAnsi="Times New Roman"/>
          <w:sz w:val="24"/>
          <w:szCs w:val="24"/>
          <w:lang w:val="en-US"/>
        </w:rPr>
        <w:t xml:space="preserve"> 6</w:t>
      </w:r>
      <w:r w:rsidR="00514233" w:rsidRPr="00EC6F6B">
        <w:rPr>
          <w:rFonts w:ascii="Times New Roman" w:hAnsi="Times New Roman"/>
          <w:sz w:val="24"/>
          <w:szCs w:val="24"/>
          <w:lang w:val="en-US"/>
        </w:rPr>
        <w:t>.</w:t>
      </w:r>
      <w:r w:rsidRPr="00EC6F6B">
        <w:rPr>
          <w:rFonts w:ascii="Times New Roman" w:hAnsi="Times New Roman"/>
          <w:sz w:val="24"/>
          <w:szCs w:val="24"/>
          <w:lang w:val="en-US"/>
        </w:rPr>
        <w:t>0</w:t>
      </w:r>
      <w:r w:rsidR="00514233" w:rsidRPr="00EC6F6B">
        <w:rPr>
          <w:rFonts w:ascii="Times New Roman" w:hAnsi="Times New Roman"/>
          <w:sz w:val="24"/>
          <w:szCs w:val="24"/>
          <w:lang w:val="en-US"/>
        </w:rPr>
        <w:t>, 6.5, 7.0, 7.</w:t>
      </w:r>
      <w:r w:rsidRPr="00EC6F6B">
        <w:rPr>
          <w:rFonts w:ascii="Times New Roman" w:hAnsi="Times New Roman"/>
          <w:sz w:val="24"/>
          <w:szCs w:val="24"/>
          <w:lang w:val="en-US"/>
        </w:rPr>
        <w:t>4.</w:t>
      </w:r>
    </w:p>
    <w:p w:rsidR="00715FE6" w:rsidRPr="00505D7D" w:rsidRDefault="00505D7D" w:rsidP="00146C6F">
      <w:pPr>
        <w:spacing w:after="0" w:line="480" w:lineRule="auto"/>
        <w:jc w:val="both"/>
        <w:rPr>
          <w:rFonts w:ascii="Times New Roman" w:hAnsi="Times New Roman"/>
          <w:b/>
          <w:i/>
          <w:sz w:val="24"/>
          <w:szCs w:val="24"/>
          <w:lang w:val="en-US"/>
        </w:rPr>
      </w:pPr>
      <w:r>
        <w:rPr>
          <w:rFonts w:ascii="Times New Roman" w:hAnsi="Times New Roman"/>
          <w:b/>
          <w:i/>
          <w:sz w:val="24"/>
          <w:szCs w:val="24"/>
          <w:lang w:val="en-US"/>
        </w:rPr>
        <w:t>1</w:t>
      </w:r>
      <w:r w:rsidRPr="00505D7D">
        <w:rPr>
          <w:rFonts w:ascii="Times New Roman" w:hAnsi="Times New Roman"/>
          <w:b/>
          <w:i/>
          <w:sz w:val="24"/>
          <w:szCs w:val="24"/>
          <w:lang w:val="en-US"/>
        </w:rPr>
        <w:t xml:space="preserve">.2. Statistical </w:t>
      </w:r>
      <w:proofErr w:type="spellStart"/>
      <w:r w:rsidRPr="00505D7D">
        <w:rPr>
          <w:rFonts w:ascii="Times New Roman" w:hAnsi="Times New Roman"/>
          <w:b/>
          <w:i/>
          <w:sz w:val="24"/>
          <w:szCs w:val="24"/>
          <w:lang w:val="en-US"/>
        </w:rPr>
        <w:t>modelling</w:t>
      </w:r>
      <w:proofErr w:type="spellEnd"/>
    </w:p>
    <w:p w:rsidR="00715FE6" w:rsidRPr="00EC6F6B" w:rsidRDefault="00715FE6" w:rsidP="0005699A">
      <w:pPr>
        <w:spacing w:after="0" w:line="480" w:lineRule="auto"/>
        <w:jc w:val="both"/>
        <w:rPr>
          <w:rFonts w:ascii="Times New Roman" w:hAnsi="Times New Roman"/>
          <w:sz w:val="24"/>
          <w:szCs w:val="24"/>
          <w:lang w:val="en-US"/>
        </w:rPr>
      </w:pPr>
      <w:r w:rsidRPr="00EC6F6B">
        <w:rPr>
          <w:rFonts w:ascii="Times New Roman" w:hAnsi="Times New Roman"/>
          <w:sz w:val="24"/>
          <w:szCs w:val="24"/>
          <w:lang w:val="en-US"/>
        </w:rPr>
        <w:t xml:space="preserve">For statistical evaluation of data a model based on the function of </w:t>
      </w:r>
      <w:proofErr w:type="spellStart"/>
      <w:r w:rsidR="001074E5" w:rsidRPr="001074E5">
        <w:rPr>
          <w:rFonts w:ascii="Times New Roman" w:hAnsi="Times New Roman"/>
          <w:smallCaps/>
          <w:sz w:val="24"/>
          <w:szCs w:val="24"/>
          <w:lang w:val="en-US"/>
        </w:rPr>
        <w:t>Barany</w:t>
      </w:r>
      <w:r w:rsidR="002710A5">
        <w:rPr>
          <w:rFonts w:ascii="Times New Roman" w:hAnsi="Times New Roman"/>
          <w:smallCaps/>
          <w:sz w:val="24"/>
          <w:szCs w:val="24"/>
          <w:lang w:val="en-US"/>
        </w:rPr>
        <w:t>i</w:t>
      </w:r>
      <w:proofErr w:type="spellEnd"/>
      <w:r w:rsidR="001074E5" w:rsidRPr="00EC6F6B">
        <w:rPr>
          <w:rFonts w:ascii="Times New Roman" w:hAnsi="Times New Roman"/>
          <w:sz w:val="24"/>
          <w:szCs w:val="24"/>
          <w:lang w:val="en-US"/>
        </w:rPr>
        <w:t xml:space="preserve"> </w:t>
      </w:r>
      <w:r w:rsidR="001E3A14">
        <w:rPr>
          <w:rFonts w:ascii="Times New Roman" w:hAnsi="Times New Roman"/>
          <w:color w:val="000000"/>
          <w:sz w:val="24"/>
          <w:szCs w:val="24"/>
          <w:lang w:val="en-US"/>
        </w:rPr>
        <w:t>and co-workers</w:t>
      </w:r>
      <w:r w:rsidR="001E3A14" w:rsidRPr="00EC6F6B">
        <w:rPr>
          <w:rFonts w:ascii="Times New Roman" w:hAnsi="Times New Roman"/>
          <w:color w:val="000000"/>
          <w:sz w:val="24"/>
          <w:szCs w:val="24"/>
          <w:lang w:val="en-US"/>
        </w:rPr>
        <w:t xml:space="preserve"> </w:t>
      </w:r>
      <w:r w:rsidR="001E3A14">
        <w:rPr>
          <w:rFonts w:ascii="Times New Roman" w:hAnsi="Times New Roman"/>
          <w:color w:val="000000"/>
          <w:sz w:val="24"/>
          <w:szCs w:val="24"/>
          <w:lang w:val="en-US"/>
        </w:rPr>
        <w:t>(</w:t>
      </w:r>
      <w:r w:rsidR="00EF14CB">
        <w:rPr>
          <w:rFonts w:ascii="Times New Roman" w:hAnsi="Times New Roman"/>
          <w:sz w:val="24"/>
          <w:szCs w:val="24"/>
          <w:lang w:val="en-US"/>
        </w:rPr>
        <w:t>1994)</w:t>
      </w:r>
      <w:r w:rsidR="0066776E" w:rsidRPr="00EC6F6B">
        <w:rPr>
          <w:rFonts w:ascii="Times New Roman" w:hAnsi="Times New Roman"/>
          <w:sz w:val="24"/>
          <w:szCs w:val="24"/>
          <w:lang w:val="en-US"/>
        </w:rPr>
        <w:t xml:space="preserve"> </w:t>
      </w:r>
      <w:r w:rsidRPr="00EC6F6B">
        <w:rPr>
          <w:rFonts w:ascii="Times New Roman" w:hAnsi="Times New Roman"/>
          <w:sz w:val="24"/>
          <w:szCs w:val="24"/>
          <w:lang w:val="en-US"/>
        </w:rPr>
        <w:t xml:space="preserve">was used, assuming the </w:t>
      </w:r>
      <w:r w:rsidR="004B2F8B" w:rsidRPr="00EC6F6B">
        <w:rPr>
          <w:rFonts w:ascii="Times New Roman" w:hAnsi="Times New Roman"/>
          <w:sz w:val="24"/>
          <w:szCs w:val="24"/>
          <w:lang w:val="en-US"/>
        </w:rPr>
        <w:t xml:space="preserve">function of specific bacterial growth by </w:t>
      </w:r>
      <w:r w:rsidR="001074E5" w:rsidRPr="001074E5">
        <w:rPr>
          <w:rFonts w:ascii="Times New Roman" w:hAnsi="Times New Roman"/>
          <w:smallCaps/>
          <w:sz w:val="24"/>
          <w:szCs w:val="24"/>
          <w:lang w:val="en-US"/>
        </w:rPr>
        <w:t>Richards</w:t>
      </w:r>
      <w:r w:rsidR="001074E5" w:rsidRPr="00EC6F6B">
        <w:rPr>
          <w:rFonts w:ascii="Times New Roman" w:hAnsi="Times New Roman"/>
          <w:sz w:val="24"/>
          <w:szCs w:val="24"/>
          <w:lang w:val="en-US"/>
        </w:rPr>
        <w:t xml:space="preserve"> </w:t>
      </w:r>
      <w:r w:rsidR="00E778A8" w:rsidRPr="00EC6F6B">
        <w:rPr>
          <w:rFonts w:ascii="Times New Roman" w:hAnsi="Times New Roman"/>
          <w:sz w:val="24"/>
          <w:szCs w:val="24"/>
          <w:lang w:val="en-US"/>
        </w:rPr>
        <w:t>(1959)</w:t>
      </w:r>
      <w:r w:rsidR="001A41DE" w:rsidRPr="00EC6F6B">
        <w:rPr>
          <w:rFonts w:ascii="Times New Roman" w:hAnsi="Times New Roman"/>
          <w:sz w:val="24"/>
          <w:szCs w:val="24"/>
          <w:lang w:val="en-US"/>
        </w:rPr>
        <w:t xml:space="preserve">. The </w:t>
      </w:r>
      <w:proofErr w:type="spellStart"/>
      <w:r w:rsidR="001A41DE" w:rsidRPr="00EC6F6B">
        <w:rPr>
          <w:rFonts w:ascii="Times New Roman" w:hAnsi="Times New Roman"/>
          <w:sz w:val="24"/>
          <w:szCs w:val="24"/>
          <w:lang w:val="en-US"/>
        </w:rPr>
        <w:t>Baranyi</w:t>
      </w:r>
      <w:proofErr w:type="spellEnd"/>
      <w:r w:rsidR="001A41DE" w:rsidRPr="00EC6F6B">
        <w:rPr>
          <w:rFonts w:ascii="Times New Roman" w:hAnsi="Times New Roman"/>
          <w:sz w:val="24"/>
          <w:szCs w:val="24"/>
          <w:lang w:val="en-US"/>
        </w:rPr>
        <w:t xml:space="preserve"> model is an alternative to the tri-linear primary growth model</w:t>
      </w:r>
      <w:r w:rsidR="00A57072">
        <w:rPr>
          <w:rFonts w:ascii="Times New Roman" w:hAnsi="Times New Roman"/>
          <w:sz w:val="24"/>
          <w:szCs w:val="24"/>
          <w:lang w:val="en-US"/>
        </w:rPr>
        <w:t xml:space="preserve"> by</w:t>
      </w:r>
      <w:r w:rsidR="0066776E" w:rsidRPr="00EC6F6B">
        <w:rPr>
          <w:rFonts w:ascii="Times New Roman" w:hAnsi="Times New Roman"/>
          <w:sz w:val="24"/>
          <w:szCs w:val="24"/>
          <w:lang w:val="en-US"/>
        </w:rPr>
        <w:t xml:space="preserve"> </w:t>
      </w:r>
      <w:proofErr w:type="spellStart"/>
      <w:r w:rsidR="001074E5" w:rsidRPr="001074E5">
        <w:rPr>
          <w:rFonts w:ascii="Times New Roman" w:hAnsi="Times New Roman"/>
          <w:smallCaps/>
          <w:sz w:val="24"/>
          <w:szCs w:val="24"/>
          <w:lang w:val="en-US"/>
        </w:rPr>
        <w:t>Pouillot</w:t>
      </w:r>
      <w:proofErr w:type="spellEnd"/>
      <w:r w:rsidR="001074E5">
        <w:rPr>
          <w:rFonts w:ascii="Times New Roman" w:hAnsi="Times New Roman"/>
          <w:sz w:val="24"/>
          <w:szCs w:val="24"/>
          <w:lang w:val="en-US"/>
        </w:rPr>
        <w:t xml:space="preserve"> </w:t>
      </w:r>
      <w:r w:rsidR="00E5111B">
        <w:rPr>
          <w:rFonts w:ascii="Times New Roman" w:hAnsi="Times New Roman"/>
          <w:sz w:val="24"/>
          <w:szCs w:val="24"/>
          <w:lang w:val="en-US"/>
        </w:rPr>
        <w:t>and</w:t>
      </w:r>
      <w:r w:rsidR="00EF14CB">
        <w:rPr>
          <w:rFonts w:ascii="Times New Roman" w:hAnsi="Times New Roman"/>
          <w:sz w:val="24"/>
          <w:szCs w:val="24"/>
          <w:lang w:val="en-US"/>
        </w:rPr>
        <w:t xml:space="preserve"> </w:t>
      </w:r>
      <w:proofErr w:type="spellStart"/>
      <w:r w:rsidR="001074E5" w:rsidRPr="001074E5">
        <w:rPr>
          <w:rFonts w:ascii="Times New Roman" w:hAnsi="Times New Roman"/>
          <w:smallCaps/>
          <w:sz w:val="24"/>
          <w:szCs w:val="24"/>
          <w:lang w:val="en-US"/>
        </w:rPr>
        <w:t>Lubran</w:t>
      </w:r>
      <w:proofErr w:type="spellEnd"/>
      <w:r w:rsidR="001074E5" w:rsidRPr="00EC6F6B">
        <w:rPr>
          <w:rFonts w:ascii="Times New Roman" w:hAnsi="Times New Roman"/>
          <w:sz w:val="24"/>
          <w:szCs w:val="24"/>
          <w:lang w:val="en-US"/>
        </w:rPr>
        <w:t xml:space="preserve"> </w:t>
      </w:r>
      <w:r w:rsidR="00EF14CB" w:rsidRPr="00EC6F6B">
        <w:rPr>
          <w:rFonts w:ascii="Times New Roman" w:hAnsi="Times New Roman"/>
          <w:sz w:val="24"/>
          <w:szCs w:val="24"/>
          <w:lang w:val="en-US"/>
        </w:rPr>
        <w:t>(</w:t>
      </w:r>
      <w:r w:rsidR="00E778A8" w:rsidRPr="00EC6F6B">
        <w:rPr>
          <w:rFonts w:ascii="Times New Roman" w:hAnsi="Times New Roman"/>
          <w:sz w:val="24"/>
          <w:szCs w:val="24"/>
          <w:lang w:val="en-US"/>
        </w:rPr>
        <w:t>2011)</w:t>
      </w:r>
      <w:r w:rsidR="00DE5AE7" w:rsidRPr="00EC6F6B">
        <w:rPr>
          <w:rFonts w:ascii="Times New Roman" w:hAnsi="Times New Roman"/>
          <w:sz w:val="24"/>
          <w:szCs w:val="24"/>
          <w:lang w:val="en-US"/>
        </w:rPr>
        <w:t xml:space="preserve">. </w:t>
      </w:r>
      <w:r w:rsidR="009A4A8D" w:rsidRPr="00EC6F6B">
        <w:rPr>
          <w:rFonts w:ascii="Times New Roman" w:hAnsi="Times New Roman"/>
          <w:sz w:val="24"/>
          <w:szCs w:val="24"/>
          <w:lang w:val="en-US"/>
        </w:rPr>
        <w:t>The</w:t>
      </w:r>
      <w:r w:rsidR="00F738C3" w:rsidRPr="00EC6F6B">
        <w:rPr>
          <w:rFonts w:ascii="Times New Roman" w:hAnsi="Times New Roman"/>
          <w:sz w:val="24"/>
          <w:szCs w:val="24"/>
          <w:lang w:val="en-US"/>
        </w:rPr>
        <w:t xml:space="preserve"> </w:t>
      </w:r>
      <w:r w:rsidR="00F738C3" w:rsidRPr="00EC6F6B">
        <w:rPr>
          <w:rFonts w:ascii="Times New Roman" w:hAnsi="Times New Roman"/>
          <w:color w:val="000000"/>
          <w:sz w:val="24"/>
          <w:szCs w:val="24"/>
          <w:lang w:val="en-US"/>
        </w:rPr>
        <w:t xml:space="preserve">food </w:t>
      </w:r>
      <w:proofErr w:type="spellStart"/>
      <w:r w:rsidR="00F738C3" w:rsidRPr="00EC6F6B">
        <w:rPr>
          <w:rFonts w:ascii="Times New Roman" w:hAnsi="Times New Roman"/>
          <w:color w:val="000000"/>
          <w:sz w:val="24"/>
          <w:szCs w:val="24"/>
          <w:lang w:val="en-US"/>
        </w:rPr>
        <w:t>micromodel</w:t>
      </w:r>
      <w:proofErr w:type="spellEnd"/>
      <w:r w:rsidR="009A4A8D" w:rsidRPr="00EC6F6B">
        <w:rPr>
          <w:rFonts w:ascii="Times New Roman" w:hAnsi="Times New Roman"/>
          <w:sz w:val="24"/>
          <w:szCs w:val="24"/>
          <w:lang w:val="en-US"/>
        </w:rPr>
        <w:t xml:space="preserve"> FMM is a polynomial model used to predict the growth of various pathogenic microorganisms </w:t>
      </w:r>
      <w:r w:rsidR="00012727">
        <w:rPr>
          <w:rFonts w:ascii="Times New Roman" w:hAnsi="Times New Roman"/>
          <w:sz w:val="24"/>
          <w:szCs w:val="24"/>
          <w:lang w:val="en-US"/>
        </w:rPr>
        <w:t xml:space="preserve">used </w:t>
      </w:r>
      <w:r w:rsidR="009A4A8D" w:rsidRPr="00EC6F6B">
        <w:rPr>
          <w:rFonts w:ascii="Times New Roman" w:hAnsi="Times New Roman"/>
          <w:sz w:val="24"/>
          <w:szCs w:val="24"/>
          <w:lang w:val="en-US"/>
        </w:rPr>
        <w:t xml:space="preserve">as </w:t>
      </w:r>
      <w:r w:rsidR="00712C3C" w:rsidRPr="00EC6F6B">
        <w:rPr>
          <w:rFonts w:ascii="Times New Roman" w:hAnsi="Times New Roman"/>
          <w:sz w:val="24"/>
          <w:szCs w:val="24"/>
          <w:lang w:val="en-US"/>
        </w:rPr>
        <w:t xml:space="preserve">a </w:t>
      </w:r>
      <w:r w:rsidR="009A4A8D" w:rsidRPr="00EC6F6B">
        <w:rPr>
          <w:rFonts w:ascii="Times New Roman" w:hAnsi="Times New Roman"/>
          <w:sz w:val="24"/>
          <w:szCs w:val="24"/>
          <w:lang w:val="en-US"/>
        </w:rPr>
        <w:t xml:space="preserve">function of controlling growth factors (e.g. temperature, pH, </w:t>
      </w:r>
      <w:proofErr w:type="spellStart"/>
      <w:r w:rsidR="009A4A8D" w:rsidRPr="00EC6F6B">
        <w:rPr>
          <w:rFonts w:ascii="Times New Roman" w:hAnsi="Times New Roman"/>
          <w:sz w:val="24"/>
          <w:szCs w:val="24"/>
          <w:lang w:val="en-US"/>
        </w:rPr>
        <w:t>NaCl</w:t>
      </w:r>
      <w:proofErr w:type="spellEnd"/>
      <w:r w:rsidR="009A4A8D" w:rsidRPr="00EC6F6B">
        <w:rPr>
          <w:rFonts w:ascii="Times New Roman" w:hAnsi="Times New Roman"/>
          <w:sz w:val="24"/>
          <w:szCs w:val="24"/>
          <w:lang w:val="en-US"/>
        </w:rPr>
        <w:t xml:space="preserve">). FMM pathogen models are principally based upon research sponsored by the U.K. Ministry of Agriculture, Fisheries and Food. The data used to generate the models were obtained from extensive experiments performed </w:t>
      </w:r>
      <w:r w:rsidR="00012727">
        <w:rPr>
          <w:rFonts w:ascii="Times New Roman" w:hAnsi="Times New Roman"/>
          <w:sz w:val="24"/>
          <w:szCs w:val="24"/>
          <w:lang w:val="en-US"/>
        </w:rPr>
        <w:t>o</w:t>
      </w:r>
      <w:r w:rsidR="009A4A8D" w:rsidRPr="00EC6F6B">
        <w:rPr>
          <w:rFonts w:ascii="Times New Roman" w:hAnsi="Times New Roman"/>
          <w:sz w:val="24"/>
          <w:szCs w:val="24"/>
          <w:lang w:val="en-US"/>
        </w:rPr>
        <w:t>n</w:t>
      </w:r>
      <w:r w:rsidR="006276E0" w:rsidRPr="00EC6F6B">
        <w:rPr>
          <w:rFonts w:ascii="Times New Roman" w:hAnsi="Times New Roman"/>
          <w:sz w:val="24"/>
          <w:szCs w:val="24"/>
          <w:lang w:val="en-US"/>
        </w:rPr>
        <w:t xml:space="preserve"> microbiological culture media</w:t>
      </w:r>
      <w:r w:rsidR="00A57072">
        <w:rPr>
          <w:rFonts w:ascii="Times New Roman" w:hAnsi="Times New Roman"/>
          <w:sz w:val="24"/>
          <w:szCs w:val="24"/>
          <w:lang w:val="en-US"/>
        </w:rPr>
        <w:t xml:space="preserve"> by</w:t>
      </w:r>
      <w:r w:rsidR="006276E0" w:rsidRPr="00EC6F6B">
        <w:rPr>
          <w:rFonts w:ascii="Times New Roman" w:hAnsi="Times New Roman"/>
          <w:sz w:val="24"/>
          <w:szCs w:val="24"/>
          <w:lang w:val="en-US"/>
        </w:rPr>
        <w:t xml:space="preserve"> </w:t>
      </w:r>
      <w:proofErr w:type="spellStart"/>
      <w:r w:rsidR="001074E5" w:rsidRPr="001074E5">
        <w:rPr>
          <w:rFonts w:ascii="Times New Roman" w:hAnsi="Times New Roman"/>
          <w:smallCaps/>
          <w:sz w:val="24"/>
          <w:szCs w:val="24"/>
          <w:lang w:val="en-US"/>
        </w:rPr>
        <w:t>Giffel</w:t>
      </w:r>
      <w:proofErr w:type="spellEnd"/>
      <w:r w:rsidR="001074E5" w:rsidRPr="00EC6F6B">
        <w:rPr>
          <w:rFonts w:ascii="Times New Roman" w:hAnsi="Times New Roman"/>
          <w:sz w:val="24"/>
          <w:szCs w:val="24"/>
          <w:lang w:val="en-US"/>
        </w:rPr>
        <w:t xml:space="preserve"> </w:t>
      </w:r>
      <w:r w:rsidR="00E5111B">
        <w:rPr>
          <w:rFonts w:ascii="Times New Roman" w:hAnsi="Times New Roman"/>
          <w:sz w:val="24"/>
          <w:szCs w:val="24"/>
          <w:lang w:val="en-US"/>
        </w:rPr>
        <w:t>and</w:t>
      </w:r>
      <w:r w:rsidR="00E778A8" w:rsidRPr="00EC6F6B">
        <w:rPr>
          <w:rFonts w:ascii="Times New Roman" w:hAnsi="Times New Roman"/>
          <w:sz w:val="24"/>
          <w:szCs w:val="24"/>
          <w:lang w:val="en-US"/>
        </w:rPr>
        <w:t xml:space="preserve"> </w:t>
      </w:r>
      <w:proofErr w:type="spellStart"/>
      <w:r w:rsidR="001074E5" w:rsidRPr="00424071">
        <w:rPr>
          <w:rFonts w:ascii="Times New Roman" w:hAnsi="Times New Roman"/>
          <w:smallCaps/>
          <w:sz w:val="24"/>
          <w:szCs w:val="24"/>
          <w:lang w:val="en-US"/>
        </w:rPr>
        <w:t>Zwietering</w:t>
      </w:r>
      <w:proofErr w:type="spellEnd"/>
      <w:r w:rsidR="001074E5" w:rsidRPr="00424071">
        <w:rPr>
          <w:rFonts w:ascii="Times New Roman" w:hAnsi="Times New Roman"/>
          <w:sz w:val="24"/>
          <w:szCs w:val="24"/>
          <w:lang w:val="en-US"/>
        </w:rPr>
        <w:t xml:space="preserve"> </w:t>
      </w:r>
      <w:r w:rsidR="00EF14CB" w:rsidRPr="00424071">
        <w:rPr>
          <w:rFonts w:ascii="Times New Roman" w:hAnsi="Times New Roman"/>
          <w:sz w:val="24"/>
          <w:szCs w:val="24"/>
          <w:lang w:val="en-US"/>
        </w:rPr>
        <w:t>(</w:t>
      </w:r>
      <w:r w:rsidR="00E778A8" w:rsidRPr="00424071">
        <w:rPr>
          <w:rFonts w:ascii="Times New Roman" w:hAnsi="Times New Roman"/>
          <w:sz w:val="24"/>
          <w:szCs w:val="24"/>
          <w:lang w:val="en-US"/>
        </w:rPr>
        <w:t>1999)</w:t>
      </w:r>
      <w:r w:rsidR="009A4A8D" w:rsidRPr="00424071">
        <w:rPr>
          <w:rFonts w:ascii="Times New Roman" w:hAnsi="Times New Roman"/>
          <w:sz w:val="24"/>
          <w:szCs w:val="24"/>
          <w:lang w:val="en-US"/>
        </w:rPr>
        <w:t>.</w:t>
      </w:r>
      <w:r w:rsidR="00A57072" w:rsidRPr="00424071">
        <w:rPr>
          <w:rFonts w:ascii="Times New Roman" w:hAnsi="Times New Roman"/>
          <w:sz w:val="24"/>
          <w:szCs w:val="24"/>
          <w:lang w:val="en-US"/>
        </w:rPr>
        <w:t xml:space="preserve"> Both experimental and modeled data </w:t>
      </w:r>
      <w:r w:rsidR="0005699A" w:rsidRPr="00424071">
        <w:rPr>
          <w:rFonts w:ascii="Times New Roman" w:hAnsi="Times New Roman"/>
          <w:sz w:val="24"/>
          <w:szCs w:val="24"/>
          <w:lang w:val="en-US"/>
        </w:rPr>
        <w:t xml:space="preserve">for doubling times </w:t>
      </w:r>
      <w:r w:rsidR="00A57072" w:rsidRPr="00424071">
        <w:rPr>
          <w:rFonts w:ascii="Times New Roman" w:hAnsi="Times New Roman"/>
          <w:sz w:val="24"/>
          <w:szCs w:val="24"/>
          <w:lang w:val="en-US"/>
        </w:rPr>
        <w:t>were compared with the</w:t>
      </w:r>
      <w:r w:rsidR="0005699A" w:rsidRPr="00424071">
        <w:rPr>
          <w:rFonts w:ascii="Times New Roman" w:hAnsi="Times New Roman"/>
          <w:sz w:val="24"/>
          <w:szCs w:val="24"/>
          <w:lang w:val="en-US"/>
        </w:rPr>
        <w:t xml:space="preserve"> </w:t>
      </w:r>
      <w:proofErr w:type="spellStart"/>
      <w:r w:rsidR="0005699A" w:rsidRPr="00424071">
        <w:rPr>
          <w:rFonts w:ascii="Times New Roman" w:hAnsi="Times New Roman"/>
          <w:sz w:val="24"/>
          <w:szCs w:val="24"/>
          <w:lang w:val="en-US"/>
        </w:rPr>
        <w:t>ComBase</w:t>
      </w:r>
      <w:proofErr w:type="spellEnd"/>
      <w:r w:rsidR="0005699A" w:rsidRPr="00424071">
        <w:rPr>
          <w:rFonts w:ascii="Times New Roman" w:hAnsi="Times New Roman"/>
          <w:sz w:val="24"/>
          <w:szCs w:val="24"/>
          <w:lang w:val="en-US"/>
        </w:rPr>
        <w:t xml:space="preserve"> Predictor, an on-line tool for predicting the response of pathogens and spoilage microorganisms to key environmental factors (available at: http://modelling.combase.cc/ComBase_Predictor.aspx).</w:t>
      </w:r>
      <w:r w:rsidR="00A57072">
        <w:rPr>
          <w:rFonts w:ascii="Times New Roman" w:hAnsi="Times New Roman"/>
          <w:sz w:val="24"/>
          <w:szCs w:val="24"/>
          <w:lang w:val="en-US"/>
        </w:rPr>
        <w:t xml:space="preserve"> </w:t>
      </w:r>
    </w:p>
    <w:p w:rsidR="000406CD" w:rsidRPr="00EC6F6B" w:rsidRDefault="000406CD" w:rsidP="00146C6F">
      <w:pPr>
        <w:spacing w:after="0" w:line="480" w:lineRule="auto"/>
        <w:jc w:val="both"/>
        <w:rPr>
          <w:rFonts w:ascii="Times New Roman" w:hAnsi="Times New Roman"/>
          <w:sz w:val="24"/>
          <w:szCs w:val="24"/>
          <w:lang w:val="en-US"/>
        </w:rPr>
      </w:pPr>
    </w:p>
    <w:p w:rsidR="004A4EB0" w:rsidRPr="00EC6F6B" w:rsidRDefault="00505D7D" w:rsidP="00146C6F">
      <w:pPr>
        <w:spacing w:after="0" w:line="480" w:lineRule="auto"/>
        <w:jc w:val="both"/>
        <w:rPr>
          <w:rFonts w:ascii="Times New Roman" w:hAnsi="Times New Roman"/>
          <w:color w:val="000000"/>
          <w:sz w:val="24"/>
          <w:szCs w:val="24"/>
          <w:lang w:val="en-US"/>
        </w:rPr>
      </w:pPr>
      <w:r>
        <w:rPr>
          <w:rFonts w:ascii="Times New Roman" w:hAnsi="Times New Roman"/>
          <w:b/>
          <w:sz w:val="24"/>
          <w:szCs w:val="24"/>
          <w:lang w:val="en-US"/>
        </w:rPr>
        <w:t>2. Results a</w:t>
      </w:r>
      <w:r w:rsidRPr="00EC6F6B">
        <w:rPr>
          <w:rFonts w:ascii="Times New Roman" w:hAnsi="Times New Roman"/>
          <w:b/>
          <w:sz w:val="24"/>
          <w:szCs w:val="24"/>
          <w:lang w:val="en-US"/>
        </w:rPr>
        <w:t>nd discussion</w:t>
      </w:r>
    </w:p>
    <w:p w:rsidR="004A4EB0" w:rsidRPr="00EC6F6B" w:rsidRDefault="00545701" w:rsidP="00146C6F">
      <w:pPr>
        <w:spacing w:after="0" w:line="480" w:lineRule="auto"/>
        <w:jc w:val="both"/>
        <w:rPr>
          <w:rFonts w:ascii="Times New Roman" w:hAnsi="Times New Roman"/>
          <w:color w:val="000000"/>
          <w:sz w:val="24"/>
          <w:szCs w:val="24"/>
          <w:lang w:val="en-US"/>
        </w:rPr>
      </w:pPr>
      <w:r w:rsidRPr="00EC6F6B">
        <w:rPr>
          <w:rFonts w:ascii="Times New Roman" w:hAnsi="Times New Roman"/>
          <w:color w:val="000000"/>
          <w:sz w:val="24"/>
          <w:szCs w:val="24"/>
          <w:lang w:val="en-US"/>
        </w:rPr>
        <w:t>Laboratory growth curve</w:t>
      </w:r>
      <w:r w:rsidR="001F741F">
        <w:rPr>
          <w:rFonts w:ascii="Times New Roman" w:hAnsi="Times New Roman"/>
          <w:color w:val="000000"/>
          <w:sz w:val="24"/>
          <w:szCs w:val="24"/>
          <w:lang w:val="en-US"/>
        </w:rPr>
        <w:t>s</w:t>
      </w:r>
      <w:r w:rsidRPr="00EC6F6B">
        <w:rPr>
          <w:rFonts w:ascii="Times New Roman" w:hAnsi="Times New Roman"/>
          <w:color w:val="000000"/>
          <w:sz w:val="24"/>
          <w:szCs w:val="24"/>
          <w:lang w:val="en-US"/>
        </w:rPr>
        <w:t xml:space="preserve"> of </w:t>
      </w:r>
      <w:r w:rsidRPr="00EC6F6B">
        <w:rPr>
          <w:rFonts w:ascii="Times New Roman" w:hAnsi="Times New Roman"/>
          <w:i/>
          <w:color w:val="000000"/>
          <w:sz w:val="24"/>
          <w:szCs w:val="24"/>
          <w:lang w:val="en-US"/>
        </w:rPr>
        <w:t xml:space="preserve">L. </w:t>
      </w:r>
      <w:proofErr w:type="spellStart"/>
      <w:r w:rsidRPr="00EC6F6B">
        <w:rPr>
          <w:rFonts w:ascii="Times New Roman" w:hAnsi="Times New Roman"/>
          <w:i/>
          <w:color w:val="000000"/>
          <w:sz w:val="24"/>
          <w:szCs w:val="24"/>
          <w:lang w:val="en-US"/>
        </w:rPr>
        <w:t>monocytogenes</w:t>
      </w:r>
      <w:proofErr w:type="spellEnd"/>
      <w:r w:rsidRPr="00EC6F6B">
        <w:rPr>
          <w:rFonts w:ascii="Times New Roman" w:hAnsi="Times New Roman"/>
          <w:color w:val="000000"/>
          <w:sz w:val="24"/>
          <w:szCs w:val="24"/>
          <w:lang w:val="en-US"/>
        </w:rPr>
        <w:t xml:space="preserve"> measured in conditions of constant salinity (0.5 %) and temperature (4</w:t>
      </w:r>
      <w:r w:rsidR="00453935">
        <w:rPr>
          <w:rFonts w:ascii="Times New Roman" w:hAnsi="Times New Roman"/>
          <w:color w:val="000000"/>
          <w:sz w:val="24"/>
          <w:szCs w:val="24"/>
          <w:lang w:val="en-US"/>
        </w:rPr>
        <w:t xml:space="preserve"> </w:t>
      </w:r>
      <w:r w:rsidRPr="00EC6F6B">
        <w:rPr>
          <w:rFonts w:ascii="Times New Roman" w:hAnsi="Times New Roman"/>
          <w:color w:val="000000"/>
          <w:sz w:val="24"/>
          <w:szCs w:val="24"/>
          <w:lang w:val="en-US"/>
        </w:rPr>
        <w:t xml:space="preserve">°C), over ten days, with different pH levels (pH = 5.0, 6.0, and 7.0) </w:t>
      </w:r>
      <w:r w:rsidR="001F741F">
        <w:rPr>
          <w:rFonts w:ascii="Times New Roman" w:hAnsi="Times New Roman"/>
          <w:color w:val="000000"/>
          <w:sz w:val="24"/>
          <w:szCs w:val="24"/>
          <w:lang w:val="en-US"/>
        </w:rPr>
        <w:t>are</w:t>
      </w:r>
      <w:r w:rsidRPr="00EC6F6B">
        <w:rPr>
          <w:rFonts w:ascii="Times New Roman" w:hAnsi="Times New Roman"/>
          <w:color w:val="000000"/>
          <w:sz w:val="24"/>
          <w:szCs w:val="24"/>
          <w:lang w:val="en-US"/>
        </w:rPr>
        <w:t xml:space="preserve"> </w:t>
      </w:r>
      <w:r w:rsidRPr="00EC6F6B">
        <w:rPr>
          <w:rFonts w:ascii="Times New Roman" w:hAnsi="Times New Roman"/>
          <w:color w:val="000000"/>
          <w:sz w:val="24"/>
          <w:szCs w:val="24"/>
          <w:lang w:val="en-US"/>
        </w:rPr>
        <w:lastRenderedPageBreak/>
        <w:t xml:space="preserve">presented in </w:t>
      </w:r>
      <w:r w:rsidR="008D46E1" w:rsidRPr="001F741F">
        <w:rPr>
          <w:rFonts w:ascii="Times New Roman" w:hAnsi="Times New Roman"/>
          <w:color w:val="000000"/>
          <w:sz w:val="24"/>
          <w:szCs w:val="24"/>
          <w:lang w:val="en-US"/>
        </w:rPr>
        <w:t>Fig</w:t>
      </w:r>
      <w:r w:rsidR="00FF79E7" w:rsidRPr="001F741F">
        <w:rPr>
          <w:rFonts w:ascii="Times New Roman" w:hAnsi="Times New Roman"/>
          <w:color w:val="000000"/>
          <w:sz w:val="24"/>
          <w:szCs w:val="24"/>
          <w:lang w:val="en-US"/>
        </w:rPr>
        <w:t>ure</w:t>
      </w:r>
      <w:r w:rsidRPr="00EC6F6B">
        <w:rPr>
          <w:rFonts w:ascii="Times New Roman" w:hAnsi="Times New Roman"/>
          <w:color w:val="000000"/>
          <w:sz w:val="24"/>
          <w:szCs w:val="24"/>
          <w:lang w:val="en-US"/>
        </w:rPr>
        <w:t xml:space="preserve"> 1, with initial counts of 8x10</w:t>
      </w:r>
      <w:r w:rsidRPr="00EC6F6B">
        <w:rPr>
          <w:rFonts w:ascii="Times New Roman" w:hAnsi="Times New Roman"/>
          <w:color w:val="000000"/>
          <w:sz w:val="24"/>
          <w:szCs w:val="24"/>
          <w:vertAlign w:val="superscript"/>
          <w:lang w:val="en-US"/>
        </w:rPr>
        <w:t>2</w:t>
      </w:r>
      <w:r w:rsidRPr="00EC6F6B">
        <w:rPr>
          <w:rFonts w:ascii="Times New Roman" w:hAnsi="Times New Roman"/>
          <w:color w:val="000000"/>
          <w:sz w:val="24"/>
          <w:szCs w:val="24"/>
          <w:lang w:val="en-US"/>
        </w:rPr>
        <w:t>, 6x10</w:t>
      </w:r>
      <w:r w:rsidRPr="00EC6F6B">
        <w:rPr>
          <w:rFonts w:ascii="Times New Roman" w:hAnsi="Times New Roman"/>
          <w:color w:val="000000"/>
          <w:sz w:val="24"/>
          <w:szCs w:val="24"/>
          <w:vertAlign w:val="superscript"/>
          <w:lang w:val="en-US"/>
        </w:rPr>
        <w:t>2</w:t>
      </w:r>
      <w:r w:rsidRPr="00EC6F6B">
        <w:rPr>
          <w:rFonts w:ascii="Times New Roman" w:hAnsi="Times New Roman"/>
          <w:color w:val="000000"/>
          <w:sz w:val="24"/>
          <w:szCs w:val="24"/>
          <w:lang w:val="en-US"/>
        </w:rPr>
        <w:t xml:space="preserve"> and 3x10</w:t>
      </w:r>
      <w:r w:rsidRPr="00EC6F6B">
        <w:rPr>
          <w:rFonts w:ascii="Times New Roman" w:hAnsi="Times New Roman"/>
          <w:color w:val="000000"/>
          <w:sz w:val="24"/>
          <w:szCs w:val="24"/>
          <w:vertAlign w:val="superscript"/>
          <w:lang w:val="en-US"/>
        </w:rPr>
        <w:t>2</w:t>
      </w:r>
      <w:r w:rsidRPr="00EC6F6B">
        <w:rPr>
          <w:rFonts w:ascii="Times New Roman" w:hAnsi="Times New Roman"/>
          <w:color w:val="000000"/>
          <w:sz w:val="24"/>
          <w:szCs w:val="24"/>
          <w:lang w:val="en-US"/>
        </w:rPr>
        <w:t xml:space="preserve"> of CFU</w:t>
      </w:r>
      <w:r w:rsidR="00657A40">
        <w:rPr>
          <w:rFonts w:ascii="Times New Roman" w:hAnsi="Times New Roman"/>
          <w:color w:val="000000"/>
          <w:sz w:val="24"/>
          <w:szCs w:val="24"/>
          <w:lang w:val="en-US"/>
        </w:rPr>
        <w:t xml:space="preserve"> </w:t>
      </w:r>
      <w:r w:rsidRPr="00EC6F6B">
        <w:rPr>
          <w:rFonts w:ascii="Times New Roman" w:hAnsi="Times New Roman"/>
          <w:color w:val="000000"/>
          <w:sz w:val="24"/>
          <w:szCs w:val="24"/>
          <w:lang w:val="en-US"/>
        </w:rPr>
        <w:t>mL</w:t>
      </w:r>
      <w:r w:rsidR="00657A40" w:rsidRPr="00657A40">
        <w:rPr>
          <w:rFonts w:ascii="Times New Roman" w:hAnsi="Times New Roman"/>
          <w:sz w:val="24"/>
          <w:szCs w:val="24"/>
          <w:vertAlign w:val="superscript"/>
          <w:lang w:val="en-US"/>
        </w:rPr>
        <w:t>-1</w:t>
      </w:r>
      <w:r w:rsidRPr="00EC6F6B">
        <w:rPr>
          <w:rFonts w:ascii="Times New Roman" w:hAnsi="Times New Roman"/>
          <w:color w:val="000000"/>
          <w:sz w:val="24"/>
          <w:szCs w:val="24"/>
          <w:lang w:val="en-US"/>
        </w:rPr>
        <w:t>, respectively, and compared with predicted val</w:t>
      </w:r>
      <w:r w:rsidR="001F741F">
        <w:rPr>
          <w:rFonts w:ascii="Times New Roman" w:hAnsi="Times New Roman"/>
          <w:color w:val="000000"/>
          <w:sz w:val="24"/>
          <w:szCs w:val="24"/>
          <w:lang w:val="en-US"/>
        </w:rPr>
        <w:t>ues as calculated by the model</w:t>
      </w:r>
      <w:r w:rsidRPr="00EC6F6B">
        <w:rPr>
          <w:rFonts w:ascii="Times New Roman" w:hAnsi="Times New Roman"/>
          <w:color w:val="000000"/>
          <w:sz w:val="24"/>
          <w:szCs w:val="24"/>
          <w:lang w:val="en-US"/>
        </w:rPr>
        <w:t xml:space="preserve">. In general, good </w:t>
      </w:r>
      <w:r w:rsidR="00012727">
        <w:rPr>
          <w:rFonts w:ascii="Times New Roman" w:hAnsi="Times New Roman"/>
          <w:color w:val="000000"/>
          <w:sz w:val="24"/>
          <w:szCs w:val="24"/>
          <w:lang w:val="en-US"/>
        </w:rPr>
        <w:t>compatibility</w:t>
      </w:r>
      <w:r w:rsidRPr="00EC6F6B">
        <w:rPr>
          <w:rFonts w:ascii="Times New Roman" w:hAnsi="Times New Roman"/>
          <w:color w:val="000000"/>
          <w:sz w:val="24"/>
          <w:szCs w:val="24"/>
          <w:lang w:val="en-US"/>
        </w:rPr>
        <w:t xml:space="preserve"> across the range of growth conditions was shown between observed and predicted growth values, having similar trends and minimal deflections for pH levels 5.0 and 6.0, while for pH 7.0, the growth curve of observed and predicted growth differ</w:t>
      </w:r>
      <w:r w:rsidR="00012727">
        <w:rPr>
          <w:rFonts w:ascii="Times New Roman" w:hAnsi="Times New Roman"/>
          <w:color w:val="000000"/>
          <w:sz w:val="24"/>
          <w:szCs w:val="24"/>
          <w:lang w:val="en-US"/>
        </w:rPr>
        <w:t>ed</w:t>
      </w:r>
      <w:r w:rsidRPr="00EC6F6B">
        <w:rPr>
          <w:rFonts w:ascii="Times New Roman" w:hAnsi="Times New Roman"/>
          <w:color w:val="000000"/>
          <w:sz w:val="24"/>
          <w:szCs w:val="24"/>
          <w:lang w:val="en-US"/>
        </w:rPr>
        <w:t xml:space="preserve"> up to 2 log intervals by the end of the day 13 (figure demonstrating a 10-day curve). </w:t>
      </w:r>
      <w:r w:rsidR="00BB4419" w:rsidRPr="00EC6F6B">
        <w:rPr>
          <w:rFonts w:ascii="Times New Roman" w:hAnsi="Times New Roman"/>
          <w:color w:val="000000"/>
          <w:sz w:val="24"/>
          <w:szCs w:val="24"/>
          <w:lang w:val="en-US"/>
        </w:rPr>
        <w:t>The curve at 6.0</w:t>
      </w:r>
      <w:r w:rsidR="00012727" w:rsidRPr="00012727">
        <w:rPr>
          <w:rFonts w:ascii="Times New Roman" w:hAnsi="Times New Roman"/>
          <w:color w:val="000000"/>
          <w:sz w:val="24"/>
          <w:szCs w:val="24"/>
          <w:lang w:val="en-US"/>
        </w:rPr>
        <w:t xml:space="preserve"> </w:t>
      </w:r>
      <w:r w:rsidR="00012727" w:rsidRPr="00EC6F6B">
        <w:rPr>
          <w:rFonts w:ascii="Times New Roman" w:hAnsi="Times New Roman"/>
          <w:color w:val="000000"/>
          <w:sz w:val="24"/>
          <w:szCs w:val="24"/>
          <w:lang w:val="en-US"/>
        </w:rPr>
        <w:t>pH</w:t>
      </w:r>
      <w:r w:rsidR="00012727">
        <w:rPr>
          <w:rFonts w:ascii="Times New Roman" w:hAnsi="Times New Roman"/>
          <w:color w:val="000000"/>
          <w:sz w:val="24"/>
          <w:szCs w:val="24"/>
          <w:lang w:val="en-US"/>
        </w:rPr>
        <w:t xml:space="preserve"> level</w:t>
      </w:r>
      <w:r w:rsidR="00BB4419" w:rsidRPr="00EC6F6B">
        <w:rPr>
          <w:rFonts w:ascii="Times New Roman" w:hAnsi="Times New Roman"/>
          <w:color w:val="000000"/>
          <w:sz w:val="24"/>
          <w:szCs w:val="24"/>
          <w:lang w:val="en-US"/>
        </w:rPr>
        <w:t>, although higher than predicted curve in all data points, probably due to the observed initial count of 6x10</w:t>
      </w:r>
      <w:r w:rsidR="00BB4419" w:rsidRPr="00EC6F6B">
        <w:rPr>
          <w:rFonts w:ascii="Times New Roman" w:hAnsi="Times New Roman"/>
          <w:color w:val="000000"/>
          <w:sz w:val="24"/>
          <w:szCs w:val="24"/>
          <w:vertAlign w:val="superscript"/>
          <w:lang w:val="en-US"/>
        </w:rPr>
        <w:t>2</w:t>
      </w:r>
      <w:r w:rsidR="00BB4419" w:rsidRPr="00EC6F6B">
        <w:rPr>
          <w:rFonts w:ascii="Times New Roman" w:hAnsi="Times New Roman"/>
          <w:color w:val="000000"/>
          <w:sz w:val="24"/>
          <w:szCs w:val="24"/>
          <w:lang w:val="en-US"/>
        </w:rPr>
        <w:t xml:space="preserve"> versus a predicted 5x10</w:t>
      </w:r>
      <w:r w:rsidR="00BB4419" w:rsidRPr="00EC6F6B">
        <w:rPr>
          <w:rFonts w:ascii="Times New Roman" w:hAnsi="Times New Roman"/>
          <w:color w:val="000000"/>
          <w:sz w:val="24"/>
          <w:szCs w:val="24"/>
          <w:vertAlign w:val="superscript"/>
          <w:lang w:val="en-US"/>
        </w:rPr>
        <w:t>2</w:t>
      </w:r>
      <w:r w:rsidR="00BB4419" w:rsidRPr="00EC6F6B">
        <w:rPr>
          <w:rFonts w:ascii="Times New Roman" w:hAnsi="Times New Roman"/>
          <w:color w:val="000000"/>
          <w:sz w:val="24"/>
          <w:szCs w:val="24"/>
          <w:lang w:val="en-US"/>
        </w:rPr>
        <w:t xml:space="preserve"> count, was in agreement with the work of </w:t>
      </w:r>
      <w:r w:rsidR="001074E5" w:rsidRPr="001074E5">
        <w:rPr>
          <w:rFonts w:ascii="Times New Roman" w:hAnsi="Times New Roman"/>
          <w:smallCaps/>
          <w:color w:val="000000"/>
          <w:sz w:val="24"/>
          <w:szCs w:val="24"/>
          <w:lang w:val="en-US"/>
        </w:rPr>
        <w:t>Begot</w:t>
      </w:r>
      <w:r w:rsidR="001074E5" w:rsidRPr="00EC6F6B">
        <w:rPr>
          <w:rFonts w:ascii="Times New Roman" w:hAnsi="Times New Roman"/>
          <w:color w:val="000000"/>
          <w:sz w:val="24"/>
          <w:szCs w:val="24"/>
          <w:lang w:val="en-US"/>
        </w:rPr>
        <w:t xml:space="preserve"> </w:t>
      </w:r>
      <w:r w:rsidR="00E5111B">
        <w:rPr>
          <w:rFonts w:ascii="Times New Roman" w:hAnsi="Times New Roman"/>
          <w:color w:val="000000"/>
          <w:sz w:val="24"/>
          <w:szCs w:val="24"/>
          <w:lang w:val="en-US"/>
        </w:rPr>
        <w:t>and co-workers</w:t>
      </w:r>
      <w:r w:rsidR="002E1247" w:rsidRPr="00EC6F6B">
        <w:rPr>
          <w:rFonts w:ascii="Times New Roman" w:hAnsi="Times New Roman"/>
          <w:color w:val="000000"/>
          <w:sz w:val="24"/>
          <w:szCs w:val="24"/>
          <w:lang w:val="en-US"/>
        </w:rPr>
        <w:t xml:space="preserve"> </w:t>
      </w:r>
      <w:r w:rsidR="00180539" w:rsidRPr="00EC6F6B">
        <w:rPr>
          <w:rFonts w:ascii="Times New Roman" w:hAnsi="Times New Roman"/>
          <w:sz w:val="24"/>
          <w:szCs w:val="24"/>
          <w:lang w:val="en-US"/>
        </w:rPr>
        <w:t>(1997)</w:t>
      </w:r>
      <w:r w:rsidR="00A07658">
        <w:rPr>
          <w:rFonts w:ascii="Times New Roman" w:hAnsi="Times New Roman"/>
          <w:sz w:val="24"/>
          <w:szCs w:val="24"/>
          <w:lang w:val="en-US"/>
        </w:rPr>
        <w:t xml:space="preserve">. </w:t>
      </w:r>
      <w:r w:rsidR="00320C36" w:rsidRPr="00EC6F6B">
        <w:rPr>
          <w:rFonts w:ascii="Times New Roman" w:hAnsi="Times New Roman"/>
          <w:color w:val="000000"/>
          <w:sz w:val="24"/>
          <w:szCs w:val="24"/>
          <w:lang w:val="en-US"/>
        </w:rPr>
        <w:t xml:space="preserve">The initial count of </w:t>
      </w:r>
      <w:r w:rsidR="00320C36" w:rsidRPr="00EC6F6B">
        <w:rPr>
          <w:rFonts w:ascii="Times New Roman" w:hAnsi="Times New Roman"/>
          <w:i/>
          <w:color w:val="000000"/>
          <w:sz w:val="24"/>
          <w:szCs w:val="24"/>
          <w:lang w:val="en-US"/>
        </w:rPr>
        <w:t xml:space="preserve">L. </w:t>
      </w:r>
      <w:proofErr w:type="spellStart"/>
      <w:r w:rsidR="00320C36" w:rsidRPr="00EC6F6B">
        <w:rPr>
          <w:rFonts w:ascii="Times New Roman" w:hAnsi="Times New Roman"/>
          <w:i/>
          <w:color w:val="000000"/>
          <w:sz w:val="24"/>
          <w:szCs w:val="24"/>
          <w:lang w:val="en-US"/>
        </w:rPr>
        <w:t>monocytogenes</w:t>
      </w:r>
      <w:proofErr w:type="spellEnd"/>
      <w:r w:rsidR="00320C36" w:rsidRPr="00EC6F6B">
        <w:rPr>
          <w:rFonts w:ascii="Times New Roman" w:hAnsi="Times New Roman"/>
          <w:color w:val="000000"/>
          <w:sz w:val="24"/>
          <w:szCs w:val="24"/>
          <w:lang w:val="en-US"/>
        </w:rPr>
        <w:t xml:space="preserve"> </w:t>
      </w:r>
      <w:r w:rsidR="002A5A9C" w:rsidRPr="00EC6F6B">
        <w:rPr>
          <w:rFonts w:ascii="Times New Roman" w:hAnsi="Times New Roman"/>
          <w:color w:val="000000"/>
          <w:sz w:val="24"/>
          <w:szCs w:val="24"/>
          <w:lang w:val="en-US"/>
        </w:rPr>
        <w:t xml:space="preserve">after inoculation, in 1 </w:t>
      </w:r>
      <w:proofErr w:type="spellStart"/>
      <w:r w:rsidR="002A5A9C" w:rsidRPr="00EC6F6B">
        <w:rPr>
          <w:rFonts w:ascii="Times New Roman" w:hAnsi="Times New Roman"/>
          <w:color w:val="000000"/>
          <w:sz w:val="24"/>
          <w:szCs w:val="24"/>
          <w:lang w:val="en-US"/>
        </w:rPr>
        <w:t>mL</w:t>
      </w:r>
      <w:proofErr w:type="spellEnd"/>
      <w:r w:rsidR="002A5A9C" w:rsidRPr="00EC6F6B">
        <w:rPr>
          <w:rFonts w:ascii="Times New Roman" w:hAnsi="Times New Roman"/>
          <w:color w:val="000000"/>
          <w:sz w:val="24"/>
          <w:szCs w:val="24"/>
          <w:lang w:val="en-US"/>
        </w:rPr>
        <w:t xml:space="preserve"> of </w:t>
      </w:r>
      <w:r w:rsidR="00320C36" w:rsidRPr="00EC6F6B">
        <w:rPr>
          <w:rFonts w:ascii="Times New Roman" w:hAnsi="Times New Roman"/>
          <w:color w:val="000000"/>
          <w:sz w:val="24"/>
          <w:szCs w:val="24"/>
          <w:lang w:val="en-US"/>
        </w:rPr>
        <w:t xml:space="preserve">TSB ranged from </w:t>
      </w:r>
      <w:r w:rsidR="002A5A9C" w:rsidRPr="00EC6F6B">
        <w:rPr>
          <w:rFonts w:ascii="Times New Roman" w:hAnsi="Times New Roman"/>
          <w:color w:val="000000"/>
          <w:sz w:val="24"/>
          <w:szCs w:val="24"/>
          <w:lang w:val="en-US"/>
        </w:rPr>
        <w:t>7x10</w:t>
      </w:r>
      <w:r w:rsidR="002A5A9C" w:rsidRPr="00EC6F6B">
        <w:rPr>
          <w:rFonts w:ascii="Times New Roman" w:hAnsi="Times New Roman"/>
          <w:color w:val="000000"/>
          <w:sz w:val="24"/>
          <w:szCs w:val="24"/>
          <w:vertAlign w:val="superscript"/>
          <w:lang w:val="en-US"/>
        </w:rPr>
        <w:t>2</w:t>
      </w:r>
      <w:r w:rsidR="002A5A9C" w:rsidRPr="00EC6F6B">
        <w:rPr>
          <w:rFonts w:ascii="Times New Roman" w:hAnsi="Times New Roman"/>
          <w:color w:val="000000"/>
          <w:sz w:val="24"/>
          <w:szCs w:val="24"/>
          <w:lang w:val="en-US"/>
        </w:rPr>
        <w:t xml:space="preserve"> (with close to optim</w:t>
      </w:r>
      <w:r w:rsidR="00012727">
        <w:rPr>
          <w:rFonts w:ascii="Times New Roman" w:hAnsi="Times New Roman"/>
          <w:color w:val="000000"/>
          <w:sz w:val="24"/>
          <w:szCs w:val="24"/>
          <w:lang w:val="en-US"/>
        </w:rPr>
        <w:t>al</w:t>
      </w:r>
      <w:r w:rsidR="002A5A9C" w:rsidRPr="00EC6F6B">
        <w:rPr>
          <w:rFonts w:ascii="Times New Roman" w:hAnsi="Times New Roman"/>
          <w:color w:val="000000"/>
          <w:sz w:val="24"/>
          <w:szCs w:val="24"/>
          <w:lang w:val="en-US"/>
        </w:rPr>
        <w:t xml:space="preserve"> growth conditions at pH 7</w:t>
      </w:r>
      <w:r w:rsidR="007E05E4" w:rsidRPr="00EC6F6B">
        <w:rPr>
          <w:rFonts w:ascii="Times New Roman" w:hAnsi="Times New Roman"/>
          <w:color w:val="000000"/>
          <w:sz w:val="24"/>
          <w:szCs w:val="24"/>
          <w:lang w:val="en-US"/>
        </w:rPr>
        <w:t>.0</w:t>
      </w:r>
      <w:r w:rsidR="002A5A9C" w:rsidRPr="00EC6F6B">
        <w:rPr>
          <w:rFonts w:ascii="Times New Roman" w:hAnsi="Times New Roman"/>
          <w:color w:val="000000"/>
          <w:sz w:val="24"/>
          <w:szCs w:val="24"/>
          <w:lang w:val="en-US"/>
        </w:rPr>
        <w:t xml:space="preserve">, </w:t>
      </w:r>
      <w:proofErr w:type="spellStart"/>
      <w:r w:rsidR="002A5A9C" w:rsidRPr="00EC6F6B">
        <w:rPr>
          <w:rFonts w:ascii="Times New Roman" w:hAnsi="Times New Roman"/>
          <w:color w:val="000000"/>
          <w:sz w:val="24"/>
          <w:szCs w:val="24"/>
          <w:lang w:val="en-US"/>
        </w:rPr>
        <w:t>NaCl</w:t>
      </w:r>
      <w:proofErr w:type="spellEnd"/>
      <w:r w:rsidR="002A5A9C" w:rsidRPr="00EC6F6B">
        <w:rPr>
          <w:rFonts w:ascii="Times New Roman" w:hAnsi="Times New Roman"/>
          <w:color w:val="000000"/>
          <w:sz w:val="24"/>
          <w:szCs w:val="24"/>
          <w:lang w:val="en-US"/>
        </w:rPr>
        <w:t xml:space="preserve"> 0.5%, and temperature 20</w:t>
      </w:r>
      <w:r w:rsidR="00453935">
        <w:rPr>
          <w:rFonts w:ascii="Times New Roman" w:hAnsi="Times New Roman"/>
          <w:color w:val="000000"/>
          <w:sz w:val="24"/>
          <w:szCs w:val="24"/>
          <w:lang w:val="en-US"/>
        </w:rPr>
        <w:t xml:space="preserve"> </w:t>
      </w:r>
      <w:r w:rsidR="002A5A9C" w:rsidRPr="00EC6F6B">
        <w:rPr>
          <w:rFonts w:ascii="Times New Roman" w:hAnsi="Times New Roman"/>
          <w:color w:val="000000"/>
          <w:sz w:val="24"/>
          <w:szCs w:val="24"/>
          <w:lang w:val="en-US"/>
        </w:rPr>
        <w:t xml:space="preserve">°C) </w:t>
      </w:r>
      <w:r w:rsidR="00320C36" w:rsidRPr="00EC6F6B">
        <w:rPr>
          <w:rFonts w:ascii="Times New Roman" w:hAnsi="Times New Roman"/>
          <w:color w:val="000000"/>
          <w:sz w:val="24"/>
          <w:szCs w:val="24"/>
          <w:lang w:val="en-US"/>
        </w:rPr>
        <w:t xml:space="preserve">to </w:t>
      </w:r>
      <w:r w:rsidR="002A5A9C" w:rsidRPr="00EC6F6B">
        <w:rPr>
          <w:rFonts w:ascii="Times New Roman" w:hAnsi="Times New Roman"/>
          <w:color w:val="000000"/>
          <w:sz w:val="24"/>
          <w:szCs w:val="24"/>
          <w:lang w:val="en-US"/>
        </w:rPr>
        <w:t>9x10</w:t>
      </w:r>
      <w:r w:rsidR="002A5A9C" w:rsidRPr="00EC6F6B">
        <w:rPr>
          <w:rFonts w:ascii="Times New Roman" w:hAnsi="Times New Roman"/>
          <w:color w:val="000000"/>
          <w:sz w:val="24"/>
          <w:szCs w:val="24"/>
          <w:vertAlign w:val="superscript"/>
          <w:lang w:val="en-US"/>
        </w:rPr>
        <w:t xml:space="preserve">8 </w:t>
      </w:r>
      <w:r w:rsidR="00320C36" w:rsidRPr="00EC6F6B">
        <w:rPr>
          <w:rFonts w:ascii="Times New Roman" w:hAnsi="Times New Roman"/>
          <w:color w:val="000000"/>
          <w:sz w:val="24"/>
          <w:szCs w:val="24"/>
          <w:lang w:val="en-US"/>
        </w:rPr>
        <w:t>CFU</w:t>
      </w:r>
      <w:r w:rsidR="00657A40">
        <w:rPr>
          <w:rFonts w:ascii="Times New Roman" w:hAnsi="Times New Roman"/>
          <w:color w:val="000000"/>
          <w:sz w:val="24"/>
          <w:szCs w:val="24"/>
          <w:lang w:val="en-US"/>
        </w:rPr>
        <w:t xml:space="preserve"> </w:t>
      </w:r>
      <w:r w:rsidR="00320C36" w:rsidRPr="00EC6F6B">
        <w:rPr>
          <w:rFonts w:ascii="Times New Roman" w:hAnsi="Times New Roman"/>
          <w:color w:val="000000"/>
          <w:sz w:val="24"/>
          <w:szCs w:val="24"/>
          <w:lang w:val="en-US"/>
        </w:rPr>
        <w:t>mL</w:t>
      </w:r>
      <w:r w:rsidR="00657A40" w:rsidRPr="00657A40">
        <w:rPr>
          <w:rFonts w:ascii="Times New Roman" w:hAnsi="Times New Roman"/>
          <w:sz w:val="24"/>
          <w:szCs w:val="24"/>
          <w:vertAlign w:val="superscript"/>
          <w:lang w:val="en-US"/>
        </w:rPr>
        <w:t>-1</w:t>
      </w:r>
      <w:r w:rsidR="002A5A9C" w:rsidRPr="00EC6F6B">
        <w:rPr>
          <w:rFonts w:ascii="Times New Roman" w:hAnsi="Times New Roman"/>
          <w:color w:val="000000"/>
          <w:sz w:val="24"/>
          <w:szCs w:val="24"/>
          <w:lang w:val="en-US"/>
        </w:rPr>
        <w:t xml:space="preserve"> after a 5-day period</w:t>
      </w:r>
      <w:r w:rsidR="00320C36" w:rsidRPr="00EC6F6B">
        <w:rPr>
          <w:rFonts w:ascii="Times New Roman" w:hAnsi="Times New Roman"/>
          <w:color w:val="000000"/>
          <w:sz w:val="24"/>
          <w:szCs w:val="24"/>
          <w:lang w:val="en-US"/>
        </w:rPr>
        <w:t xml:space="preserve">. </w:t>
      </w:r>
      <w:r w:rsidR="002A5A9C" w:rsidRPr="00EC6F6B">
        <w:rPr>
          <w:rFonts w:ascii="Times New Roman" w:hAnsi="Times New Roman"/>
          <w:color w:val="000000"/>
          <w:sz w:val="24"/>
          <w:szCs w:val="24"/>
          <w:lang w:val="en-US"/>
        </w:rPr>
        <w:t xml:space="preserve">With the increased </w:t>
      </w:r>
      <w:proofErr w:type="spellStart"/>
      <w:r w:rsidR="002A5A9C" w:rsidRPr="00EC6F6B">
        <w:rPr>
          <w:rFonts w:ascii="Times New Roman" w:hAnsi="Times New Roman"/>
          <w:color w:val="000000"/>
          <w:sz w:val="24"/>
          <w:szCs w:val="24"/>
          <w:lang w:val="en-US"/>
        </w:rPr>
        <w:t>NaCl</w:t>
      </w:r>
      <w:proofErr w:type="spellEnd"/>
      <w:r w:rsidR="002A5A9C" w:rsidRPr="00EC6F6B">
        <w:rPr>
          <w:rFonts w:ascii="Times New Roman" w:hAnsi="Times New Roman"/>
          <w:color w:val="000000"/>
          <w:sz w:val="24"/>
          <w:szCs w:val="24"/>
          <w:lang w:val="en-US"/>
        </w:rPr>
        <w:t xml:space="preserve"> concentration at 4 % (pH 7</w:t>
      </w:r>
      <w:r w:rsidR="007E05E4" w:rsidRPr="00EC6F6B">
        <w:rPr>
          <w:rFonts w:ascii="Times New Roman" w:hAnsi="Times New Roman"/>
          <w:color w:val="000000"/>
          <w:sz w:val="24"/>
          <w:szCs w:val="24"/>
          <w:lang w:val="en-US"/>
        </w:rPr>
        <w:t>.0</w:t>
      </w:r>
      <w:r w:rsidR="002A5A9C" w:rsidRPr="00EC6F6B">
        <w:rPr>
          <w:rFonts w:ascii="Times New Roman" w:hAnsi="Times New Roman"/>
          <w:color w:val="000000"/>
          <w:sz w:val="24"/>
          <w:szCs w:val="24"/>
          <w:lang w:val="en-US"/>
        </w:rPr>
        <w:t>, temperature 4</w:t>
      </w:r>
      <w:r w:rsidR="00453935">
        <w:rPr>
          <w:rFonts w:ascii="Times New Roman" w:hAnsi="Times New Roman"/>
          <w:color w:val="000000"/>
          <w:sz w:val="24"/>
          <w:szCs w:val="24"/>
          <w:lang w:val="en-US"/>
        </w:rPr>
        <w:t xml:space="preserve"> </w:t>
      </w:r>
      <w:r w:rsidR="002A5A9C" w:rsidRPr="00EC6F6B">
        <w:rPr>
          <w:rFonts w:ascii="Times New Roman" w:hAnsi="Times New Roman"/>
          <w:color w:val="000000"/>
          <w:sz w:val="24"/>
          <w:szCs w:val="24"/>
          <w:lang w:val="en-US"/>
        </w:rPr>
        <w:t xml:space="preserve">°C), the initial count of </w:t>
      </w:r>
      <w:r w:rsidR="002A5A9C" w:rsidRPr="00EC6F6B">
        <w:rPr>
          <w:rFonts w:ascii="Times New Roman" w:hAnsi="Times New Roman"/>
          <w:i/>
          <w:color w:val="000000"/>
          <w:sz w:val="24"/>
          <w:szCs w:val="24"/>
          <w:lang w:val="en-US"/>
        </w:rPr>
        <w:t xml:space="preserve">L. </w:t>
      </w:r>
      <w:proofErr w:type="spellStart"/>
      <w:r w:rsidR="002A5A9C" w:rsidRPr="00EC6F6B">
        <w:rPr>
          <w:rFonts w:ascii="Times New Roman" w:hAnsi="Times New Roman"/>
          <w:i/>
          <w:color w:val="000000"/>
          <w:sz w:val="24"/>
          <w:szCs w:val="24"/>
          <w:lang w:val="en-US"/>
        </w:rPr>
        <w:t>monocytogenes</w:t>
      </w:r>
      <w:proofErr w:type="spellEnd"/>
      <w:r w:rsidR="002A5A9C" w:rsidRPr="00EC6F6B">
        <w:rPr>
          <w:rFonts w:ascii="Times New Roman" w:hAnsi="Times New Roman"/>
          <w:color w:val="000000"/>
          <w:sz w:val="24"/>
          <w:szCs w:val="24"/>
          <w:lang w:val="en-US"/>
        </w:rPr>
        <w:t xml:space="preserve"> in 1 </w:t>
      </w:r>
      <w:proofErr w:type="spellStart"/>
      <w:r w:rsidR="002A5A9C" w:rsidRPr="00EC6F6B">
        <w:rPr>
          <w:rFonts w:ascii="Times New Roman" w:hAnsi="Times New Roman"/>
          <w:color w:val="000000"/>
          <w:sz w:val="24"/>
          <w:szCs w:val="24"/>
          <w:lang w:val="en-US"/>
        </w:rPr>
        <w:t>mL</w:t>
      </w:r>
      <w:proofErr w:type="spellEnd"/>
      <w:r w:rsidR="002A5A9C" w:rsidRPr="00EC6F6B">
        <w:rPr>
          <w:rFonts w:ascii="Times New Roman" w:hAnsi="Times New Roman"/>
          <w:color w:val="000000"/>
          <w:sz w:val="24"/>
          <w:szCs w:val="24"/>
          <w:lang w:val="en-US"/>
        </w:rPr>
        <w:t xml:space="preserve"> of broth grew from 4x10</w:t>
      </w:r>
      <w:r w:rsidR="002A5A9C" w:rsidRPr="00EC6F6B">
        <w:rPr>
          <w:rFonts w:ascii="Times New Roman" w:hAnsi="Times New Roman"/>
          <w:color w:val="000000"/>
          <w:sz w:val="24"/>
          <w:szCs w:val="24"/>
          <w:vertAlign w:val="superscript"/>
          <w:lang w:val="en-US"/>
        </w:rPr>
        <w:t>2</w:t>
      </w:r>
      <w:r w:rsidR="002A5A9C" w:rsidRPr="00EC6F6B">
        <w:rPr>
          <w:rFonts w:ascii="Times New Roman" w:hAnsi="Times New Roman"/>
          <w:color w:val="000000"/>
          <w:sz w:val="24"/>
          <w:szCs w:val="24"/>
          <w:lang w:val="en-US"/>
        </w:rPr>
        <w:t xml:space="preserve"> to only 7x10</w:t>
      </w:r>
      <w:r w:rsidR="002A5A9C" w:rsidRPr="00EC6F6B">
        <w:rPr>
          <w:rFonts w:ascii="Times New Roman" w:hAnsi="Times New Roman"/>
          <w:color w:val="000000"/>
          <w:sz w:val="24"/>
          <w:szCs w:val="24"/>
          <w:vertAlign w:val="superscript"/>
          <w:lang w:val="en-US"/>
        </w:rPr>
        <w:t>6</w:t>
      </w:r>
      <w:r w:rsidR="002A5A9C" w:rsidRPr="00EC6F6B">
        <w:rPr>
          <w:rFonts w:ascii="Times New Roman" w:hAnsi="Times New Roman"/>
          <w:color w:val="000000"/>
          <w:sz w:val="24"/>
          <w:szCs w:val="24"/>
          <w:lang w:val="en-US"/>
        </w:rPr>
        <w:t xml:space="preserve"> in 20 days, due to the lowered temperature and unfavorable </w:t>
      </w:r>
      <w:proofErr w:type="spellStart"/>
      <w:r w:rsidR="002A5A9C" w:rsidRPr="00EC6F6B">
        <w:rPr>
          <w:rFonts w:ascii="Times New Roman" w:hAnsi="Times New Roman"/>
          <w:color w:val="000000"/>
          <w:sz w:val="24"/>
          <w:szCs w:val="24"/>
          <w:lang w:val="en-US"/>
        </w:rPr>
        <w:t>NaCl</w:t>
      </w:r>
      <w:proofErr w:type="spellEnd"/>
      <w:r w:rsidR="002A5A9C" w:rsidRPr="00EC6F6B">
        <w:rPr>
          <w:rFonts w:ascii="Times New Roman" w:hAnsi="Times New Roman"/>
          <w:color w:val="000000"/>
          <w:sz w:val="24"/>
          <w:szCs w:val="24"/>
          <w:lang w:val="en-US"/>
        </w:rPr>
        <w:t xml:space="preserve"> concentration.</w:t>
      </w:r>
      <w:r w:rsidR="00682FC5" w:rsidRPr="00EC6F6B">
        <w:rPr>
          <w:rFonts w:ascii="Times New Roman" w:hAnsi="Times New Roman"/>
          <w:color w:val="000000"/>
          <w:sz w:val="24"/>
          <w:szCs w:val="24"/>
          <w:lang w:val="en-US"/>
        </w:rPr>
        <w:t xml:space="preserve"> It </w:t>
      </w:r>
      <w:r w:rsidR="00012727">
        <w:rPr>
          <w:rFonts w:ascii="Times New Roman" w:hAnsi="Times New Roman"/>
          <w:color w:val="000000"/>
          <w:sz w:val="24"/>
          <w:szCs w:val="24"/>
          <w:lang w:val="en-US"/>
        </w:rPr>
        <w:t>was</w:t>
      </w:r>
      <w:r w:rsidR="00682FC5" w:rsidRPr="00EC6F6B">
        <w:rPr>
          <w:rFonts w:ascii="Times New Roman" w:hAnsi="Times New Roman"/>
          <w:color w:val="000000"/>
          <w:sz w:val="24"/>
          <w:szCs w:val="24"/>
          <w:lang w:val="en-US"/>
        </w:rPr>
        <w:t xml:space="preserve"> in good </w:t>
      </w:r>
      <w:r w:rsidR="00012727">
        <w:rPr>
          <w:rFonts w:ascii="Times New Roman" w:hAnsi="Times New Roman"/>
          <w:color w:val="000000"/>
          <w:sz w:val="24"/>
          <w:szCs w:val="24"/>
          <w:lang w:val="en-US"/>
        </w:rPr>
        <w:t>compatibility</w:t>
      </w:r>
      <w:r w:rsidR="00682FC5" w:rsidRPr="00EC6F6B">
        <w:rPr>
          <w:rFonts w:ascii="Times New Roman" w:hAnsi="Times New Roman"/>
          <w:color w:val="000000"/>
          <w:sz w:val="24"/>
          <w:szCs w:val="24"/>
          <w:lang w:val="en-US"/>
        </w:rPr>
        <w:t xml:space="preserve"> with the </w:t>
      </w:r>
      <w:r w:rsidR="00F72D88" w:rsidRPr="00EC6F6B">
        <w:rPr>
          <w:rFonts w:ascii="Times New Roman" w:hAnsi="Times New Roman"/>
          <w:color w:val="000000"/>
          <w:sz w:val="24"/>
          <w:szCs w:val="24"/>
          <w:lang w:val="en-US"/>
        </w:rPr>
        <w:t>predicted</w:t>
      </w:r>
      <w:r w:rsidR="00682FC5" w:rsidRPr="00EC6F6B">
        <w:rPr>
          <w:rFonts w:ascii="Times New Roman" w:hAnsi="Times New Roman"/>
          <w:color w:val="000000"/>
          <w:sz w:val="24"/>
          <w:szCs w:val="24"/>
          <w:lang w:val="en-US"/>
        </w:rPr>
        <w:t xml:space="preserve"> curve up to the 7</w:t>
      </w:r>
      <w:r w:rsidR="00012727" w:rsidRPr="00012727">
        <w:rPr>
          <w:rFonts w:ascii="Times New Roman" w:hAnsi="Times New Roman"/>
          <w:color w:val="000000"/>
          <w:sz w:val="24"/>
          <w:szCs w:val="24"/>
          <w:vertAlign w:val="superscript"/>
          <w:lang w:val="en-US"/>
        </w:rPr>
        <w:t>th</w:t>
      </w:r>
      <w:r w:rsidR="00012727">
        <w:rPr>
          <w:rFonts w:ascii="Times New Roman" w:hAnsi="Times New Roman"/>
          <w:color w:val="000000"/>
          <w:sz w:val="24"/>
          <w:szCs w:val="24"/>
          <w:lang w:val="en-US"/>
        </w:rPr>
        <w:t xml:space="preserve"> day</w:t>
      </w:r>
      <w:r w:rsidR="00682FC5" w:rsidRPr="00EC6F6B">
        <w:rPr>
          <w:rFonts w:ascii="Times New Roman" w:hAnsi="Times New Roman"/>
          <w:color w:val="000000"/>
          <w:sz w:val="24"/>
          <w:szCs w:val="24"/>
          <w:lang w:val="en-US"/>
        </w:rPr>
        <w:t xml:space="preserve">, while by the end of a 20-day period it </w:t>
      </w:r>
      <w:r w:rsidR="00012727">
        <w:rPr>
          <w:rFonts w:ascii="Times New Roman" w:hAnsi="Times New Roman"/>
          <w:color w:val="000000"/>
          <w:sz w:val="24"/>
          <w:szCs w:val="24"/>
          <w:lang w:val="en-US"/>
        </w:rPr>
        <w:t>was up to</w:t>
      </w:r>
      <w:r w:rsidR="00682FC5" w:rsidRPr="00EC6F6B">
        <w:rPr>
          <w:rFonts w:ascii="Times New Roman" w:hAnsi="Times New Roman"/>
          <w:color w:val="000000"/>
          <w:sz w:val="24"/>
          <w:szCs w:val="24"/>
          <w:lang w:val="en-US"/>
        </w:rPr>
        <w:t xml:space="preserve"> </w:t>
      </w:r>
      <w:r w:rsidR="00C23BED" w:rsidRPr="00EC6F6B">
        <w:rPr>
          <w:rFonts w:ascii="Times New Roman" w:hAnsi="Times New Roman"/>
          <w:color w:val="000000"/>
          <w:sz w:val="24"/>
          <w:szCs w:val="24"/>
          <w:lang w:val="en-US"/>
        </w:rPr>
        <w:t>1</w:t>
      </w:r>
      <w:r w:rsidR="00682FC5" w:rsidRPr="00EC6F6B">
        <w:rPr>
          <w:rFonts w:ascii="Times New Roman" w:hAnsi="Times New Roman"/>
          <w:color w:val="000000"/>
          <w:sz w:val="24"/>
          <w:szCs w:val="24"/>
          <w:lang w:val="en-US"/>
        </w:rPr>
        <w:t xml:space="preserve"> log interval</w:t>
      </w:r>
      <w:r w:rsidR="002A5A9C" w:rsidRPr="00EC6F6B">
        <w:rPr>
          <w:rFonts w:ascii="Times New Roman" w:hAnsi="Times New Roman"/>
          <w:color w:val="000000"/>
          <w:sz w:val="24"/>
          <w:szCs w:val="24"/>
          <w:lang w:val="en-US"/>
        </w:rPr>
        <w:t xml:space="preserve"> </w:t>
      </w:r>
      <w:r w:rsidR="00682FC5" w:rsidRPr="00EC6F6B">
        <w:rPr>
          <w:rFonts w:ascii="Times New Roman" w:hAnsi="Times New Roman"/>
          <w:color w:val="000000"/>
          <w:sz w:val="24"/>
          <w:szCs w:val="24"/>
          <w:lang w:val="en-US"/>
        </w:rPr>
        <w:t xml:space="preserve">lower than the </w:t>
      </w:r>
      <w:r w:rsidR="00F72D88" w:rsidRPr="00EC6F6B">
        <w:rPr>
          <w:rFonts w:ascii="Times New Roman" w:hAnsi="Times New Roman"/>
          <w:color w:val="000000"/>
          <w:sz w:val="24"/>
          <w:szCs w:val="24"/>
          <w:lang w:val="en-US"/>
        </w:rPr>
        <w:t>fitted</w:t>
      </w:r>
      <w:r w:rsidR="00682FC5" w:rsidRPr="00EC6F6B">
        <w:rPr>
          <w:rFonts w:ascii="Times New Roman" w:hAnsi="Times New Roman"/>
          <w:color w:val="000000"/>
          <w:sz w:val="24"/>
          <w:szCs w:val="24"/>
          <w:lang w:val="en-US"/>
        </w:rPr>
        <w:t xml:space="preserve"> curve. </w:t>
      </w:r>
      <w:r w:rsidR="00C57408" w:rsidRPr="00EC6F6B">
        <w:rPr>
          <w:rFonts w:ascii="Times New Roman" w:hAnsi="Times New Roman"/>
          <w:color w:val="000000"/>
          <w:sz w:val="24"/>
          <w:szCs w:val="24"/>
          <w:lang w:val="en-US"/>
        </w:rPr>
        <w:t>A f</w:t>
      </w:r>
      <w:r w:rsidR="002A5A9C" w:rsidRPr="00EC6F6B">
        <w:rPr>
          <w:rFonts w:ascii="Times New Roman" w:hAnsi="Times New Roman"/>
          <w:color w:val="000000"/>
          <w:sz w:val="24"/>
          <w:szCs w:val="24"/>
          <w:lang w:val="en-US"/>
        </w:rPr>
        <w:t xml:space="preserve">urther </w:t>
      </w:r>
      <w:r w:rsidR="00C57408" w:rsidRPr="00EC6F6B">
        <w:rPr>
          <w:rFonts w:ascii="Times New Roman" w:hAnsi="Times New Roman"/>
          <w:color w:val="000000"/>
          <w:sz w:val="24"/>
          <w:szCs w:val="24"/>
          <w:lang w:val="en-US"/>
        </w:rPr>
        <w:t>increase</w:t>
      </w:r>
      <w:r w:rsidR="002A5A9C" w:rsidRPr="00EC6F6B">
        <w:rPr>
          <w:rFonts w:ascii="Times New Roman" w:hAnsi="Times New Roman"/>
          <w:color w:val="000000"/>
          <w:sz w:val="24"/>
          <w:szCs w:val="24"/>
          <w:lang w:val="en-US"/>
        </w:rPr>
        <w:t xml:space="preserve"> of the </w:t>
      </w:r>
      <w:proofErr w:type="spellStart"/>
      <w:r w:rsidR="002A5A9C" w:rsidRPr="00EC6F6B">
        <w:rPr>
          <w:rFonts w:ascii="Times New Roman" w:hAnsi="Times New Roman"/>
          <w:color w:val="000000"/>
          <w:sz w:val="24"/>
          <w:szCs w:val="24"/>
          <w:lang w:val="en-US"/>
        </w:rPr>
        <w:t>NaCl</w:t>
      </w:r>
      <w:proofErr w:type="spellEnd"/>
      <w:r w:rsidR="002A5A9C" w:rsidRPr="00EC6F6B">
        <w:rPr>
          <w:rFonts w:ascii="Times New Roman" w:hAnsi="Times New Roman"/>
          <w:color w:val="000000"/>
          <w:sz w:val="24"/>
          <w:szCs w:val="24"/>
          <w:lang w:val="en-US"/>
        </w:rPr>
        <w:t xml:space="preserve"> concentration to 6% </w:t>
      </w:r>
      <w:r w:rsidR="00C57408" w:rsidRPr="00EC6F6B">
        <w:rPr>
          <w:rFonts w:ascii="Times New Roman" w:hAnsi="Times New Roman"/>
          <w:color w:val="000000"/>
          <w:sz w:val="24"/>
          <w:szCs w:val="24"/>
          <w:lang w:val="en-US"/>
        </w:rPr>
        <w:t xml:space="preserve">and 8% through 20 days, </w:t>
      </w:r>
      <w:r w:rsidR="002A5A9C" w:rsidRPr="00EC6F6B">
        <w:rPr>
          <w:rFonts w:ascii="Times New Roman" w:hAnsi="Times New Roman"/>
          <w:color w:val="000000"/>
          <w:sz w:val="24"/>
          <w:szCs w:val="24"/>
          <w:lang w:val="en-US"/>
        </w:rPr>
        <w:t>led to the count of 10</w:t>
      </w:r>
      <w:r w:rsidR="002A5A9C" w:rsidRPr="00EC6F6B">
        <w:rPr>
          <w:rFonts w:ascii="Times New Roman" w:hAnsi="Times New Roman"/>
          <w:color w:val="000000"/>
          <w:sz w:val="24"/>
          <w:szCs w:val="24"/>
          <w:vertAlign w:val="superscript"/>
          <w:lang w:val="en-US"/>
        </w:rPr>
        <w:t>7</w:t>
      </w:r>
      <w:r w:rsidR="002A5A9C" w:rsidRPr="00EC6F6B">
        <w:rPr>
          <w:rFonts w:ascii="Times New Roman" w:hAnsi="Times New Roman"/>
          <w:color w:val="000000"/>
          <w:sz w:val="24"/>
          <w:szCs w:val="24"/>
          <w:lang w:val="en-US"/>
        </w:rPr>
        <w:t xml:space="preserve"> </w:t>
      </w:r>
      <w:r w:rsidR="00C57408" w:rsidRPr="00EC6F6B">
        <w:rPr>
          <w:rFonts w:ascii="Times New Roman" w:hAnsi="Times New Roman"/>
          <w:color w:val="000000"/>
          <w:sz w:val="24"/>
          <w:szCs w:val="24"/>
          <w:lang w:val="en-US"/>
        </w:rPr>
        <w:t xml:space="preserve">and </w:t>
      </w:r>
      <w:proofErr w:type="gramStart"/>
      <w:r w:rsidR="00C57408" w:rsidRPr="00EC6F6B">
        <w:rPr>
          <w:rFonts w:ascii="Times New Roman" w:hAnsi="Times New Roman"/>
          <w:color w:val="000000"/>
          <w:sz w:val="24"/>
          <w:szCs w:val="24"/>
          <w:lang w:val="en-US"/>
        </w:rPr>
        <w:t>2x10</w:t>
      </w:r>
      <w:r w:rsidR="00C57408" w:rsidRPr="00EC6F6B">
        <w:rPr>
          <w:rFonts w:ascii="Times New Roman" w:hAnsi="Times New Roman"/>
          <w:color w:val="000000"/>
          <w:sz w:val="24"/>
          <w:szCs w:val="24"/>
          <w:vertAlign w:val="superscript"/>
          <w:lang w:val="en-US"/>
        </w:rPr>
        <w:t>6</w:t>
      </w:r>
      <w:r w:rsidR="00C57408" w:rsidRPr="00EC6F6B">
        <w:rPr>
          <w:rFonts w:ascii="Times New Roman" w:hAnsi="Times New Roman"/>
          <w:color w:val="000000"/>
          <w:sz w:val="24"/>
          <w:szCs w:val="24"/>
          <w:lang w:val="en-US"/>
        </w:rPr>
        <w:t xml:space="preserve"> CFU</w:t>
      </w:r>
      <w:r w:rsidR="00657A40">
        <w:rPr>
          <w:rFonts w:ascii="Times New Roman" w:hAnsi="Times New Roman"/>
          <w:color w:val="000000"/>
          <w:sz w:val="24"/>
          <w:szCs w:val="24"/>
          <w:lang w:val="en-US"/>
        </w:rPr>
        <w:t xml:space="preserve"> </w:t>
      </w:r>
      <w:r w:rsidR="00C57408" w:rsidRPr="00EC6F6B">
        <w:rPr>
          <w:rFonts w:ascii="Times New Roman" w:hAnsi="Times New Roman"/>
          <w:color w:val="000000"/>
          <w:sz w:val="24"/>
          <w:szCs w:val="24"/>
          <w:lang w:val="en-US"/>
        </w:rPr>
        <w:t>mL</w:t>
      </w:r>
      <w:r w:rsidR="00657A40" w:rsidRPr="00657A40">
        <w:rPr>
          <w:rFonts w:ascii="Times New Roman" w:hAnsi="Times New Roman"/>
          <w:sz w:val="24"/>
          <w:szCs w:val="24"/>
          <w:vertAlign w:val="superscript"/>
          <w:lang w:val="en-US"/>
        </w:rPr>
        <w:t>-1</w:t>
      </w:r>
      <w:r w:rsidR="00C57408" w:rsidRPr="00EC6F6B">
        <w:rPr>
          <w:rFonts w:ascii="Times New Roman" w:hAnsi="Times New Roman"/>
          <w:color w:val="000000"/>
          <w:sz w:val="24"/>
          <w:szCs w:val="24"/>
          <w:lang w:val="en-US"/>
        </w:rPr>
        <w:t>, respectively</w:t>
      </w:r>
      <w:proofErr w:type="gramEnd"/>
      <w:r w:rsidR="002A5A9C" w:rsidRPr="00EC6F6B">
        <w:rPr>
          <w:rFonts w:ascii="Times New Roman" w:hAnsi="Times New Roman"/>
          <w:color w:val="000000"/>
          <w:sz w:val="24"/>
          <w:szCs w:val="24"/>
          <w:lang w:val="en-US"/>
        </w:rPr>
        <w:t>.</w:t>
      </w:r>
      <w:r w:rsidR="005B2E3B" w:rsidRPr="00EC6F6B">
        <w:rPr>
          <w:rFonts w:ascii="Times New Roman" w:hAnsi="Times New Roman"/>
          <w:color w:val="000000"/>
          <w:sz w:val="24"/>
          <w:szCs w:val="24"/>
          <w:lang w:val="en-US"/>
        </w:rPr>
        <w:t xml:space="preserve"> </w:t>
      </w:r>
      <w:r w:rsidR="00682FC5" w:rsidRPr="00EC6F6B">
        <w:rPr>
          <w:rFonts w:ascii="Times New Roman" w:hAnsi="Times New Roman"/>
          <w:color w:val="000000"/>
          <w:sz w:val="24"/>
          <w:szCs w:val="24"/>
          <w:lang w:val="en-US"/>
        </w:rPr>
        <w:t>Although the predicted curve for the 6% salinity resemble</w:t>
      </w:r>
      <w:r w:rsidR="00A52658" w:rsidRPr="00EC6F6B">
        <w:rPr>
          <w:rFonts w:ascii="Times New Roman" w:hAnsi="Times New Roman"/>
          <w:color w:val="000000"/>
          <w:sz w:val="24"/>
          <w:szCs w:val="24"/>
          <w:lang w:val="en-US"/>
        </w:rPr>
        <w:t>d</w:t>
      </w:r>
      <w:r w:rsidR="00682FC5" w:rsidRPr="00EC6F6B">
        <w:rPr>
          <w:rFonts w:ascii="Times New Roman" w:hAnsi="Times New Roman"/>
          <w:color w:val="000000"/>
          <w:sz w:val="24"/>
          <w:szCs w:val="24"/>
          <w:lang w:val="en-US"/>
        </w:rPr>
        <w:t xml:space="preserve"> the previous predicted curve for 4% salinity, the 8% </w:t>
      </w:r>
      <w:proofErr w:type="spellStart"/>
      <w:r w:rsidR="00682FC5" w:rsidRPr="00EC6F6B">
        <w:rPr>
          <w:rFonts w:ascii="Times New Roman" w:hAnsi="Times New Roman"/>
          <w:color w:val="000000"/>
          <w:sz w:val="24"/>
          <w:szCs w:val="24"/>
          <w:lang w:val="en-US"/>
        </w:rPr>
        <w:t>NaCl</w:t>
      </w:r>
      <w:proofErr w:type="spellEnd"/>
      <w:r w:rsidR="00C5140A" w:rsidRPr="00EC6F6B">
        <w:rPr>
          <w:rFonts w:ascii="Times New Roman" w:hAnsi="Times New Roman"/>
          <w:color w:val="000000"/>
          <w:sz w:val="24"/>
          <w:szCs w:val="24"/>
          <w:lang w:val="en-US"/>
        </w:rPr>
        <w:t xml:space="preserve"> growth condition (pH 7.0, temperature 4</w:t>
      </w:r>
      <w:r w:rsidR="00453935">
        <w:rPr>
          <w:rFonts w:ascii="Times New Roman" w:hAnsi="Times New Roman"/>
          <w:color w:val="000000"/>
          <w:sz w:val="24"/>
          <w:szCs w:val="24"/>
          <w:lang w:val="en-US"/>
        </w:rPr>
        <w:t xml:space="preserve"> </w:t>
      </w:r>
      <w:r w:rsidR="00C5140A" w:rsidRPr="00EC6F6B">
        <w:rPr>
          <w:rFonts w:ascii="Times New Roman" w:hAnsi="Times New Roman"/>
          <w:color w:val="000000"/>
          <w:sz w:val="24"/>
          <w:szCs w:val="24"/>
          <w:lang w:val="en-US"/>
        </w:rPr>
        <w:t>°C)</w:t>
      </w:r>
      <w:r w:rsidR="00682FC5" w:rsidRPr="00EC6F6B">
        <w:rPr>
          <w:rFonts w:ascii="Times New Roman" w:hAnsi="Times New Roman"/>
          <w:color w:val="000000"/>
          <w:sz w:val="24"/>
          <w:szCs w:val="24"/>
          <w:lang w:val="en-US"/>
        </w:rPr>
        <w:t xml:space="preserve"> result</w:t>
      </w:r>
      <w:r w:rsidR="00A52658" w:rsidRPr="00EC6F6B">
        <w:rPr>
          <w:rFonts w:ascii="Times New Roman" w:hAnsi="Times New Roman"/>
          <w:color w:val="000000"/>
          <w:sz w:val="24"/>
          <w:szCs w:val="24"/>
          <w:lang w:val="en-US"/>
        </w:rPr>
        <w:t>ed</w:t>
      </w:r>
      <w:r w:rsidR="00682FC5" w:rsidRPr="00EC6F6B">
        <w:rPr>
          <w:rFonts w:ascii="Times New Roman" w:hAnsi="Times New Roman"/>
          <w:color w:val="000000"/>
          <w:sz w:val="24"/>
          <w:szCs w:val="24"/>
          <w:lang w:val="en-US"/>
        </w:rPr>
        <w:t xml:space="preserve"> with a growth curve</w:t>
      </w:r>
      <w:r w:rsidR="00012727">
        <w:rPr>
          <w:rFonts w:ascii="Times New Roman" w:hAnsi="Times New Roman"/>
          <w:color w:val="000000"/>
          <w:sz w:val="24"/>
          <w:szCs w:val="24"/>
          <w:lang w:val="en-US"/>
        </w:rPr>
        <w:t xml:space="preserve"> of</w:t>
      </w:r>
      <w:r w:rsidR="00682FC5" w:rsidRPr="00EC6F6B">
        <w:rPr>
          <w:rFonts w:ascii="Times New Roman" w:hAnsi="Times New Roman"/>
          <w:color w:val="000000"/>
          <w:sz w:val="24"/>
          <w:szCs w:val="24"/>
          <w:lang w:val="en-US"/>
        </w:rPr>
        <w:t xml:space="preserve"> 1 log interval greater than the </w:t>
      </w:r>
      <w:r w:rsidR="00F72D88" w:rsidRPr="00EC6F6B">
        <w:rPr>
          <w:rFonts w:ascii="Times New Roman" w:hAnsi="Times New Roman"/>
          <w:color w:val="000000"/>
          <w:sz w:val="24"/>
          <w:szCs w:val="24"/>
          <w:lang w:val="en-US"/>
        </w:rPr>
        <w:t>fitted</w:t>
      </w:r>
      <w:r w:rsidR="00682FC5" w:rsidRPr="00EC6F6B">
        <w:rPr>
          <w:rFonts w:ascii="Times New Roman" w:hAnsi="Times New Roman"/>
          <w:color w:val="000000"/>
          <w:sz w:val="24"/>
          <w:szCs w:val="24"/>
          <w:lang w:val="en-US"/>
        </w:rPr>
        <w:t xml:space="preserve"> curve for all the measurements. </w:t>
      </w:r>
      <w:r w:rsidR="005B2E3B" w:rsidRPr="00EC6F6B">
        <w:rPr>
          <w:rFonts w:ascii="Times New Roman" w:hAnsi="Times New Roman"/>
          <w:color w:val="000000"/>
          <w:sz w:val="24"/>
          <w:szCs w:val="24"/>
          <w:lang w:val="en-US"/>
        </w:rPr>
        <w:t xml:space="preserve">In all </w:t>
      </w:r>
      <w:r w:rsidR="00012727">
        <w:rPr>
          <w:rFonts w:ascii="Times New Roman" w:hAnsi="Times New Roman"/>
          <w:color w:val="000000"/>
          <w:sz w:val="24"/>
          <w:szCs w:val="24"/>
          <w:lang w:val="en-US"/>
        </w:rPr>
        <w:t xml:space="preserve">of the </w:t>
      </w:r>
      <w:r w:rsidR="005B2E3B" w:rsidRPr="00EC6F6B">
        <w:rPr>
          <w:rFonts w:ascii="Times New Roman" w:hAnsi="Times New Roman"/>
          <w:color w:val="000000"/>
          <w:sz w:val="24"/>
          <w:szCs w:val="24"/>
          <w:lang w:val="en-US"/>
        </w:rPr>
        <w:t>cases, there was a consistent incr</w:t>
      </w:r>
      <w:r w:rsidR="008A393E" w:rsidRPr="00EC6F6B">
        <w:rPr>
          <w:rFonts w:ascii="Times New Roman" w:hAnsi="Times New Roman"/>
          <w:color w:val="000000"/>
          <w:sz w:val="24"/>
          <w:szCs w:val="24"/>
          <w:lang w:val="en-US"/>
        </w:rPr>
        <w:t>e</w:t>
      </w:r>
      <w:r w:rsidR="005B2E3B" w:rsidRPr="00EC6F6B">
        <w:rPr>
          <w:rFonts w:ascii="Times New Roman" w:hAnsi="Times New Roman"/>
          <w:color w:val="000000"/>
          <w:sz w:val="24"/>
          <w:szCs w:val="24"/>
          <w:lang w:val="en-US"/>
        </w:rPr>
        <w:t>ase in the rates and decrease in the lag time when the growth temperature increased.</w:t>
      </w:r>
      <w:r w:rsidRPr="00EC6F6B">
        <w:rPr>
          <w:rFonts w:ascii="Times New Roman" w:hAnsi="Times New Roman"/>
          <w:color w:val="000000"/>
          <w:sz w:val="24"/>
          <w:szCs w:val="24"/>
          <w:lang w:val="en-US"/>
        </w:rPr>
        <w:t xml:space="preserve"> </w:t>
      </w:r>
    </w:p>
    <w:p w:rsidR="004A4EB0" w:rsidRPr="00DB2344" w:rsidRDefault="00545701" w:rsidP="00146C6F">
      <w:pPr>
        <w:spacing w:after="0" w:line="480" w:lineRule="auto"/>
        <w:jc w:val="both"/>
        <w:rPr>
          <w:rFonts w:ascii="Times New Roman" w:hAnsi="Times New Roman"/>
          <w:sz w:val="24"/>
          <w:szCs w:val="24"/>
          <w:lang w:val="en-US"/>
        </w:rPr>
      </w:pPr>
      <w:r w:rsidRPr="00EC6F6B">
        <w:rPr>
          <w:rFonts w:ascii="Times New Roman" w:hAnsi="Times New Roman"/>
          <w:color w:val="000000"/>
          <w:sz w:val="24"/>
          <w:szCs w:val="24"/>
          <w:lang w:val="en-US"/>
        </w:rPr>
        <w:t>Although bacterial growth was significantly slower at 4</w:t>
      </w:r>
      <w:r w:rsidR="00453935">
        <w:rPr>
          <w:rFonts w:ascii="Times New Roman" w:hAnsi="Times New Roman"/>
          <w:color w:val="000000"/>
          <w:sz w:val="24"/>
          <w:szCs w:val="24"/>
          <w:lang w:val="en-US"/>
        </w:rPr>
        <w:t xml:space="preserve"> </w:t>
      </w:r>
      <w:r w:rsidRPr="00EC6F6B">
        <w:rPr>
          <w:rFonts w:ascii="Times New Roman" w:hAnsi="Times New Roman"/>
          <w:color w:val="000000"/>
          <w:sz w:val="24"/>
          <w:szCs w:val="24"/>
          <w:lang w:val="en-US"/>
        </w:rPr>
        <w:t xml:space="preserve">°C than </w:t>
      </w:r>
      <w:r w:rsidR="00012727">
        <w:rPr>
          <w:rFonts w:ascii="Times New Roman" w:hAnsi="Times New Roman"/>
          <w:color w:val="000000"/>
          <w:sz w:val="24"/>
          <w:szCs w:val="24"/>
          <w:lang w:val="en-US"/>
        </w:rPr>
        <w:t>at</w:t>
      </w:r>
      <w:r w:rsidRPr="00EC6F6B">
        <w:rPr>
          <w:rFonts w:ascii="Times New Roman" w:hAnsi="Times New Roman"/>
          <w:color w:val="000000"/>
          <w:sz w:val="24"/>
          <w:szCs w:val="24"/>
          <w:lang w:val="en-US"/>
        </w:rPr>
        <w:t xml:space="preserve"> higher temperatures, it was clearly measurable, as opposed to the findings of </w:t>
      </w:r>
      <w:r w:rsidR="001074E5" w:rsidRPr="001074E5">
        <w:rPr>
          <w:rFonts w:ascii="Times New Roman" w:hAnsi="Times New Roman"/>
          <w:smallCaps/>
          <w:color w:val="000000"/>
          <w:sz w:val="24"/>
          <w:szCs w:val="24"/>
          <w:lang w:val="en-US"/>
        </w:rPr>
        <w:t>Park</w:t>
      </w:r>
      <w:r w:rsidR="001074E5" w:rsidRPr="00EC6F6B">
        <w:rPr>
          <w:rFonts w:ascii="Times New Roman" w:hAnsi="Times New Roman"/>
          <w:color w:val="000000"/>
          <w:sz w:val="24"/>
          <w:szCs w:val="24"/>
          <w:lang w:val="en-US"/>
        </w:rPr>
        <w:t xml:space="preserve"> </w:t>
      </w:r>
      <w:r w:rsidR="00BF547B">
        <w:rPr>
          <w:rFonts w:ascii="Times New Roman" w:hAnsi="Times New Roman"/>
          <w:color w:val="000000"/>
          <w:sz w:val="24"/>
          <w:szCs w:val="24"/>
          <w:lang w:val="en-US"/>
        </w:rPr>
        <w:t>and co-workers</w:t>
      </w:r>
      <w:r w:rsidR="00BF547B" w:rsidRPr="00EC6F6B">
        <w:rPr>
          <w:rFonts w:ascii="Times New Roman" w:hAnsi="Times New Roman"/>
          <w:color w:val="000000"/>
          <w:sz w:val="24"/>
          <w:szCs w:val="24"/>
          <w:lang w:val="en-US"/>
        </w:rPr>
        <w:t xml:space="preserve"> </w:t>
      </w:r>
      <w:r w:rsidR="00045584" w:rsidRPr="00EC6F6B">
        <w:rPr>
          <w:rFonts w:ascii="Times New Roman" w:hAnsi="Times New Roman"/>
          <w:sz w:val="24"/>
          <w:szCs w:val="24"/>
          <w:lang w:val="en-US"/>
        </w:rPr>
        <w:t>(2005)</w:t>
      </w:r>
      <w:r w:rsidR="002E1247" w:rsidRPr="00EC6F6B">
        <w:rPr>
          <w:rFonts w:ascii="Times New Roman" w:hAnsi="Times New Roman"/>
          <w:sz w:val="24"/>
          <w:szCs w:val="24"/>
          <w:lang w:val="en-US"/>
        </w:rPr>
        <w:t xml:space="preserve"> </w:t>
      </w:r>
      <w:r w:rsidRPr="00EC6F6B">
        <w:rPr>
          <w:rFonts w:ascii="Times New Roman" w:hAnsi="Times New Roman"/>
          <w:color w:val="000000"/>
          <w:sz w:val="24"/>
          <w:szCs w:val="24"/>
          <w:lang w:val="en-US"/>
        </w:rPr>
        <w:t xml:space="preserve">who detected no </w:t>
      </w:r>
      <w:r w:rsidRPr="00EC6F6B">
        <w:rPr>
          <w:rFonts w:ascii="Times New Roman" w:hAnsi="Times New Roman"/>
          <w:color w:val="000000"/>
          <w:sz w:val="24"/>
          <w:szCs w:val="24"/>
          <w:lang w:val="en-US"/>
        </w:rPr>
        <w:lastRenderedPageBreak/>
        <w:t xml:space="preserve">growth of </w:t>
      </w:r>
      <w:r w:rsidRPr="00EC6F6B">
        <w:rPr>
          <w:rFonts w:ascii="Times New Roman" w:hAnsi="Times New Roman"/>
          <w:i/>
          <w:color w:val="000000"/>
          <w:sz w:val="24"/>
          <w:szCs w:val="24"/>
          <w:lang w:val="en-US"/>
        </w:rPr>
        <w:t xml:space="preserve">L. </w:t>
      </w:r>
      <w:proofErr w:type="spellStart"/>
      <w:r w:rsidRPr="00EC6F6B">
        <w:rPr>
          <w:rFonts w:ascii="Times New Roman" w:hAnsi="Times New Roman"/>
          <w:i/>
          <w:color w:val="000000"/>
          <w:sz w:val="24"/>
          <w:szCs w:val="24"/>
          <w:lang w:val="en-US"/>
        </w:rPr>
        <w:t>monocytogenes</w:t>
      </w:r>
      <w:proofErr w:type="spellEnd"/>
      <w:r w:rsidRPr="00EC6F6B">
        <w:rPr>
          <w:rFonts w:ascii="Times New Roman" w:hAnsi="Times New Roman"/>
          <w:color w:val="000000"/>
          <w:sz w:val="24"/>
          <w:szCs w:val="24"/>
          <w:lang w:val="en-US"/>
        </w:rPr>
        <w:t xml:space="preserve"> at the storage temperature of 4</w:t>
      </w:r>
      <w:r w:rsidR="00453935">
        <w:rPr>
          <w:rFonts w:ascii="Times New Roman" w:hAnsi="Times New Roman"/>
          <w:color w:val="000000"/>
          <w:sz w:val="24"/>
          <w:szCs w:val="24"/>
          <w:lang w:val="en-US"/>
        </w:rPr>
        <w:t xml:space="preserve"> </w:t>
      </w:r>
      <w:r w:rsidRPr="00EC6F6B">
        <w:rPr>
          <w:rFonts w:ascii="Times New Roman" w:hAnsi="Times New Roman"/>
          <w:color w:val="000000"/>
          <w:sz w:val="24"/>
          <w:szCs w:val="24"/>
          <w:lang w:val="en-US"/>
        </w:rPr>
        <w:t xml:space="preserve">°C for 3 weeks in presence of all experimental variables (pH, </w:t>
      </w:r>
      <w:proofErr w:type="spellStart"/>
      <w:r w:rsidRPr="00EC6F6B">
        <w:rPr>
          <w:rFonts w:ascii="Times New Roman" w:hAnsi="Times New Roman"/>
          <w:color w:val="000000"/>
          <w:sz w:val="24"/>
          <w:szCs w:val="24"/>
          <w:lang w:val="en-US"/>
        </w:rPr>
        <w:t>NaCl</w:t>
      </w:r>
      <w:proofErr w:type="spellEnd"/>
      <w:r w:rsidRPr="00EC6F6B">
        <w:rPr>
          <w:rFonts w:ascii="Times New Roman" w:hAnsi="Times New Roman"/>
          <w:color w:val="000000"/>
          <w:sz w:val="24"/>
          <w:szCs w:val="24"/>
          <w:lang w:val="en-US"/>
        </w:rPr>
        <w:t>). Numerous studies have evaluated the effect of environmental factors such as oxygen, temperature, and level of mixed microbial population on microbial growth</w:t>
      </w:r>
      <w:r w:rsidR="002E1247" w:rsidRPr="00EC6F6B">
        <w:rPr>
          <w:rFonts w:ascii="Times New Roman" w:hAnsi="Times New Roman"/>
          <w:color w:val="000000"/>
          <w:sz w:val="24"/>
          <w:szCs w:val="24"/>
          <w:lang w:val="en-US"/>
        </w:rPr>
        <w:t xml:space="preserve"> </w:t>
      </w:r>
      <w:r w:rsidR="00EC7587" w:rsidRPr="00EC6F6B">
        <w:rPr>
          <w:rFonts w:ascii="Times New Roman" w:hAnsi="Times New Roman"/>
          <w:sz w:val="24"/>
          <w:szCs w:val="24"/>
          <w:lang w:val="en-US"/>
        </w:rPr>
        <w:t>(</w:t>
      </w:r>
      <w:r w:rsidR="001074E5" w:rsidRPr="001074E5">
        <w:rPr>
          <w:rFonts w:ascii="Times New Roman" w:hAnsi="Times New Roman"/>
          <w:smallCaps/>
          <w:sz w:val="24"/>
          <w:szCs w:val="24"/>
          <w:lang w:val="en-US"/>
        </w:rPr>
        <w:t>Ross</w:t>
      </w:r>
      <w:r w:rsidR="001074E5" w:rsidRPr="00EC6F6B">
        <w:rPr>
          <w:rFonts w:ascii="Times New Roman" w:hAnsi="Times New Roman"/>
          <w:sz w:val="24"/>
          <w:szCs w:val="24"/>
          <w:lang w:val="en-US"/>
        </w:rPr>
        <w:t xml:space="preserve"> </w:t>
      </w:r>
      <w:r w:rsidR="005C4EF0" w:rsidRPr="00706A19">
        <w:rPr>
          <w:rFonts w:ascii="Times New Roman" w:hAnsi="Times New Roman"/>
          <w:sz w:val="24"/>
          <w:szCs w:val="24"/>
          <w:lang w:val="en-US"/>
        </w:rPr>
        <w:t>et al</w:t>
      </w:r>
      <w:r w:rsidR="003242D2" w:rsidRPr="00706A19">
        <w:rPr>
          <w:rFonts w:ascii="Times New Roman" w:hAnsi="Times New Roman"/>
          <w:sz w:val="24"/>
          <w:szCs w:val="24"/>
          <w:lang w:val="en-US"/>
        </w:rPr>
        <w:t>.</w:t>
      </w:r>
      <w:r w:rsidR="00EC7587" w:rsidRPr="00EC6F6B">
        <w:rPr>
          <w:rFonts w:ascii="Times New Roman" w:hAnsi="Times New Roman"/>
          <w:sz w:val="24"/>
          <w:szCs w:val="24"/>
          <w:lang w:val="en-US"/>
        </w:rPr>
        <w:t xml:space="preserve"> 2000; </w:t>
      </w:r>
      <w:proofErr w:type="spellStart"/>
      <w:r w:rsidR="001074E5" w:rsidRPr="001074E5">
        <w:rPr>
          <w:rFonts w:ascii="Times New Roman" w:hAnsi="Times New Roman"/>
          <w:smallCaps/>
          <w:sz w:val="24"/>
          <w:szCs w:val="24"/>
          <w:lang w:val="en-US"/>
        </w:rPr>
        <w:t>Shimoni</w:t>
      </w:r>
      <w:proofErr w:type="spellEnd"/>
      <w:r w:rsidR="001074E5" w:rsidRPr="00EC6F6B">
        <w:rPr>
          <w:rFonts w:ascii="Times New Roman" w:hAnsi="Times New Roman"/>
          <w:sz w:val="24"/>
          <w:szCs w:val="24"/>
          <w:lang w:val="en-US"/>
        </w:rPr>
        <w:t xml:space="preserve"> </w:t>
      </w:r>
      <w:r w:rsidR="007560F0">
        <w:rPr>
          <w:rFonts w:ascii="Times New Roman" w:hAnsi="Times New Roman"/>
          <w:sz w:val="24"/>
          <w:szCs w:val="24"/>
          <w:lang w:val="en-US"/>
        </w:rPr>
        <w:t>&amp;</w:t>
      </w:r>
      <w:r w:rsidR="00EC7587" w:rsidRPr="00EC6F6B">
        <w:rPr>
          <w:rFonts w:ascii="Times New Roman" w:hAnsi="Times New Roman"/>
          <w:sz w:val="24"/>
          <w:szCs w:val="24"/>
          <w:lang w:val="en-US"/>
        </w:rPr>
        <w:t xml:space="preserve"> </w:t>
      </w:r>
      <w:proofErr w:type="spellStart"/>
      <w:r w:rsidR="001074E5" w:rsidRPr="001074E5">
        <w:rPr>
          <w:rFonts w:ascii="Times New Roman" w:hAnsi="Times New Roman"/>
          <w:smallCaps/>
          <w:sz w:val="24"/>
          <w:szCs w:val="24"/>
          <w:lang w:val="en-US"/>
        </w:rPr>
        <w:t>Labuza</w:t>
      </w:r>
      <w:proofErr w:type="spellEnd"/>
      <w:r w:rsidR="001074E5" w:rsidRPr="00EC6F6B">
        <w:rPr>
          <w:rFonts w:ascii="Times New Roman" w:hAnsi="Times New Roman"/>
          <w:sz w:val="24"/>
          <w:szCs w:val="24"/>
          <w:lang w:val="en-US"/>
        </w:rPr>
        <w:t xml:space="preserve"> </w:t>
      </w:r>
      <w:r w:rsidR="00EC7587" w:rsidRPr="00EC6F6B">
        <w:rPr>
          <w:rFonts w:ascii="Times New Roman" w:hAnsi="Times New Roman"/>
          <w:sz w:val="24"/>
          <w:szCs w:val="24"/>
          <w:lang w:val="en-US"/>
        </w:rPr>
        <w:t>2000)</w:t>
      </w:r>
      <w:r w:rsidRPr="00EC6F6B">
        <w:rPr>
          <w:rFonts w:ascii="Times New Roman" w:hAnsi="Times New Roman"/>
          <w:color w:val="000000"/>
          <w:sz w:val="24"/>
          <w:szCs w:val="24"/>
          <w:lang w:val="en-US"/>
        </w:rPr>
        <w:t>. However, the most important factor for controlling microbial growth remains temperature. Growth predictions under suboptimal conditions, such as low temperature and high salinity, are relevant for the food industry, as this situation most li</w:t>
      </w:r>
      <w:r w:rsidR="002E1247" w:rsidRPr="00EC6F6B">
        <w:rPr>
          <w:rFonts w:ascii="Times New Roman" w:hAnsi="Times New Roman"/>
          <w:color w:val="000000"/>
          <w:sz w:val="24"/>
          <w:szCs w:val="24"/>
          <w:lang w:val="en-US"/>
        </w:rPr>
        <w:t xml:space="preserve">kely occurs in food production </w:t>
      </w:r>
      <w:r w:rsidR="005928D0">
        <w:rPr>
          <w:rFonts w:ascii="Times New Roman" w:hAnsi="Times New Roman"/>
          <w:color w:val="000000"/>
          <w:sz w:val="24"/>
          <w:szCs w:val="24"/>
          <w:lang w:val="en-US"/>
        </w:rPr>
        <w:t>(</w:t>
      </w:r>
      <w:proofErr w:type="spellStart"/>
      <w:r w:rsidR="001074E5" w:rsidRPr="001074E5">
        <w:rPr>
          <w:rFonts w:ascii="Times New Roman" w:hAnsi="Times New Roman"/>
          <w:smallCaps/>
          <w:sz w:val="24"/>
          <w:szCs w:val="24"/>
          <w:lang w:val="en-US"/>
        </w:rPr>
        <w:t>Giffel</w:t>
      </w:r>
      <w:proofErr w:type="spellEnd"/>
      <w:r w:rsidR="001074E5" w:rsidRPr="00EC6F6B">
        <w:rPr>
          <w:rFonts w:ascii="Times New Roman" w:hAnsi="Times New Roman"/>
          <w:sz w:val="24"/>
          <w:szCs w:val="24"/>
          <w:lang w:val="en-US"/>
        </w:rPr>
        <w:t xml:space="preserve"> </w:t>
      </w:r>
      <w:r w:rsidR="007560F0">
        <w:rPr>
          <w:rFonts w:ascii="Times New Roman" w:hAnsi="Times New Roman"/>
          <w:sz w:val="24"/>
          <w:szCs w:val="24"/>
          <w:lang w:val="en-US"/>
        </w:rPr>
        <w:t>&amp;</w:t>
      </w:r>
      <w:r w:rsidR="00EC7587" w:rsidRPr="00EC6F6B">
        <w:rPr>
          <w:rFonts w:ascii="Times New Roman" w:hAnsi="Times New Roman"/>
          <w:sz w:val="24"/>
          <w:szCs w:val="24"/>
          <w:lang w:val="en-US"/>
        </w:rPr>
        <w:t xml:space="preserve"> </w:t>
      </w:r>
      <w:proofErr w:type="spellStart"/>
      <w:r w:rsidR="001074E5" w:rsidRPr="001074E5">
        <w:rPr>
          <w:rFonts w:ascii="Times New Roman" w:hAnsi="Times New Roman"/>
          <w:smallCaps/>
          <w:sz w:val="24"/>
          <w:szCs w:val="24"/>
          <w:lang w:val="en-US"/>
        </w:rPr>
        <w:t>Zwietering</w:t>
      </w:r>
      <w:proofErr w:type="spellEnd"/>
      <w:r w:rsidR="001074E5" w:rsidRPr="00EC6F6B">
        <w:rPr>
          <w:rFonts w:ascii="Times New Roman" w:hAnsi="Times New Roman"/>
          <w:sz w:val="24"/>
          <w:szCs w:val="24"/>
          <w:lang w:val="en-US"/>
        </w:rPr>
        <w:t xml:space="preserve"> </w:t>
      </w:r>
      <w:r w:rsidR="00EC7587" w:rsidRPr="00EC6F6B">
        <w:rPr>
          <w:rFonts w:ascii="Times New Roman" w:hAnsi="Times New Roman"/>
          <w:sz w:val="24"/>
          <w:szCs w:val="24"/>
          <w:lang w:val="en-US"/>
        </w:rPr>
        <w:t>1999</w:t>
      </w:r>
      <w:r w:rsidR="005928D0">
        <w:rPr>
          <w:rFonts w:ascii="Times New Roman" w:hAnsi="Times New Roman"/>
          <w:sz w:val="24"/>
          <w:szCs w:val="24"/>
          <w:lang w:val="en-US"/>
        </w:rPr>
        <w:t xml:space="preserve">). </w:t>
      </w:r>
      <w:r w:rsidRPr="00EC6F6B">
        <w:rPr>
          <w:rFonts w:ascii="Times New Roman" w:hAnsi="Times New Roman"/>
          <w:color w:val="000000"/>
          <w:sz w:val="24"/>
          <w:szCs w:val="24"/>
          <w:lang w:val="en-US"/>
        </w:rPr>
        <w:t>While slightly elevated salt concentration may inhibit growth rate, it has also been reported to increase the high temperature tolerance of many bacterial species, though the effect is not universal</w:t>
      </w:r>
      <w:r w:rsidR="002E1247" w:rsidRPr="00EC6F6B">
        <w:rPr>
          <w:rFonts w:ascii="Times New Roman" w:hAnsi="Times New Roman"/>
          <w:color w:val="000000"/>
          <w:sz w:val="24"/>
          <w:szCs w:val="24"/>
          <w:lang w:val="en-US"/>
        </w:rPr>
        <w:t xml:space="preserve"> </w:t>
      </w:r>
      <w:r w:rsidR="00A07658">
        <w:rPr>
          <w:rFonts w:ascii="Times New Roman" w:hAnsi="Times New Roman"/>
          <w:color w:val="000000"/>
          <w:sz w:val="24"/>
          <w:szCs w:val="24"/>
          <w:lang w:val="en-US"/>
        </w:rPr>
        <w:t>(</w:t>
      </w:r>
      <w:r w:rsidR="001074E5" w:rsidRPr="001074E5">
        <w:rPr>
          <w:rFonts w:ascii="Times New Roman" w:hAnsi="Times New Roman"/>
          <w:smallCaps/>
          <w:sz w:val="24"/>
          <w:szCs w:val="24"/>
          <w:lang w:val="en-US"/>
        </w:rPr>
        <w:t>Ross</w:t>
      </w:r>
      <w:r w:rsidR="001074E5" w:rsidRPr="00EC6F6B">
        <w:rPr>
          <w:rFonts w:ascii="Times New Roman" w:hAnsi="Times New Roman"/>
          <w:sz w:val="24"/>
          <w:szCs w:val="24"/>
          <w:lang w:val="en-US"/>
        </w:rPr>
        <w:t xml:space="preserve"> </w:t>
      </w:r>
      <w:r w:rsidR="00A07658">
        <w:rPr>
          <w:rFonts w:ascii="Times New Roman" w:hAnsi="Times New Roman"/>
          <w:sz w:val="24"/>
          <w:szCs w:val="24"/>
          <w:lang w:val="en-US"/>
        </w:rPr>
        <w:t>et al,</w:t>
      </w:r>
      <w:r w:rsidR="00EC7587" w:rsidRPr="00EC6F6B">
        <w:rPr>
          <w:rFonts w:ascii="Times New Roman" w:hAnsi="Times New Roman"/>
          <w:sz w:val="24"/>
          <w:szCs w:val="24"/>
          <w:lang w:val="en-US"/>
        </w:rPr>
        <w:t xml:space="preserve"> 2000)</w:t>
      </w:r>
      <w:r w:rsidRPr="00EC6F6B">
        <w:rPr>
          <w:rFonts w:ascii="Times New Roman" w:hAnsi="Times New Roman"/>
          <w:color w:val="000000"/>
          <w:sz w:val="24"/>
          <w:szCs w:val="24"/>
          <w:lang w:val="en-US"/>
        </w:rPr>
        <w:t>.</w:t>
      </w:r>
    </w:p>
    <w:p w:rsidR="004A4EB0" w:rsidRPr="00EC6F6B" w:rsidRDefault="006111E8" w:rsidP="00146C6F">
      <w:pPr>
        <w:spacing w:after="0" w:line="480" w:lineRule="auto"/>
        <w:jc w:val="both"/>
        <w:rPr>
          <w:rFonts w:ascii="Times New Roman" w:hAnsi="Times New Roman"/>
          <w:color w:val="000000"/>
          <w:sz w:val="24"/>
          <w:szCs w:val="24"/>
          <w:lang w:val="en-US"/>
        </w:rPr>
      </w:pPr>
      <w:r w:rsidRPr="00EC6F6B">
        <w:rPr>
          <w:rFonts w:ascii="Times New Roman" w:hAnsi="Times New Roman"/>
          <w:color w:val="000000"/>
          <w:sz w:val="24"/>
          <w:szCs w:val="24"/>
          <w:lang w:val="en-US"/>
        </w:rPr>
        <w:t xml:space="preserve">Secondary models were developed for specific growth rates as a function of temperature, salinity and acidic </w:t>
      </w:r>
      <w:r w:rsidR="002363E1" w:rsidRPr="00EC6F6B">
        <w:rPr>
          <w:rFonts w:ascii="Times New Roman" w:hAnsi="Times New Roman"/>
          <w:color w:val="000000"/>
          <w:sz w:val="24"/>
          <w:szCs w:val="24"/>
          <w:lang w:val="en-US"/>
        </w:rPr>
        <w:t>to neutral</w:t>
      </w:r>
      <w:r w:rsidRPr="00EC6F6B">
        <w:rPr>
          <w:rFonts w:ascii="Times New Roman" w:hAnsi="Times New Roman"/>
          <w:color w:val="000000"/>
          <w:sz w:val="24"/>
          <w:szCs w:val="24"/>
          <w:lang w:val="en-US"/>
        </w:rPr>
        <w:t xml:space="preserve"> </w:t>
      </w:r>
      <w:proofErr w:type="spellStart"/>
      <w:r w:rsidRPr="00EC6F6B">
        <w:rPr>
          <w:rFonts w:ascii="Times New Roman" w:hAnsi="Times New Roman"/>
          <w:color w:val="000000"/>
          <w:sz w:val="24"/>
          <w:szCs w:val="24"/>
          <w:lang w:val="en-US"/>
        </w:rPr>
        <w:t>pH</w:t>
      </w:r>
      <w:r w:rsidR="002363E1" w:rsidRPr="00EC6F6B">
        <w:rPr>
          <w:rFonts w:ascii="Times New Roman" w:hAnsi="Times New Roman"/>
          <w:color w:val="000000"/>
          <w:sz w:val="24"/>
          <w:szCs w:val="24"/>
          <w:lang w:val="en-US"/>
        </w:rPr>
        <w:t>.</w:t>
      </w:r>
      <w:proofErr w:type="spellEnd"/>
      <w:r w:rsidRPr="00EC6F6B">
        <w:rPr>
          <w:rFonts w:ascii="Times New Roman" w:hAnsi="Times New Roman"/>
          <w:color w:val="000000"/>
          <w:sz w:val="24"/>
          <w:szCs w:val="24"/>
          <w:lang w:val="en-US"/>
        </w:rPr>
        <w:t xml:space="preserve"> </w:t>
      </w:r>
      <w:r w:rsidR="00AE6ECA" w:rsidRPr="00EC6F6B">
        <w:rPr>
          <w:rFonts w:ascii="Times New Roman" w:hAnsi="Times New Roman"/>
          <w:color w:val="000000"/>
          <w:sz w:val="24"/>
          <w:szCs w:val="24"/>
          <w:lang w:val="en-US"/>
        </w:rPr>
        <w:t>Specific growth rates</w:t>
      </w:r>
      <w:r w:rsidR="008924D9" w:rsidRPr="00EC6F6B">
        <w:rPr>
          <w:rFonts w:ascii="Times New Roman" w:hAnsi="Times New Roman"/>
          <w:color w:val="000000"/>
          <w:sz w:val="24"/>
          <w:szCs w:val="24"/>
          <w:lang w:val="en-US"/>
        </w:rPr>
        <w:t>,</w:t>
      </w:r>
      <w:r w:rsidR="00837625" w:rsidRPr="00EC6F6B">
        <w:rPr>
          <w:rFonts w:ascii="Times New Roman" w:hAnsi="Times New Roman"/>
          <w:color w:val="000000"/>
          <w:sz w:val="24"/>
          <w:szCs w:val="24"/>
          <w:lang w:val="en-US"/>
        </w:rPr>
        <w:t xml:space="preserve"> </w:t>
      </w:r>
      <w:r w:rsidR="005B7A29" w:rsidRPr="00EC6F6B">
        <w:rPr>
          <w:rFonts w:ascii="Times New Roman" w:hAnsi="Times New Roman"/>
          <w:color w:val="000000"/>
          <w:sz w:val="24"/>
          <w:szCs w:val="24"/>
          <w:lang w:val="en-US"/>
        </w:rPr>
        <w:t xml:space="preserve">μ </w:t>
      </w:r>
      <w:r w:rsidR="00837625" w:rsidRPr="00EC6F6B">
        <w:rPr>
          <w:rFonts w:ascii="Times New Roman" w:hAnsi="Times New Roman"/>
          <w:color w:val="000000"/>
          <w:sz w:val="24"/>
          <w:szCs w:val="24"/>
          <w:lang w:val="en-US"/>
        </w:rPr>
        <w:t>(h</w:t>
      </w:r>
      <w:r w:rsidR="00837625" w:rsidRPr="00EC6F6B">
        <w:rPr>
          <w:rFonts w:ascii="Times New Roman" w:hAnsi="Times New Roman"/>
          <w:color w:val="000000"/>
          <w:sz w:val="24"/>
          <w:szCs w:val="24"/>
          <w:vertAlign w:val="superscript"/>
          <w:lang w:val="en-US"/>
        </w:rPr>
        <w:t>-1</w:t>
      </w:r>
      <w:r w:rsidR="00837625" w:rsidRPr="00EC6F6B">
        <w:rPr>
          <w:rFonts w:ascii="Times New Roman" w:hAnsi="Times New Roman"/>
          <w:color w:val="000000"/>
          <w:sz w:val="24"/>
          <w:szCs w:val="24"/>
          <w:lang w:val="en-US"/>
        </w:rPr>
        <w:t>)</w:t>
      </w:r>
      <w:r w:rsidR="00AE6ECA" w:rsidRPr="00EC6F6B">
        <w:rPr>
          <w:rFonts w:ascii="Times New Roman" w:hAnsi="Times New Roman"/>
          <w:color w:val="000000"/>
          <w:sz w:val="24"/>
          <w:szCs w:val="24"/>
          <w:lang w:val="en-US"/>
        </w:rPr>
        <w:t xml:space="preserve"> of </w:t>
      </w:r>
      <w:r w:rsidR="00AE6ECA" w:rsidRPr="00EC6F6B">
        <w:rPr>
          <w:rFonts w:ascii="Times New Roman" w:hAnsi="Times New Roman"/>
          <w:i/>
          <w:color w:val="000000"/>
          <w:sz w:val="24"/>
          <w:szCs w:val="24"/>
          <w:lang w:val="en-US"/>
        </w:rPr>
        <w:t xml:space="preserve">L. </w:t>
      </w:r>
      <w:proofErr w:type="spellStart"/>
      <w:r w:rsidR="00AE6ECA" w:rsidRPr="00EC6F6B">
        <w:rPr>
          <w:rFonts w:ascii="Times New Roman" w:hAnsi="Times New Roman"/>
          <w:i/>
          <w:color w:val="000000"/>
          <w:sz w:val="24"/>
          <w:szCs w:val="24"/>
          <w:lang w:val="en-US"/>
        </w:rPr>
        <w:t>monocytogenes</w:t>
      </w:r>
      <w:proofErr w:type="spellEnd"/>
      <w:r w:rsidR="00AE6ECA" w:rsidRPr="00EC6F6B">
        <w:rPr>
          <w:rFonts w:ascii="Times New Roman" w:hAnsi="Times New Roman"/>
          <w:color w:val="000000"/>
          <w:sz w:val="24"/>
          <w:szCs w:val="24"/>
          <w:lang w:val="en-US"/>
        </w:rPr>
        <w:t xml:space="preserve"> predicted with mathematical </w:t>
      </w:r>
      <w:r w:rsidR="00012727">
        <w:rPr>
          <w:rFonts w:ascii="Times New Roman" w:hAnsi="Times New Roman"/>
          <w:color w:val="000000"/>
          <w:sz w:val="24"/>
          <w:szCs w:val="24"/>
          <w:lang w:val="en-US"/>
        </w:rPr>
        <w:t>analytics</w:t>
      </w:r>
      <w:r w:rsidR="00AE6ECA" w:rsidRPr="00EC6F6B">
        <w:rPr>
          <w:rFonts w:ascii="Times New Roman" w:hAnsi="Times New Roman"/>
          <w:color w:val="000000"/>
          <w:sz w:val="24"/>
          <w:szCs w:val="24"/>
          <w:lang w:val="en-US"/>
        </w:rPr>
        <w:t xml:space="preserve"> and calculated from </w:t>
      </w:r>
      <w:r w:rsidR="00012727">
        <w:rPr>
          <w:rFonts w:ascii="Times New Roman" w:hAnsi="Times New Roman"/>
          <w:color w:val="000000"/>
          <w:sz w:val="24"/>
          <w:szCs w:val="24"/>
          <w:lang w:val="en-US"/>
        </w:rPr>
        <w:t xml:space="preserve">earlier </w:t>
      </w:r>
      <w:r w:rsidR="00AE6ECA" w:rsidRPr="00EC6F6B">
        <w:rPr>
          <w:rFonts w:ascii="Times New Roman" w:hAnsi="Times New Roman"/>
          <w:color w:val="000000"/>
          <w:sz w:val="24"/>
          <w:szCs w:val="24"/>
          <w:lang w:val="en-US"/>
        </w:rPr>
        <w:t xml:space="preserve">laboratory </w:t>
      </w:r>
      <w:r w:rsidR="00837625" w:rsidRPr="00EC6F6B">
        <w:rPr>
          <w:rFonts w:ascii="Times New Roman" w:hAnsi="Times New Roman"/>
          <w:color w:val="000000"/>
          <w:sz w:val="24"/>
          <w:szCs w:val="24"/>
          <w:lang w:val="en-US"/>
        </w:rPr>
        <w:t xml:space="preserve">measurements for different pH </w:t>
      </w:r>
      <w:r w:rsidR="005B2E3B" w:rsidRPr="00EC6F6B">
        <w:rPr>
          <w:rFonts w:ascii="Times New Roman" w:hAnsi="Times New Roman"/>
          <w:color w:val="000000"/>
          <w:sz w:val="24"/>
          <w:szCs w:val="24"/>
          <w:lang w:val="en-US"/>
        </w:rPr>
        <w:t>levels</w:t>
      </w:r>
      <w:r w:rsidR="002363E1" w:rsidRPr="00EC6F6B">
        <w:rPr>
          <w:rFonts w:ascii="Times New Roman" w:hAnsi="Times New Roman"/>
          <w:color w:val="000000"/>
          <w:sz w:val="24"/>
          <w:szCs w:val="24"/>
          <w:lang w:val="en-US"/>
        </w:rPr>
        <w:t xml:space="preserve"> (5.0, 6.0, 7.0)</w:t>
      </w:r>
      <w:r w:rsidR="00837625" w:rsidRPr="00EC6F6B">
        <w:rPr>
          <w:rFonts w:ascii="Times New Roman" w:hAnsi="Times New Roman"/>
          <w:color w:val="000000"/>
          <w:sz w:val="24"/>
          <w:szCs w:val="24"/>
          <w:lang w:val="en-US"/>
        </w:rPr>
        <w:t xml:space="preserve">, </w:t>
      </w:r>
      <w:proofErr w:type="spellStart"/>
      <w:r w:rsidR="00837625" w:rsidRPr="00EC6F6B">
        <w:rPr>
          <w:rFonts w:ascii="Times New Roman" w:hAnsi="Times New Roman"/>
          <w:color w:val="000000"/>
          <w:sz w:val="24"/>
          <w:szCs w:val="24"/>
          <w:lang w:val="en-US"/>
        </w:rPr>
        <w:t>NaCl</w:t>
      </w:r>
      <w:proofErr w:type="spellEnd"/>
      <w:r w:rsidR="00837625" w:rsidRPr="00EC6F6B">
        <w:rPr>
          <w:rFonts w:ascii="Times New Roman" w:hAnsi="Times New Roman"/>
          <w:color w:val="000000"/>
          <w:sz w:val="24"/>
          <w:szCs w:val="24"/>
          <w:lang w:val="en-US"/>
        </w:rPr>
        <w:t xml:space="preserve"> concentrations</w:t>
      </w:r>
      <w:r w:rsidR="00CE472C" w:rsidRPr="00EC6F6B">
        <w:rPr>
          <w:rFonts w:ascii="Times New Roman" w:hAnsi="Times New Roman"/>
          <w:color w:val="000000"/>
          <w:sz w:val="24"/>
          <w:szCs w:val="24"/>
          <w:lang w:val="en-US"/>
        </w:rPr>
        <w:t xml:space="preserve"> (0.5, 2.0, 4.0, 6.0, 8.0 %)</w:t>
      </w:r>
      <w:r w:rsidR="00837625" w:rsidRPr="00EC6F6B">
        <w:rPr>
          <w:rFonts w:ascii="Times New Roman" w:hAnsi="Times New Roman"/>
          <w:color w:val="000000"/>
          <w:sz w:val="24"/>
          <w:szCs w:val="24"/>
          <w:lang w:val="en-US"/>
        </w:rPr>
        <w:t xml:space="preserve"> and temperature conditions</w:t>
      </w:r>
      <w:r w:rsidR="00CE472C" w:rsidRPr="00EC6F6B">
        <w:rPr>
          <w:rFonts w:ascii="Times New Roman" w:hAnsi="Times New Roman"/>
          <w:color w:val="000000"/>
          <w:sz w:val="24"/>
          <w:szCs w:val="24"/>
          <w:lang w:val="en-US"/>
        </w:rPr>
        <w:t xml:space="preserve"> (4, 20, 30, 35</w:t>
      </w:r>
      <w:r w:rsidR="00453935">
        <w:rPr>
          <w:rFonts w:ascii="Times New Roman" w:hAnsi="Times New Roman"/>
          <w:color w:val="000000"/>
          <w:sz w:val="24"/>
          <w:szCs w:val="24"/>
          <w:lang w:val="en-US"/>
        </w:rPr>
        <w:t xml:space="preserve"> </w:t>
      </w:r>
      <w:r w:rsidR="00CE472C" w:rsidRPr="00EC6F6B">
        <w:rPr>
          <w:rFonts w:ascii="Times New Roman" w:hAnsi="Times New Roman"/>
          <w:color w:val="000000"/>
          <w:sz w:val="24"/>
          <w:szCs w:val="24"/>
          <w:lang w:val="en-US"/>
        </w:rPr>
        <w:t xml:space="preserve">°C) </w:t>
      </w:r>
      <w:r w:rsidR="00AE6ECA" w:rsidRPr="00EC6F6B">
        <w:rPr>
          <w:rFonts w:ascii="Times New Roman" w:hAnsi="Times New Roman"/>
          <w:color w:val="000000"/>
          <w:sz w:val="24"/>
          <w:szCs w:val="24"/>
          <w:lang w:val="en-US"/>
        </w:rPr>
        <w:t xml:space="preserve">are presented in </w:t>
      </w:r>
      <w:r w:rsidR="00FF79E7" w:rsidRPr="001F741F">
        <w:rPr>
          <w:rFonts w:ascii="Times New Roman" w:hAnsi="Times New Roman"/>
          <w:color w:val="000000"/>
          <w:sz w:val="24"/>
          <w:szCs w:val="24"/>
          <w:lang w:val="en-US"/>
        </w:rPr>
        <w:t>Figure</w:t>
      </w:r>
      <w:r w:rsidR="00AE6ECA" w:rsidRPr="00EC6F6B">
        <w:rPr>
          <w:rFonts w:ascii="Times New Roman" w:hAnsi="Times New Roman"/>
          <w:color w:val="000000"/>
          <w:sz w:val="24"/>
          <w:szCs w:val="24"/>
          <w:lang w:val="en-US"/>
        </w:rPr>
        <w:t xml:space="preserve"> </w:t>
      </w:r>
      <w:r w:rsidR="001F741F">
        <w:rPr>
          <w:rFonts w:ascii="Times New Roman" w:hAnsi="Times New Roman"/>
          <w:color w:val="000000"/>
          <w:sz w:val="24"/>
          <w:szCs w:val="24"/>
          <w:lang w:val="en-US"/>
        </w:rPr>
        <w:t>2</w:t>
      </w:r>
      <w:r w:rsidR="00837625" w:rsidRPr="00EC6F6B">
        <w:rPr>
          <w:rFonts w:ascii="Times New Roman" w:hAnsi="Times New Roman"/>
          <w:color w:val="000000"/>
          <w:sz w:val="24"/>
          <w:szCs w:val="24"/>
          <w:lang w:val="en-US"/>
        </w:rPr>
        <w:t xml:space="preserve">. </w:t>
      </w:r>
      <w:r w:rsidRPr="00EC6F6B">
        <w:rPr>
          <w:rFonts w:ascii="Times New Roman" w:hAnsi="Times New Roman"/>
          <w:color w:val="000000"/>
          <w:sz w:val="24"/>
          <w:szCs w:val="24"/>
          <w:lang w:val="en-US"/>
        </w:rPr>
        <w:t xml:space="preserve">Higher incubation temperatures </w:t>
      </w:r>
      <w:r w:rsidR="00012727">
        <w:rPr>
          <w:rFonts w:ascii="Times New Roman" w:hAnsi="Times New Roman"/>
          <w:color w:val="000000"/>
          <w:sz w:val="24"/>
          <w:szCs w:val="24"/>
          <w:lang w:val="en-US"/>
        </w:rPr>
        <w:t xml:space="preserve">between </w:t>
      </w:r>
      <w:r w:rsidR="00012727" w:rsidRPr="00EC6F6B">
        <w:rPr>
          <w:rFonts w:ascii="Times New Roman" w:hAnsi="Times New Roman"/>
          <w:color w:val="000000"/>
          <w:sz w:val="24"/>
          <w:szCs w:val="24"/>
          <w:lang w:val="en-US"/>
        </w:rPr>
        <w:t>30</w:t>
      </w:r>
      <w:r w:rsidR="00012727">
        <w:rPr>
          <w:rFonts w:ascii="Times New Roman" w:hAnsi="Times New Roman"/>
          <w:color w:val="000000"/>
          <w:sz w:val="24"/>
          <w:szCs w:val="24"/>
          <w:lang w:val="en-US"/>
        </w:rPr>
        <w:t xml:space="preserve"> </w:t>
      </w:r>
      <w:r w:rsidR="00012727" w:rsidRPr="00EC6F6B">
        <w:rPr>
          <w:rFonts w:ascii="Times New Roman" w:hAnsi="Times New Roman"/>
          <w:color w:val="000000"/>
          <w:sz w:val="24"/>
          <w:szCs w:val="24"/>
          <w:lang w:val="en-US"/>
        </w:rPr>
        <w:t>°C and 35</w:t>
      </w:r>
      <w:r w:rsidR="00012727">
        <w:rPr>
          <w:rFonts w:ascii="Times New Roman" w:hAnsi="Times New Roman"/>
          <w:color w:val="000000"/>
          <w:sz w:val="24"/>
          <w:szCs w:val="24"/>
          <w:lang w:val="en-US"/>
        </w:rPr>
        <w:t xml:space="preserve"> </w:t>
      </w:r>
      <w:r w:rsidR="00012727" w:rsidRPr="00EC6F6B">
        <w:rPr>
          <w:rFonts w:ascii="Times New Roman" w:hAnsi="Times New Roman"/>
          <w:color w:val="000000"/>
          <w:sz w:val="24"/>
          <w:szCs w:val="24"/>
          <w:lang w:val="en-US"/>
        </w:rPr>
        <w:t xml:space="preserve">°C </w:t>
      </w:r>
      <w:r w:rsidR="00012727">
        <w:rPr>
          <w:rFonts w:ascii="Times New Roman" w:hAnsi="Times New Roman"/>
          <w:color w:val="000000"/>
          <w:sz w:val="24"/>
          <w:szCs w:val="24"/>
          <w:lang w:val="en-US"/>
        </w:rPr>
        <w:t xml:space="preserve">which </w:t>
      </w:r>
      <w:r w:rsidR="00012727" w:rsidRPr="00EC6F6B">
        <w:rPr>
          <w:rFonts w:ascii="Times New Roman" w:hAnsi="Times New Roman"/>
          <w:color w:val="000000"/>
          <w:sz w:val="24"/>
          <w:szCs w:val="24"/>
          <w:lang w:val="en-US"/>
        </w:rPr>
        <w:t xml:space="preserve">yielded a double increase of the fitted </w:t>
      </w:r>
      <w:proofErr w:type="gramStart"/>
      <w:r w:rsidR="00012727" w:rsidRPr="00EC6F6B">
        <w:rPr>
          <w:rFonts w:ascii="Times New Roman" w:hAnsi="Times New Roman"/>
          <w:color w:val="000000"/>
          <w:sz w:val="24"/>
          <w:szCs w:val="24"/>
          <w:lang w:val="en-US"/>
        </w:rPr>
        <w:t>rate</w:t>
      </w:r>
      <w:r w:rsidR="00012727">
        <w:rPr>
          <w:rFonts w:ascii="Times New Roman" w:hAnsi="Times New Roman"/>
          <w:color w:val="000000"/>
          <w:sz w:val="24"/>
          <w:szCs w:val="24"/>
          <w:lang w:val="en-US"/>
        </w:rPr>
        <w:t>,</w:t>
      </w:r>
      <w:proofErr w:type="gramEnd"/>
      <w:r w:rsidR="00012727" w:rsidRPr="00EC6F6B">
        <w:rPr>
          <w:rFonts w:ascii="Times New Roman" w:hAnsi="Times New Roman"/>
          <w:color w:val="000000"/>
          <w:sz w:val="24"/>
          <w:szCs w:val="24"/>
          <w:lang w:val="en-US"/>
        </w:rPr>
        <w:t xml:space="preserve"> </w:t>
      </w:r>
      <w:r w:rsidRPr="00EC6F6B">
        <w:rPr>
          <w:rFonts w:ascii="Times New Roman" w:hAnsi="Times New Roman"/>
          <w:color w:val="000000"/>
          <w:sz w:val="24"/>
          <w:szCs w:val="24"/>
          <w:lang w:val="en-US"/>
        </w:rPr>
        <w:t xml:space="preserve">provided higher growth rates, due to a very short time needed for bacterial growth in its optimal conditions. </w:t>
      </w:r>
      <w:r w:rsidR="00CE472C" w:rsidRPr="00EC6F6B">
        <w:rPr>
          <w:rFonts w:ascii="Times New Roman" w:hAnsi="Times New Roman"/>
          <w:color w:val="000000"/>
          <w:sz w:val="24"/>
          <w:szCs w:val="24"/>
          <w:lang w:val="en-US"/>
        </w:rPr>
        <w:t>Fitted and measured growth rate for salinity conditions were significantly different (P</w:t>
      </w:r>
      <w:r w:rsidR="004A15D1" w:rsidRPr="00EC6F6B">
        <w:rPr>
          <w:rFonts w:ascii="Times New Roman" w:hAnsi="Times New Roman"/>
          <w:color w:val="000000"/>
          <w:sz w:val="24"/>
          <w:szCs w:val="24"/>
          <w:lang w:val="en-US"/>
        </w:rPr>
        <w:t xml:space="preserve"> </w:t>
      </w:r>
      <w:r w:rsidR="00703D26" w:rsidRPr="00EC6F6B">
        <w:rPr>
          <w:rFonts w:ascii="Times New Roman" w:hAnsi="Times New Roman"/>
          <w:color w:val="000000"/>
          <w:sz w:val="24"/>
          <w:szCs w:val="24"/>
          <w:lang w:val="en-US"/>
        </w:rPr>
        <w:t>&lt;</w:t>
      </w:r>
      <w:r w:rsidR="004A15D1" w:rsidRPr="00EC6F6B">
        <w:rPr>
          <w:rFonts w:ascii="Times New Roman" w:hAnsi="Times New Roman"/>
          <w:color w:val="000000"/>
          <w:sz w:val="24"/>
          <w:szCs w:val="24"/>
          <w:lang w:val="en-US"/>
        </w:rPr>
        <w:t xml:space="preserve"> </w:t>
      </w:r>
      <w:r w:rsidR="00CE472C" w:rsidRPr="00EC6F6B">
        <w:rPr>
          <w:rFonts w:ascii="Times New Roman" w:hAnsi="Times New Roman"/>
          <w:color w:val="000000"/>
          <w:sz w:val="24"/>
          <w:szCs w:val="24"/>
          <w:lang w:val="en-US"/>
        </w:rPr>
        <w:t>0.0</w:t>
      </w:r>
      <w:r w:rsidR="00703D26" w:rsidRPr="00EC6F6B">
        <w:rPr>
          <w:rFonts w:ascii="Times New Roman" w:hAnsi="Times New Roman"/>
          <w:color w:val="000000"/>
          <w:sz w:val="24"/>
          <w:szCs w:val="24"/>
          <w:lang w:val="en-US"/>
        </w:rPr>
        <w:t>5</w:t>
      </w:r>
      <w:r w:rsidR="00CE472C" w:rsidRPr="00EC6F6B">
        <w:rPr>
          <w:rFonts w:ascii="Times New Roman" w:hAnsi="Times New Roman"/>
          <w:color w:val="000000"/>
          <w:sz w:val="24"/>
          <w:szCs w:val="24"/>
          <w:lang w:val="en-US"/>
        </w:rPr>
        <w:t>).</w:t>
      </w:r>
      <w:r w:rsidR="00966FBA" w:rsidRPr="00EC6F6B">
        <w:rPr>
          <w:rFonts w:ascii="Times New Roman" w:hAnsi="Times New Roman"/>
          <w:color w:val="000000"/>
          <w:sz w:val="24"/>
          <w:szCs w:val="24"/>
          <w:lang w:val="en-US"/>
        </w:rPr>
        <w:t xml:space="preserve"> Although the growth rates of </w:t>
      </w:r>
      <w:r w:rsidR="00966FBA" w:rsidRPr="00EC6F6B">
        <w:rPr>
          <w:rFonts w:ascii="Times New Roman" w:hAnsi="Times New Roman"/>
          <w:i/>
          <w:color w:val="000000"/>
          <w:sz w:val="24"/>
          <w:szCs w:val="24"/>
          <w:lang w:val="en-US"/>
        </w:rPr>
        <w:t xml:space="preserve">L. </w:t>
      </w:r>
      <w:proofErr w:type="spellStart"/>
      <w:r w:rsidR="00966FBA" w:rsidRPr="00EC6F6B">
        <w:rPr>
          <w:rFonts w:ascii="Times New Roman" w:hAnsi="Times New Roman"/>
          <w:i/>
          <w:color w:val="000000"/>
          <w:sz w:val="24"/>
          <w:szCs w:val="24"/>
          <w:lang w:val="en-US"/>
        </w:rPr>
        <w:t>monocytogenes</w:t>
      </w:r>
      <w:proofErr w:type="spellEnd"/>
      <w:r w:rsidR="00966FBA" w:rsidRPr="00EC6F6B">
        <w:rPr>
          <w:rFonts w:ascii="Times New Roman" w:hAnsi="Times New Roman"/>
          <w:color w:val="000000"/>
          <w:sz w:val="24"/>
          <w:szCs w:val="24"/>
          <w:lang w:val="en-US"/>
        </w:rPr>
        <w:t xml:space="preserve"> was somewhat similar among the different pH levels, it was steadily decreased by increase of </w:t>
      </w:r>
      <w:proofErr w:type="spellStart"/>
      <w:r w:rsidR="00966FBA" w:rsidRPr="00EC6F6B">
        <w:rPr>
          <w:rFonts w:ascii="Times New Roman" w:hAnsi="Times New Roman"/>
          <w:color w:val="000000"/>
          <w:sz w:val="24"/>
          <w:szCs w:val="24"/>
          <w:lang w:val="en-US"/>
        </w:rPr>
        <w:t>NaCl</w:t>
      </w:r>
      <w:proofErr w:type="spellEnd"/>
      <w:r w:rsidR="00966FBA" w:rsidRPr="00EC6F6B">
        <w:rPr>
          <w:rFonts w:ascii="Times New Roman" w:hAnsi="Times New Roman"/>
          <w:color w:val="000000"/>
          <w:sz w:val="24"/>
          <w:szCs w:val="24"/>
          <w:lang w:val="en-US"/>
        </w:rPr>
        <w:t xml:space="preserve"> concentration in TSB media stored at 4</w:t>
      </w:r>
      <w:r w:rsidR="00453935">
        <w:rPr>
          <w:rFonts w:ascii="Times New Roman" w:hAnsi="Times New Roman"/>
          <w:color w:val="000000"/>
          <w:sz w:val="24"/>
          <w:szCs w:val="24"/>
          <w:lang w:val="en-US"/>
        </w:rPr>
        <w:t xml:space="preserve"> </w:t>
      </w:r>
      <w:r w:rsidR="00966FBA" w:rsidRPr="00EC6F6B">
        <w:rPr>
          <w:rFonts w:ascii="Times New Roman" w:hAnsi="Times New Roman"/>
          <w:color w:val="000000"/>
          <w:sz w:val="24"/>
          <w:szCs w:val="24"/>
          <w:lang w:val="en-US"/>
        </w:rPr>
        <w:t>°C.</w:t>
      </w:r>
      <w:r w:rsidR="00BB4419" w:rsidRPr="00EC6F6B">
        <w:rPr>
          <w:rFonts w:ascii="Times New Roman" w:hAnsi="Times New Roman"/>
          <w:color w:val="000000"/>
          <w:sz w:val="24"/>
          <w:szCs w:val="24"/>
          <w:lang w:val="en-US"/>
        </w:rPr>
        <w:t xml:space="preserve"> </w:t>
      </w:r>
      <w:r w:rsidR="00545701" w:rsidRPr="00EC6F6B">
        <w:rPr>
          <w:rFonts w:ascii="Times New Roman" w:hAnsi="Times New Roman"/>
          <w:color w:val="000000"/>
          <w:sz w:val="24"/>
          <w:szCs w:val="24"/>
          <w:lang w:val="en-US"/>
        </w:rPr>
        <w:t xml:space="preserve">Bacterial growth in this assay was observed for all </w:t>
      </w:r>
      <w:r w:rsidR="00012727">
        <w:rPr>
          <w:rFonts w:ascii="Times New Roman" w:hAnsi="Times New Roman"/>
          <w:color w:val="000000"/>
          <w:sz w:val="24"/>
          <w:szCs w:val="24"/>
          <w:lang w:val="en-US"/>
        </w:rPr>
        <w:t xml:space="preserve">of the </w:t>
      </w:r>
      <w:r w:rsidR="00545701" w:rsidRPr="00EC6F6B">
        <w:rPr>
          <w:rFonts w:ascii="Times New Roman" w:hAnsi="Times New Roman"/>
          <w:color w:val="000000"/>
          <w:sz w:val="24"/>
          <w:szCs w:val="24"/>
          <w:lang w:val="en-US"/>
        </w:rPr>
        <w:t>combination</w:t>
      </w:r>
      <w:r w:rsidR="00012727">
        <w:rPr>
          <w:rFonts w:ascii="Times New Roman" w:hAnsi="Times New Roman"/>
          <w:color w:val="000000"/>
          <w:sz w:val="24"/>
          <w:szCs w:val="24"/>
          <w:lang w:val="en-US"/>
        </w:rPr>
        <w:t>s</w:t>
      </w:r>
      <w:r w:rsidR="00545701" w:rsidRPr="00EC6F6B">
        <w:rPr>
          <w:rFonts w:ascii="Times New Roman" w:hAnsi="Times New Roman"/>
          <w:color w:val="000000"/>
          <w:sz w:val="24"/>
          <w:szCs w:val="24"/>
          <w:lang w:val="en-US"/>
        </w:rPr>
        <w:t xml:space="preserve"> of environmental factors and low </w:t>
      </w:r>
      <w:proofErr w:type="gramStart"/>
      <w:r w:rsidR="00545701" w:rsidRPr="00EC6F6B">
        <w:rPr>
          <w:rFonts w:ascii="Times New Roman" w:hAnsi="Times New Roman"/>
          <w:color w:val="000000"/>
          <w:sz w:val="24"/>
          <w:szCs w:val="24"/>
          <w:lang w:val="en-US"/>
        </w:rPr>
        <w:t>pH,</w:t>
      </w:r>
      <w:proofErr w:type="gramEnd"/>
      <w:r w:rsidR="00545701" w:rsidRPr="00EC6F6B">
        <w:rPr>
          <w:rFonts w:ascii="Times New Roman" w:hAnsi="Times New Roman"/>
          <w:color w:val="000000"/>
          <w:sz w:val="24"/>
          <w:szCs w:val="24"/>
          <w:lang w:val="en-US"/>
        </w:rPr>
        <w:t xml:space="preserve"> although </w:t>
      </w:r>
      <w:proofErr w:type="spellStart"/>
      <w:r w:rsidR="001074E5" w:rsidRPr="001074E5">
        <w:rPr>
          <w:rFonts w:ascii="Times New Roman" w:hAnsi="Times New Roman"/>
          <w:smallCaps/>
          <w:sz w:val="24"/>
          <w:szCs w:val="24"/>
          <w:lang w:val="en-US"/>
        </w:rPr>
        <w:t>Petran</w:t>
      </w:r>
      <w:proofErr w:type="spellEnd"/>
      <w:r w:rsidR="001074E5" w:rsidRPr="00EC6F6B">
        <w:rPr>
          <w:rFonts w:ascii="Times New Roman" w:hAnsi="Times New Roman"/>
          <w:sz w:val="24"/>
          <w:szCs w:val="24"/>
          <w:lang w:val="en-US"/>
        </w:rPr>
        <w:t xml:space="preserve"> </w:t>
      </w:r>
      <w:r w:rsidR="00562791">
        <w:rPr>
          <w:rFonts w:ascii="Times New Roman" w:hAnsi="Times New Roman"/>
          <w:sz w:val="24"/>
          <w:szCs w:val="24"/>
          <w:lang w:val="en-US"/>
        </w:rPr>
        <w:t>and</w:t>
      </w:r>
      <w:r w:rsidR="00562791" w:rsidRPr="00EC6F6B">
        <w:rPr>
          <w:rFonts w:ascii="Times New Roman" w:hAnsi="Times New Roman"/>
          <w:sz w:val="24"/>
          <w:szCs w:val="24"/>
          <w:lang w:val="en-US"/>
        </w:rPr>
        <w:t xml:space="preserve"> </w:t>
      </w:r>
      <w:proofErr w:type="spellStart"/>
      <w:r w:rsidR="001074E5" w:rsidRPr="001074E5">
        <w:rPr>
          <w:rFonts w:ascii="Times New Roman" w:hAnsi="Times New Roman"/>
          <w:smallCaps/>
          <w:sz w:val="24"/>
          <w:szCs w:val="24"/>
          <w:lang w:val="en-US"/>
        </w:rPr>
        <w:t>Zottola</w:t>
      </w:r>
      <w:proofErr w:type="spellEnd"/>
      <w:r w:rsidR="001074E5" w:rsidRPr="00EC6F6B">
        <w:rPr>
          <w:rFonts w:ascii="Times New Roman" w:hAnsi="Times New Roman"/>
          <w:sz w:val="24"/>
          <w:szCs w:val="24"/>
          <w:lang w:val="en-US"/>
        </w:rPr>
        <w:t xml:space="preserve"> </w:t>
      </w:r>
      <w:r w:rsidR="00562791">
        <w:rPr>
          <w:rFonts w:ascii="Times New Roman" w:hAnsi="Times New Roman"/>
          <w:sz w:val="24"/>
          <w:szCs w:val="24"/>
          <w:lang w:val="en-US"/>
        </w:rPr>
        <w:t>(</w:t>
      </w:r>
      <w:r w:rsidR="00EC7587" w:rsidRPr="00EC6F6B">
        <w:rPr>
          <w:rFonts w:ascii="Times New Roman" w:hAnsi="Times New Roman"/>
          <w:sz w:val="24"/>
          <w:szCs w:val="24"/>
          <w:lang w:val="en-US"/>
        </w:rPr>
        <w:t>1989</w:t>
      </w:r>
      <w:r w:rsidR="00562791">
        <w:rPr>
          <w:rFonts w:ascii="Times New Roman" w:hAnsi="Times New Roman"/>
          <w:sz w:val="24"/>
          <w:szCs w:val="24"/>
          <w:lang w:val="en-US"/>
        </w:rPr>
        <w:t>)</w:t>
      </w:r>
      <w:r w:rsidR="00545701" w:rsidRPr="00EC6F6B">
        <w:rPr>
          <w:rFonts w:ascii="Times New Roman" w:hAnsi="Times New Roman"/>
          <w:color w:val="000000"/>
          <w:sz w:val="24"/>
          <w:szCs w:val="24"/>
          <w:lang w:val="en-US"/>
        </w:rPr>
        <w:t xml:space="preserve"> found that the minimum pH for </w:t>
      </w:r>
      <w:r w:rsidR="00545701" w:rsidRPr="00EC6F6B">
        <w:rPr>
          <w:rFonts w:ascii="Times New Roman" w:hAnsi="Times New Roman"/>
          <w:i/>
          <w:color w:val="000000"/>
          <w:sz w:val="24"/>
          <w:szCs w:val="24"/>
          <w:lang w:val="en-US"/>
        </w:rPr>
        <w:t xml:space="preserve">L. </w:t>
      </w:r>
      <w:proofErr w:type="spellStart"/>
      <w:r w:rsidR="00545701" w:rsidRPr="00EC6F6B">
        <w:rPr>
          <w:rFonts w:ascii="Times New Roman" w:hAnsi="Times New Roman"/>
          <w:i/>
          <w:color w:val="000000"/>
          <w:sz w:val="24"/>
          <w:szCs w:val="24"/>
          <w:lang w:val="en-US"/>
        </w:rPr>
        <w:t>monocytogenes</w:t>
      </w:r>
      <w:proofErr w:type="spellEnd"/>
      <w:r w:rsidR="00545701" w:rsidRPr="00EC6F6B">
        <w:rPr>
          <w:rFonts w:ascii="Times New Roman" w:hAnsi="Times New Roman"/>
          <w:color w:val="000000"/>
          <w:sz w:val="24"/>
          <w:szCs w:val="24"/>
          <w:lang w:val="en-US"/>
        </w:rPr>
        <w:t xml:space="preserve"> growth was at or above pH 4.5 at 30</w:t>
      </w:r>
      <w:r w:rsidR="00453935">
        <w:rPr>
          <w:rFonts w:ascii="Times New Roman" w:hAnsi="Times New Roman"/>
          <w:color w:val="000000"/>
          <w:sz w:val="24"/>
          <w:szCs w:val="24"/>
          <w:lang w:val="en-US"/>
        </w:rPr>
        <w:t xml:space="preserve"> </w:t>
      </w:r>
      <w:r w:rsidR="00545701" w:rsidRPr="00EC6F6B">
        <w:rPr>
          <w:rFonts w:ascii="Times New Roman" w:hAnsi="Times New Roman"/>
          <w:color w:val="000000"/>
          <w:sz w:val="24"/>
          <w:szCs w:val="24"/>
          <w:lang w:val="en-US"/>
        </w:rPr>
        <w:t xml:space="preserve">°C. </w:t>
      </w:r>
      <w:r w:rsidR="001074E5" w:rsidRPr="001074E5">
        <w:rPr>
          <w:rFonts w:ascii="Times New Roman" w:hAnsi="Times New Roman"/>
          <w:smallCaps/>
          <w:color w:val="000000"/>
          <w:sz w:val="24"/>
          <w:szCs w:val="24"/>
          <w:lang w:val="en-US"/>
        </w:rPr>
        <w:t>George</w:t>
      </w:r>
      <w:r w:rsidR="001074E5" w:rsidRPr="00EC6F6B">
        <w:rPr>
          <w:rFonts w:ascii="Times New Roman" w:hAnsi="Times New Roman"/>
          <w:color w:val="000000"/>
          <w:sz w:val="24"/>
          <w:szCs w:val="24"/>
          <w:lang w:val="en-US"/>
        </w:rPr>
        <w:t xml:space="preserve"> </w:t>
      </w:r>
      <w:r w:rsidR="00706A19">
        <w:rPr>
          <w:rFonts w:ascii="Times New Roman" w:hAnsi="Times New Roman"/>
          <w:color w:val="000000"/>
          <w:sz w:val="24"/>
          <w:szCs w:val="24"/>
          <w:lang w:val="en-US"/>
        </w:rPr>
        <w:t>and co-workers</w:t>
      </w:r>
      <w:r w:rsidR="00545701" w:rsidRPr="00EC6F6B">
        <w:rPr>
          <w:rFonts w:ascii="Times New Roman" w:hAnsi="Times New Roman"/>
          <w:color w:val="000000"/>
          <w:sz w:val="24"/>
          <w:szCs w:val="24"/>
          <w:lang w:val="en-US"/>
        </w:rPr>
        <w:t xml:space="preserve"> </w:t>
      </w:r>
      <w:r w:rsidR="00EC7587" w:rsidRPr="00EC6F6B">
        <w:rPr>
          <w:rFonts w:ascii="Times New Roman" w:hAnsi="Times New Roman"/>
          <w:sz w:val="24"/>
          <w:szCs w:val="24"/>
          <w:lang w:val="en-US"/>
        </w:rPr>
        <w:t>(1988)</w:t>
      </w:r>
      <w:r w:rsidR="002E1247" w:rsidRPr="00EC6F6B">
        <w:rPr>
          <w:rFonts w:ascii="Times New Roman" w:hAnsi="Times New Roman"/>
          <w:sz w:val="24"/>
          <w:szCs w:val="24"/>
          <w:lang w:val="en-US"/>
        </w:rPr>
        <w:t xml:space="preserve"> </w:t>
      </w:r>
      <w:r w:rsidR="00545701" w:rsidRPr="00EC6F6B">
        <w:rPr>
          <w:rFonts w:ascii="Times New Roman" w:hAnsi="Times New Roman"/>
          <w:color w:val="000000"/>
          <w:sz w:val="24"/>
          <w:szCs w:val="24"/>
          <w:lang w:val="en-US"/>
        </w:rPr>
        <w:t>reported that the maximum pH</w:t>
      </w:r>
      <w:r w:rsidR="00012727">
        <w:rPr>
          <w:rFonts w:ascii="Times New Roman" w:hAnsi="Times New Roman"/>
          <w:color w:val="000000"/>
          <w:sz w:val="24"/>
          <w:szCs w:val="24"/>
          <w:lang w:val="en-US"/>
        </w:rPr>
        <w:t xml:space="preserve"> levels</w:t>
      </w:r>
      <w:r w:rsidR="00545701" w:rsidRPr="00EC6F6B">
        <w:rPr>
          <w:rFonts w:ascii="Times New Roman" w:hAnsi="Times New Roman"/>
          <w:color w:val="000000"/>
          <w:sz w:val="24"/>
          <w:szCs w:val="24"/>
          <w:lang w:val="en-US"/>
        </w:rPr>
        <w:t xml:space="preserve"> for no </w:t>
      </w:r>
      <w:r w:rsidR="00545701" w:rsidRPr="00EC6F6B">
        <w:rPr>
          <w:rFonts w:ascii="Times New Roman" w:hAnsi="Times New Roman"/>
          <w:color w:val="000000"/>
          <w:sz w:val="24"/>
          <w:szCs w:val="24"/>
          <w:lang w:val="en-US"/>
        </w:rPr>
        <w:lastRenderedPageBreak/>
        <w:t>growth at 20</w:t>
      </w:r>
      <w:r w:rsidR="00453935">
        <w:rPr>
          <w:rFonts w:ascii="Times New Roman" w:hAnsi="Times New Roman"/>
          <w:color w:val="000000"/>
          <w:sz w:val="24"/>
          <w:szCs w:val="24"/>
          <w:lang w:val="en-US"/>
        </w:rPr>
        <w:t xml:space="preserve"> </w:t>
      </w:r>
      <w:r w:rsidR="00545701" w:rsidRPr="00EC6F6B">
        <w:rPr>
          <w:rFonts w:ascii="Times New Roman" w:hAnsi="Times New Roman"/>
          <w:color w:val="000000"/>
          <w:sz w:val="24"/>
          <w:szCs w:val="24"/>
          <w:lang w:val="en-US"/>
        </w:rPr>
        <w:t>°C and 30</w:t>
      </w:r>
      <w:r w:rsidR="00453935">
        <w:rPr>
          <w:rFonts w:ascii="Times New Roman" w:hAnsi="Times New Roman"/>
          <w:color w:val="000000"/>
          <w:sz w:val="24"/>
          <w:szCs w:val="24"/>
          <w:lang w:val="en-US"/>
        </w:rPr>
        <w:t xml:space="preserve"> </w:t>
      </w:r>
      <w:r w:rsidR="00545701" w:rsidRPr="00EC6F6B">
        <w:rPr>
          <w:rFonts w:ascii="Times New Roman" w:hAnsi="Times New Roman"/>
          <w:color w:val="000000"/>
          <w:sz w:val="24"/>
          <w:szCs w:val="24"/>
          <w:lang w:val="en-US"/>
        </w:rPr>
        <w:t xml:space="preserve">°C ranged from 4.2 to 4.43 depending on </w:t>
      </w:r>
      <w:r w:rsidR="00012727">
        <w:rPr>
          <w:rFonts w:ascii="Times New Roman" w:hAnsi="Times New Roman"/>
          <w:color w:val="000000"/>
          <w:sz w:val="24"/>
          <w:szCs w:val="24"/>
          <w:lang w:val="en-US"/>
        </w:rPr>
        <w:t xml:space="preserve">the </w:t>
      </w:r>
      <w:r w:rsidR="00545701" w:rsidRPr="00EC6F6B">
        <w:rPr>
          <w:rFonts w:ascii="Times New Roman" w:hAnsi="Times New Roman"/>
          <w:color w:val="000000"/>
          <w:sz w:val="24"/>
          <w:szCs w:val="24"/>
          <w:lang w:val="en-US"/>
        </w:rPr>
        <w:t>strain tested, while at 4</w:t>
      </w:r>
      <w:r w:rsidR="00453935">
        <w:rPr>
          <w:rFonts w:ascii="Times New Roman" w:hAnsi="Times New Roman"/>
          <w:color w:val="000000"/>
          <w:sz w:val="24"/>
          <w:szCs w:val="24"/>
          <w:lang w:val="en-US"/>
        </w:rPr>
        <w:t xml:space="preserve"> </w:t>
      </w:r>
      <w:r w:rsidR="00545701" w:rsidRPr="00EC6F6B">
        <w:rPr>
          <w:rFonts w:ascii="Times New Roman" w:hAnsi="Times New Roman"/>
          <w:color w:val="000000"/>
          <w:sz w:val="24"/>
          <w:szCs w:val="24"/>
          <w:lang w:val="en-US"/>
        </w:rPr>
        <w:t xml:space="preserve">°C none of the strains grew at pH below 5.03. </w:t>
      </w:r>
    </w:p>
    <w:p w:rsidR="004A4EB0" w:rsidRPr="00EC6F6B" w:rsidRDefault="0076393F" w:rsidP="00146C6F">
      <w:pPr>
        <w:spacing w:after="0" w:line="480" w:lineRule="auto"/>
        <w:jc w:val="both"/>
        <w:rPr>
          <w:rFonts w:ascii="Times New Roman" w:hAnsi="Times New Roman"/>
          <w:color w:val="000000"/>
          <w:sz w:val="24"/>
          <w:szCs w:val="24"/>
          <w:lang w:val="en-US"/>
        </w:rPr>
      </w:pPr>
      <w:r w:rsidRPr="00EC6F6B">
        <w:rPr>
          <w:rFonts w:ascii="Times New Roman" w:hAnsi="Times New Roman"/>
          <w:color w:val="000000"/>
          <w:sz w:val="24"/>
          <w:szCs w:val="24"/>
          <w:lang w:val="en-US"/>
        </w:rPr>
        <w:t xml:space="preserve">Comparison of doubling times for </w:t>
      </w:r>
      <w:r w:rsidRPr="00EC6F6B">
        <w:rPr>
          <w:rFonts w:ascii="Times New Roman" w:hAnsi="Times New Roman"/>
          <w:i/>
          <w:color w:val="000000"/>
          <w:sz w:val="24"/>
          <w:szCs w:val="24"/>
          <w:lang w:val="en-US"/>
        </w:rPr>
        <w:t xml:space="preserve">L. </w:t>
      </w:r>
      <w:proofErr w:type="spellStart"/>
      <w:r w:rsidRPr="00EC6F6B">
        <w:rPr>
          <w:rFonts w:ascii="Times New Roman" w:hAnsi="Times New Roman"/>
          <w:i/>
          <w:color w:val="000000"/>
          <w:sz w:val="24"/>
          <w:szCs w:val="24"/>
          <w:lang w:val="en-US"/>
        </w:rPr>
        <w:t>monocytogenes</w:t>
      </w:r>
      <w:proofErr w:type="spellEnd"/>
      <w:r w:rsidRPr="00EC6F6B">
        <w:rPr>
          <w:rFonts w:ascii="Times New Roman" w:hAnsi="Times New Roman"/>
          <w:color w:val="000000"/>
          <w:sz w:val="24"/>
          <w:szCs w:val="24"/>
          <w:lang w:val="en-US"/>
        </w:rPr>
        <w:t xml:space="preserve"> in laboratory conditions, and as predicted by the model in various temperature and salinity conditions, grouped according to different pH levels, </w:t>
      </w:r>
      <w:proofErr w:type="gramStart"/>
      <w:r w:rsidRPr="00EC6F6B">
        <w:rPr>
          <w:rFonts w:ascii="Times New Roman" w:hAnsi="Times New Roman"/>
          <w:color w:val="000000"/>
          <w:sz w:val="24"/>
          <w:szCs w:val="24"/>
          <w:lang w:val="en-US"/>
        </w:rPr>
        <w:t>is</w:t>
      </w:r>
      <w:proofErr w:type="gramEnd"/>
      <w:r w:rsidRPr="00EC6F6B">
        <w:rPr>
          <w:rFonts w:ascii="Times New Roman" w:hAnsi="Times New Roman"/>
          <w:color w:val="000000"/>
          <w:sz w:val="24"/>
          <w:szCs w:val="24"/>
          <w:lang w:val="en-US"/>
        </w:rPr>
        <w:t xml:space="preserve"> presented in Table 1. </w:t>
      </w:r>
      <w:r w:rsidR="00545701" w:rsidRPr="00EC6F6B">
        <w:rPr>
          <w:rFonts w:ascii="Times New Roman" w:hAnsi="Times New Roman"/>
          <w:color w:val="000000"/>
          <w:sz w:val="24"/>
          <w:szCs w:val="24"/>
          <w:lang w:val="en-US"/>
        </w:rPr>
        <w:t>Doubling times in this study</w:t>
      </w:r>
      <w:r>
        <w:rPr>
          <w:rFonts w:ascii="Times New Roman" w:hAnsi="Times New Roman"/>
          <w:color w:val="000000"/>
          <w:sz w:val="24"/>
          <w:szCs w:val="24"/>
          <w:lang w:val="en-US"/>
        </w:rPr>
        <w:t xml:space="preserve"> </w:t>
      </w:r>
      <w:r w:rsidR="00545701" w:rsidRPr="00EC6F6B">
        <w:rPr>
          <w:rFonts w:ascii="Times New Roman" w:hAnsi="Times New Roman"/>
          <w:color w:val="000000"/>
          <w:sz w:val="24"/>
          <w:szCs w:val="24"/>
          <w:lang w:val="en-US"/>
        </w:rPr>
        <w:t>at pH 5.0 and 4</w:t>
      </w:r>
      <w:r w:rsidR="00453935">
        <w:rPr>
          <w:rFonts w:ascii="Times New Roman" w:hAnsi="Times New Roman"/>
          <w:color w:val="000000"/>
          <w:sz w:val="24"/>
          <w:szCs w:val="24"/>
          <w:lang w:val="en-US"/>
        </w:rPr>
        <w:t xml:space="preserve"> </w:t>
      </w:r>
      <w:r w:rsidR="00545701" w:rsidRPr="00EC6F6B">
        <w:rPr>
          <w:rFonts w:ascii="Times New Roman" w:hAnsi="Times New Roman"/>
          <w:color w:val="000000"/>
          <w:sz w:val="24"/>
          <w:szCs w:val="24"/>
          <w:lang w:val="en-US"/>
        </w:rPr>
        <w:t xml:space="preserve">°C </w:t>
      </w:r>
      <w:r w:rsidR="00012727">
        <w:rPr>
          <w:rFonts w:ascii="Times New Roman" w:hAnsi="Times New Roman"/>
          <w:color w:val="000000"/>
          <w:sz w:val="24"/>
          <w:szCs w:val="24"/>
          <w:lang w:val="en-US"/>
        </w:rPr>
        <w:t xml:space="preserve">temperature </w:t>
      </w:r>
      <w:r w:rsidR="00545701" w:rsidRPr="00EC6F6B">
        <w:rPr>
          <w:rFonts w:ascii="Times New Roman" w:hAnsi="Times New Roman"/>
          <w:color w:val="000000"/>
          <w:sz w:val="24"/>
          <w:szCs w:val="24"/>
          <w:lang w:val="en-US"/>
        </w:rPr>
        <w:t xml:space="preserve">varied slightly with </w:t>
      </w:r>
      <w:proofErr w:type="spellStart"/>
      <w:r w:rsidR="00545701" w:rsidRPr="00EC6F6B">
        <w:rPr>
          <w:rFonts w:ascii="Times New Roman" w:hAnsi="Times New Roman"/>
          <w:color w:val="000000"/>
          <w:sz w:val="24"/>
          <w:szCs w:val="24"/>
          <w:lang w:val="en-US"/>
        </w:rPr>
        <w:t>NaCl</w:t>
      </w:r>
      <w:proofErr w:type="spellEnd"/>
      <w:r w:rsidR="00545701" w:rsidRPr="00EC6F6B">
        <w:rPr>
          <w:rFonts w:ascii="Times New Roman" w:hAnsi="Times New Roman"/>
          <w:color w:val="000000"/>
          <w:sz w:val="24"/>
          <w:szCs w:val="24"/>
          <w:lang w:val="en-US"/>
        </w:rPr>
        <w:t xml:space="preserve"> concentrations, but were observed between 41.28 and 43.92 h, while the model predicted up to a 7 hour increase in doubling times, except for the 2% salinity where they corresponded </w:t>
      </w:r>
      <w:r w:rsidR="00012727">
        <w:rPr>
          <w:rFonts w:ascii="Times New Roman" w:hAnsi="Times New Roman"/>
          <w:color w:val="000000"/>
          <w:sz w:val="24"/>
          <w:szCs w:val="24"/>
          <w:lang w:val="en-US"/>
        </w:rPr>
        <w:t xml:space="preserve">with </w:t>
      </w:r>
      <w:r w:rsidR="00545701" w:rsidRPr="00EC6F6B">
        <w:rPr>
          <w:rFonts w:ascii="Times New Roman" w:hAnsi="Times New Roman"/>
          <w:color w:val="000000"/>
          <w:sz w:val="24"/>
          <w:szCs w:val="24"/>
          <w:lang w:val="en-US"/>
        </w:rPr>
        <w:t xml:space="preserve">the measured time. </w:t>
      </w:r>
      <w:r w:rsidR="000D2B26" w:rsidRPr="00EC6F6B">
        <w:rPr>
          <w:rFonts w:ascii="Times New Roman" w:hAnsi="Times New Roman"/>
          <w:color w:val="000000"/>
          <w:sz w:val="24"/>
          <w:szCs w:val="24"/>
          <w:lang w:val="en-US"/>
        </w:rPr>
        <w:t xml:space="preserve">Comparison of doubling times </w:t>
      </w:r>
      <w:r w:rsidR="00240ACF" w:rsidRPr="00EC6F6B">
        <w:rPr>
          <w:rFonts w:ascii="Times New Roman" w:hAnsi="Times New Roman"/>
          <w:color w:val="000000"/>
          <w:sz w:val="24"/>
          <w:szCs w:val="24"/>
          <w:lang w:val="en-US"/>
        </w:rPr>
        <w:t xml:space="preserve">generally </w:t>
      </w:r>
      <w:r w:rsidR="000D2B26" w:rsidRPr="00EC6F6B">
        <w:rPr>
          <w:rFonts w:ascii="Times New Roman" w:hAnsi="Times New Roman"/>
          <w:color w:val="000000"/>
          <w:sz w:val="24"/>
          <w:szCs w:val="24"/>
          <w:lang w:val="en-US"/>
        </w:rPr>
        <w:t xml:space="preserve">showed good agreement, particularly at lower </w:t>
      </w:r>
      <w:r w:rsidR="006B222E" w:rsidRPr="00EC6F6B">
        <w:rPr>
          <w:rFonts w:ascii="Times New Roman" w:hAnsi="Times New Roman"/>
          <w:color w:val="000000"/>
          <w:sz w:val="24"/>
          <w:szCs w:val="24"/>
          <w:lang w:val="en-US"/>
        </w:rPr>
        <w:t>temperatures, whereas at 30</w:t>
      </w:r>
      <w:r w:rsidR="00453935">
        <w:rPr>
          <w:rFonts w:ascii="Times New Roman" w:hAnsi="Times New Roman"/>
          <w:color w:val="000000"/>
          <w:sz w:val="24"/>
          <w:szCs w:val="24"/>
          <w:lang w:val="en-US"/>
        </w:rPr>
        <w:t xml:space="preserve"> </w:t>
      </w:r>
      <w:r w:rsidR="00712C3C" w:rsidRPr="00EC6F6B">
        <w:rPr>
          <w:rFonts w:ascii="Times New Roman" w:hAnsi="Times New Roman"/>
          <w:color w:val="000000"/>
          <w:sz w:val="24"/>
          <w:szCs w:val="24"/>
          <w:lang w:val="en-US"/>
        </w:rPr>
        <w:t>°C</w:t>
      </w:r>
      <w:r w:rsidR="000D2B26" w:rsidRPr="00EC6F6B">
        <w:rPr>
          <w:rFonts w:ascii="Times New Roman" w:hAnsi="Times New Roman"/>
          <w:color w:val="000000"/>
          <w:sz w:val="24"/>
          <w:szCs w:val="24"/>
          <w:lang w:val="en-US"/>
        </w:rPr>
        <w:t xml:space="preserve"> </w:t>
      </w:r>
      <w:r w:rsidR="006B222E" w:rsidRPr="00EC6F6B">
        <w:rPr>
          <w:rFonts w:ascii="Times New Roman" w:hAnsi="Times New Roman"/>
          <w:color w:val="000000"/>
          <w:sz w:val="24"/>
          <w:szCs w:val="24"/>
          <w:lang w:val="en-US"/>
        </w:rPr>
        <w:t>and 35</w:t>
      </w:r>
      <w:r w:rsidR="00453935">
        <w:rPr>
          <w:rFonts w:ascii="Times New Roman" w:hAnsi="Times New Roman"/>
          <w:color w:val="000000"/>
          <w:sz w:val="24"/>
          <w:szCs w:val="24"/>
          <w:lang w:val="en-US"/>
        </w:rPr>
        <w:t xml:space="preserve"> </w:t>
      </w:r>
      <w:r w:rsidR="006B222E" w:rsidRPr="00EC6F6B">
        <w:rPr>
          <w:rFonts w:ascii="Times New Roman" w:hAnsi="Times New Roman"/>
          <w:color w:val="000000"/>
          <w:sz w:val="24"/>
          <w:szCs w:val="24"/>
          <w:lang w:val="en-US"/>
        </w:rPr>
        <w:t xml:space="preserve">°C model </w:t>
      </w:r>
      <w:r w:rsidR="00240ACF" w:rsidRPr="00EC6F6B">
        <w:rPr>
          <w:rFonts w:ascii="Times New Roman" w:hAnsi="Times New Roman"/>
          <w:color w:val="000000"/>
          <w:sz w:val="24"/>
          <w:szCs w:val="24"/>
          <w:lang w:val="en-US"/>
        </w:rPr>
        <w:t>mostly</w:t>
      </w:r>
      <w:r w:rsidR="006B222E" w:rsidRPr="00EC6F6B">
        <w:rPr>
          <w:rFonts w:ascii="Times New Roman" w:hAnsi="Times New Roman"/>
          <w:color w:val="000000"/>
          <w:sz w:val="24"/>
          <w:szCs w:val="24"/>
          <w:lang w:val="en-US"/>
        </w:rPr>
        <w:t xml:space="preserve"> predicted </w:t>
      </w:r>
      <w:r w:rsidR="003568C5" w:rsidRPr="00EC6F6B">
        <w:rPr>
          <w:rFonts w:ascii="Times New Roman" w:hAnsi="Times New Roman"/>
          <w:color w:val="000000"/>
          <w:sz w:val="24"/>
          <w:szCs w:val="24"/>
          <w:lang w:val="en-US"/>
        </w:rPr>
        <w:t>slower</w:t>
      </w:r>
      <w:r w:rsidR="006B222E" w:rsidRPr="00EC6F6B">
        <w:rPr>
          <w:rFonts w:ascii="Times New Roman" w:hAnsi="Times New Roman"/>
          <w:color w:val="000000"/>
          <w:sz w:val="24"/>
          <w:szCs w:val="24"/>
          <w:lang w:val="en-US"/>
        </w:rPr>
        <w:t xml:space="preserve"> doubling times than observed. When close to optim</w:t>
      </w:r>
      <w:r w:rsidR="00012727">
        <w:rPr>
          <w:rFonts w:ascii="Times New Roman" w:hAnsi="Times New Roman"/>
          <w:color w:val="000000"/>
          <w:sz w:val="24"/>
          <w:szCs w:val="24"/>
          <w:lang w:val="en-US"/>
        </w:rPr>
        <w:t>al</w:t>
      </w:r>
      <w:r w:rsidR="006B222E" w:rsidRPr="00EC6F6B">
        <w:rPr>
          <w:rFonts w:ascii="Times New Roman" w:hAnsi="Times New Roman"/>
          <w:color w:val="000000"/>
          <w:sz w:val="24"/>
          <w:szCs w:val="24"/>
          <w:lang w:val="en-US"/>
        </w:rPr>
        <w:t xml:space="preserve"> growth conditions (low salinity, pH neutral) temperature related differences in predicted and observed doubling times were the most pronounced, </w:t>
      </w:r>
      <w:r w:rsidR="00396EAE" w:rsidRPr="00EC6F6B">
        <w:rPr>
          <w:rFonts w:ascii="Times New Roman" w:hAnsi="Times New Roman"/>
          <w:color w:val="000000"/>
          <w:sz w:val="24"/>
          <w:szCs w:val="24"/>
          <w:lang w:val="en-US"/>
        </w:rPr>
        <w:t xml:space="preserve">doubling times </w:t>
      </w:r>
      <w:r w:rsidR="006B222E" w:rsidRPr="00EC6F6B">
        <w:rPr>
          <w:rFonts w:ascii="Times New Roman" w:hAnsi="Times New Roman"/>
          <w:color w:val="000000"/>
          <w:sz w:val="24"/>
          <w:szCs w:val="24"/>
          <w:lang w:val="en-US"/>
        </w:rPr>
        <w:t xml:space="preserve">being equal at low temperatures, and </w:t>
      </w:r>
      <w:r w:rsidR="00396EAE" w:rsidRPr="00EC6F6B">
        <w:rPr>
          <w:rFonts w:ascii="Times New Roman" w:hAnsi="Times New Roman"/>
          <w:color w:val="000000"/>
          <w:sz w:val="24"/>
          <w:szCs w:val="24"/>
          <w:lang w:val="en-US"/>
        </w:rPr>
        <w:t>parting</w:t>
      </w:r>
      <w:r w:rsidR="006B222E" w:rsidRPr="00EC6F6B">
        <w:rPr>
          <w:rFonts w:ascii="Times New Roman" w:hAnsi="Times New Roman"/>
          <w:color w:val="000000"/>
          <w:sz w:val="24"/>
          <w:szCs w:val="24"/>
          <w:lang w:val="en-US"/>
        </w:rPr>
        <w:t xml:space="preserve"> at </w:t>
      </w:r>
      <w:r w:rsidR="00A34550" w:rsidRPr="00EC6F6B">
        <w:rPr>
          <w:rFonts w:ascii="Times New Roman" w:hAnsi="Times New Roman"/>
          <w:color w:val="000000"/>
          <w:sz w:val="24"/>
          <w:szCs w:val="24"/>
          <w:lang w:val="en-US"/>
        </w:rPr>
        <w:t>higher temperatures</w:t>
      </w:r>
      <w:r w:rsidR="006B222E" w:rsidRPr="00EC6F6B">
        <w:rPr>
          <w:rFonts w:ascii="Times New Roman" w:hAnsi="Times New Roman"/>
          <w:color w:val="000000"/>
          <w:sz w:val="24"/>
          <w:szCs w:val="24"/>
          <w:lang w:val="en-US"/>
        </w:rPr>
        <w:t>.</w:t>
      </w:r>
      <w:r w:rsidR="00A34550" w:rsidRPr="00EC6F6B">
        <w:rPr>
          <w:rFonts w:ascii="Times New Roman" w:hAnsi="Times New Roman"/>
          <w:color w:val="000000"/>
          <w:sz w:val="24"/>
          <w:szCs w:val="24"/>
          <w:lang w:val="en-US"/>
        </w:rPr>
        <w:t xml:space="preserve"> In all conditions, when noted, most of the discrepancies between </w:t>
      </w:r>
      <w:proofErr w:type="spellStart"/>
      <w:r w:rsidR="00712C3C" w:rsidRPr="00EC6F6B">
        <w:rPr>
          <w:rFonts w:ascii="Times New Roman" w:hAnsi="Times New Roman"/>
          <w:color w:val="000000"/>
          <w:sz w:val="24"/>
          <w:szCs w:val="24"/>
          <w:lang w:val="en-US"/>
        </w:rPr>
        <w:t>modelled</w:t>
      </w:r>
      <w:proofErr w:type="spellEnd"/>
      <w:r w:rsidR="00A34550" w:rsidRPr="00EC6F6B">
        <w:rPr>
          <w:rFonts w:ascii="Times New Roman" w:hAnsi="Times New Roman"/>
          <w:color w:val="000000"/>
          <w:sz w:val="24"/>
          <w:szCs w:val="24"/>
          <w:lang w:val="en-US"/>
        </w:rPr>
        <w:t xml:space="preserve"> and measured doubling times, were</w:t>
      </w:r>
      <w:r w:rsidR="004815D0" w:rsidRPr="00EC6F6B">
        <w:rPr>
          <w:rFonts w:ascii="Times New Roman" w:hAnsi="Times New Roman"/>
          <w:color w:val="000000"/>
          <w:sz w:val="24"/>
          <w:szCs w:val="24"/>
          <w:lang w:val="en-US"/>
        </w:rPr>
        <w:t xml:space="preserve"> related to</w:t>
      </w:r>
      <w:r w:rsidR="00A34550" w:rsidRPr="00EC6F6B">
        <w:rPr>
          <w:rFonts w:ascii="Times New Roman" w:hAnsi="Times New Roman"/>
          <w:color w:val="000000"/>
          <w:sz w:val="24"/>
          <w:szCs w:val="24"/>
          <w:lang w:val="en-US"/>
        </w:rPr>
        <w:t xml:space="preserve"> predicting </w:t>
      </w:r>
      <w:r w:rsidR="005162C6" w:rsidRPr="00EC6F6B">
        <w:rPr>
          <w:rFonts w:ascii="Times New Roman" w:hAnsi="Times New Roman"/>
          <w:color w:val="000000"/>
          <w:sz w:val="24"/>
          <w:szCs w:val="24"/>
          <w:lang w:val="en-US"/>
        </w:rPr>
        <w:t>slower</w:t>
      </w:r>
      <w:r w:rsidR="00A34550" w:rsidRPr="00EC6F6B">
        <w:rPr>
          <w:rFonts w:ascii="Times New Roman" w:hAnsi="Times New Roman"/>
          <w:color w:val="000000"/>
          <w:sz w:val="24"/>
          <w:szCs w:val="24"/>
          <w:lang w:val="en-US"/>
        </w:rPr>
        <w:t xml:space="preserve"> growth than actually observed. </w:t>
      </w:r>
      <w:r w:rsidR="006E0B6E" w:rsidRPr="00EC6F6B">
        <w:rPr>
          <w:rFonts w:ascii="Times New Roman" w:hAnsi="Times New Roman"/>
          <w:color w:val="000000"/>
          <w:sz w:val="24"/>
          <w:szCs w:val="24"/>
          <w:lang w:val="en-US"/>
        </w:rPr>
        <w:t>The observed and predicted doubling times were close to the line of equivalence, havi</w:t>
      </w:r>
      <w:r w:rsidR="00981057" w:rsidRPr="00EC6F6B">
        <w:rPr>
          <w:rFonts w:ascii="Times New Roman" w:hAnsi="Times New Roman"/>
          <w:color w:val="000000"/>
          <w:sz w:val="24"/>
          <w:szCs w:val="24"/>
          <w:lang w:val="en-US"/>
        </w:rPr>
        <w:t xml:space="preserve">ng 85.7% of data on the fail-safe </w:t>
      </w:r>
      <w:r w:rsidR="006E0B6E" w:rsidRPr="00EC6F6B">
        <w:rPr>
          <w:rFonts w:ascii="Times New Roman" w:hAnsi="Times New Roman"/>
          <w:color w:val="000000"/>
          <w:sz w:val="24"/>
          <w:szCs w:val="24"/>
          <w:lang w:val="en-US"/>
        </w:rPr>
        <w:t>side of the plot (data not shown).</w:t>
      </w:r>
      <w:r w:rsidR="00240ACF" w:rsidRPr="00EC6F6B">
        <w:rPr>
          <w:rFonts w:ascii="Times New Roman" w:hAnsi="Times New Roman"/>
          <w:color w:val="000000"/>
          <w:sz w:val="24"/>
          <w:szCs w:val="24"/>
          <w:lang w:val="en-US"/>
        </w:rPr>
        <w:t xml:space="preserve"> Higher temperatures at the same pH </w:t>
      </w:r>
      <w:r w:rsidR="00012727">
        <w:rPr>
          <w:rFonts w:ascii="Times New Roman" w:hAnsi="Times New Roman"/>
          <w:color w:val="000000"/>
          <w:sz w:val="24"/>
          <w:szCs w:val="24"/>
          <w:lang w:val="en-US"/>
        </w:rPr>
        <w:t xml:space="preserve">level </w:t>
      </w:r>
      <w:r w:rsidR="00240ACF" w:rsidRPr="00EC6F6B">
        <w:rPr>
          <w:rFonts w:ascii="Times New Roman" w:hAnsi="Times New Roman"/>
          <w:color w:val="000000"/>
          <w:sz w:val="24"/>
          <w:szCs w:val="24"/>
          <w:lang w:val="en-US"/>
        </w:rPr>
        <w:t xml:space="preserve">significantly shortened the doubling times, both measured and </w:t>
      </w:r>
      <w:r w:rsidR="00240ACF" w:rsidRPr="0062575B">
        <w:rPr>
          <w:rFonts w:ascii="Times New Roman" w:hAnsi="Times New Roman"/>
          <w:color w:val="000000"/>
          <w:sz w:val="24"/>
          <w:szCs w:val="24"/>
          <w:lang w:val="en-US"/>
        </w:rPr>
        <w:t>predicted.</w:t>
      </w:r>
      <w:r w:rsidR="00424071" w:rsidRPr="0062575B">
        <w:rPr>
          <w:rFonts w:ascii="Times New Roman" w:hAnsi="Times New Roman"/>
          <w:color w:val="000000"/>
          <w:sz w:val="24"/>
          <w:szCs w:val="24"/>
          <w:lang w:val="en-US"/>
        </w:rPr>
        <w:t xml:space="preserve"> When both measured and modeled doubling times were compared with those predicted by the </w:t>
      </w:r>
      <w:proofErr w:type="spellStart"/>
      <w:r w:rsidR="00424071" w:rsidRPr="0062575B">
        <w:rPr>
          <w:rFonts w:ascii="Times New Roman" w:hAnsi="Times New Roman"/>
          <w:color w:val="000000"/>
          <w:sz w:val="24"/>
          <w:szCs w:val="24"/>
          <w:lang w:val="en-US"/>
        </w:rPr>
        <w:t>ComBase</w:t>
      </w:r>
      <w:proofErr w:type="spellEnd"/>
      <w:r w:rsidR="00424071" w:rsidRPr="0062575B">
        <w:rPr>
          <w:rFonts w:ascii="Times New Roman" w:hAnsi="Times New Roman"/>
          <w:color w:val="000000"/>
          <w:sz w:val="24"/>
          <w:szCs w:val="24"/>
          <w:lang w:val="en-US"/>
        </w:rPr>
        <w:t xml:space="preserve"> Predictor, discrepancies were noted in relation to the </w:t>
      </w:r>
      <w:proofErr w:type="spellStart"/>
      <w:r w:rsidR="00424071" w:rsidRPr="0062575B">
        <w:rPr>
          <w:rFonts w:ascii="Times New Roman" w:hAnsi="Times New Roman"/>
          <w:color w:val="000000"/>
          <w:sz w:val="24"/>
          <w:szCs w:val="24"/>
          <w:lang w:val="en-US"/>
        </w:rPr>
        <w:t>NaCl</w:t>
      </w:r>
      <w:proofErr w:type="spellEnd"/>
      <w:r w:rsidR="00424071" w:rsidRPr="0062575B">
        <w:rPr>
          <w:rFonts w:ascii="Times New Roman" w:hAnsi="Times New Roman"/>
          <w:color w:val="000000"/>
          <w:sz w:val="24"/>
          <w:szCs w:val="24"/>
          <w:lang w:val="en-US"/>
        </w:rPr>
        <w:t xml:space="preserve"> concentrations</w:t>
      </w:r>
      <w:r w:rsidR="0035523B" w:rsidRPr="0062575B">
        <w:rPr>
          <w:rFonts w:ascii="Times New Roman" w:hAnsi="Times New Roman"/>
          <w:color w:val="000000"/>
          <w:sz w:val="24"/>
          <w:szCs w:val="24"/>
          <w:lang w:val="en-US"/>
        </w:rPr>
        <w:t xml:space="preserve"> irrespective of the pH level or temperature</w:t>
      </w:r>
      <w:r w:rsidR="00424071" w:rsidRPr="0062575B">
        <w:rPr>
          <w:rFonts w:ascii="Times New Roman" w:hAnsi="Times New Roman"/>
          <w:color w:val="000000"/>
          <w:sz w:val="24"/>
          <w:szCs w:val="24"/>
          <w:lang w:val="en-US"/>
        </w:rPr>
        <w:t xml:space="preserve">. In particular, a good correlation was found at higher salinities </w:t>
      </w:r>
      <w:r w:rsidR="00F51616" w:rsidRPr="0062575B">
        <w:rPr>
          <w:rFonts w:ascii="Times New Roman" w:hAnsi="Times New Roman"/>
          <w:color w:val="000000"/>
          <w:sz w:val="24"/>
          <w:szCs w:val="24"/>
          <w:lang w:val="en-US"/>
        </w:rPr>
        <w:t xml:space="preserve">between the FMM and the </w:t>
      </w:r>
      <w:proofErr w:type="spellStart"/>
      <w:r w:rsidR="00F51616" w:rsidRPr="0062575B">
        <w:rPr>
          <w:rFonts w:ascii="Times New Roman" w:hAnsi="Times New Roman"/>
          <w:color w:val="000000"/>
          <w:sz w:val="24"/>
          <w:szCs w:val="24"/>
          <w:lang w:val="en-US"/>
        </w:rPr>
        <w:t>ComBase</w:t>
      </w:r>
      <w:proofErr w:type="spellEnd"/>
      <w:r w:rsidR="00F51616" w:rsidRPr="0062575B">
        <w:rPr>
          <w:rFonts w:ascii="Times New Roman" w:hAnsi="Times New Roman"/>
          <w:color w:val="000000"/>
          <w:sz w:val="24"/>
          <w:szCs w:val="24"/>
          <w:lang w:val="en-US"/>
        </w:rPr>
        <w:t xml:space="preserve">, while low salinities, particularly of 0.5 and 2 % </w:t>
      </w:r>
      <w:proofErr w:type="spellStart"/>
      <w:r w:rsidR="00F51616" w:rsidRPr="0062575B">
        <w:rPr>
          <w:rFonts w:ascii="Times New Roman" w:hAnsi="Times New Roman"/>
          <w:color w:val="000000"/>
          <w:sz w:val="24"/>
          <w:szCs w:val="24"/>
          <w:lang w:val="en-US"/>
        </w:rPr>
        <w:t>NaCl</w:t>
      </w:r>
      <w:proofErr w:type="spellEnd"/>
      <w:r w:rsidR="00F51616" w:rsidRPr="0062575B">
        <w:rPr>
          <w:rFonts w:ascii="Times New Roman" w:hAnsi="Times New Roman"/>
          <w:color w:val="000000"/>
          <w:sz w:val="24"/>
          <w:szCs w:val="24"/>
          <w:lang w:val="en-US"/>
        </w:rPr>
        <w:t xml:space="preserve">, yielded a better correlation between the measured times and the </w:t>
      </w:r>
      <w:proofErr w:type="spellStart"/>
      <w:r w:rsidR="00F51616" w:rsidRPr="0062575B">
        <w:rPr>
          <w:rFonts w:ascii="Times New Roman" w:hAnsi="Times New Roman"/>
          <w:color w:val="000000"/>
          <w:sz w:val="24"/>
          <w:szCs w:val="24"/>
          <w:lang w:val="en-US"/>
        </w:rPr>
        <w:t>ComBase</w:t>
      </w:r>
      <w:proofErr w:type="spellEnd"/>
      <w:r w:rsidR="00F51616" w:rsidRPr="0062575B">
        <w:rPr>
          <w:rFonts w:ascii="Times New Roman" w:hAnsi="Times New Roman"/>
          <w:color w:val="000000"/>
          <w:sz w:val="24"/>
          <w:szCs w:val="24"/>
          <w:lang w:val="en-US"/>
        </w:rPr>
        <w:t xml:space="preserve"> than with the FMM. </w:t>
      </w:r>
      <w:r w:rsidR="00240ACF" w:rsidRPr="0062575B">
        <w:rPr>
          <w:rFonts w:ascii="Times New Roman" w:hAnsi="Times New Roman"/>
          <w:color w:val="000000"/>
          <w:sz w:val="24"/>
          <w:szCs w:val="24"/>
          <w:lang w:val="en-US"/>
        </w:rPr>
        <w:t>The i</w:t>
      </w:r>
      <w:r w:rsidR="00240ACF" w:rsidRPr="00EC6F6B">
        <w:rPr>
          <w:rFonts w:ascii="Times New Roman" w:hAnsi="Times New Roman"/>
          <w:color w:val="000000"/>
          <w:sz w:val="24"/>
          <w:szCs w:val="24"/>
          <w:lang w:val="en-US"/>
        </w:rPr>
        <w:t xml:space="preserve">nconsistent reports regarding the growth limits for </w:t>
      </w:r>
      <w:r w:rsidR="00240ACF" w:rsidRPr="00EC6F6B">
        <w:rPr>
          <w:rFonts w:ascii="Times New Roman" w:hAnsi="Times New Roman"/>
          <w:i/>
          <w:color w:val="000000"/>
          <w:sz w:val="24"/>
          <w:szCs w:val="24"/>
          <w:lang w:val="en-US"/>
        </w:rPr>
        <w:t xml:space="preserve">L. </w:t>
      </w:r>
      <w:proofErr w:type="spellStart"/>
      <w:r w:rsidR="00240ACF" w:rsidRPr="00EC6F6B">
        <w:rPr>
          <w:rFonts w:ascii="Times New Roman" w:hAnsi="Times New Roman"/>
          <w:i/>
          <w:color w:val="000000"/>
          <w:sz w:val="24"/>
          <w:szCs w:val="24"/>
          <w:lang w:val="en-US"/>
        </w:rPr>
        <w:t>monocytogenes</w:t>
      </w:r>
      <w:proofErr w:type="spellEnd"/>
      <w:r w:rsidR="00240ACF" w:rsidRPr="00EC6F6B">
        <w:rPr>
          <w:rFonts w:ascii="Times New Roman" w:hAnsi="Times New Roman"/>
          <w:color w:val="000000"/>
          <w:sz w:val="24"/>
          <w:szCs w:val="24"/>
          <w:lang w:val="en-US"/>
        </w:rPr>
        <w:t xml:space="preserve"> may suggest that there are important </w:t>
      </w:r>
      <w:r w:rsidR="00240ACF" w:rsidRPr="00EC6F6B">
        <w:rPr>
          <w:rFonts w:ascii="Times New Roman" w:hAnsi="Times New Roman"/>
          <w:color w:val="000000"/>
          <w:sz w:val="24"/>
          <w:szCs w:val="24"/>
          <w:lang w:val="en-US"/>
        </w:rPr>
        <w:lastRenderedPageBreak/>
        <w:t>strain differences, that there may be specific nutritional requirements for growth at lower temperatures, or that the physiological state of the inoculums used in challenge studies influence</w:t>
      </w:r>
      <w:r w:rsidR="00012727">
        <w:rPr>
          <w:rFonts w:ascii="Times New Roman" w:hAnsi="Times New Roman"/>
          <w:color w:val="000000"/>
          <w:sz w:val="24"/>
          <w:szCs w:val="24"/>
          <w:lang w:val="en-US"/>
        </w:rPr>
        <w:t>s</w:t>
      </w:r>
      <w:r w:rsidR="00240ACF" w:rsidRPr="00EC6F6B">
        <w:rPr>
          <w:rFonts w:ascii="Times New Roman" w:hAnsi="Times New Roman"/>
          <w:color w:val="000000"/>
          <w:sz w:val="24"/>
          <w:szCs w:val="24"/>
          <w:lang w:val="en-US"/>
        </w:rPr>
        <w:t xml:space="preserve"> the minimum growth temperature</w:t>
      </w:r>
      <w:r w:rsidR="002E1247" w:rsidRPr="00EC6F6B">
        <w:rPr>
          <w:rFonts w:ascii="Times New Roman" w:hAnsi="Times New Roman"/>
          <w:color w:val="000000"/>
          <w:sz w:val="24"/>
          <w:szCs w:val="24"/>
          <w:lang w:val="en-US"/>
        </w:rPr>
        <w:t xml:space="preserve"> </w:t>
      </w:r>
      <w:r w:rsidR="00A07658">
        <w:rPr>
          <w:rFonts w:ascii="Times New Roman" w:hAnsi="Times New Roman"/>
          <w:color w:val="000000"/>
          <w:sz w:val="24"/>
          <w:szCs w:val="24"/>
          <w:lang w:val="en-US"/>
        </w:rPr>
        <w:t>(</w:t>
      </w:r>
      <w:r w:rsidR="00A07658" w:rsidRPr="001074E5">
        <w:rPr>
          <w:rFonts w:ascii="Times New Roman" w:hAnsi="Times New Roman"/>
          <w:smallCaps/>
          <w:sz w:val="24"/>
          <w:szCs w:val="24"/>
          <w:lang w:val="en-US"/>
        </w:rPr>
        <w:t>Ross</w:t>
      </w:r>
      <w:r w:rsidR="00A07658" w:rsidRPr="00EC6F6B">
        <w:rPr>
          <w:rFonts w:ascii="Times New Roman" w:hAnsi="Times New Roman"/>
          <w:sz w:val="24"/>
          <w:szCs w:val="24"/>
          <w:lang w:val="en-US"/>
        </w:rPr>
        <w:t xml:space="preserve"> </w:t>
      </w:r>
      <w:r w:rsidR="00A07658">
        <w:rPr>
          <w:rFonts w:ascii="Times New Roman" w:hAnsi="Times New Roman"/>
          <w:sz w:val="24"/>
          <w:szCs w:val="24"/>
          <w:lang w:val="en-US"/>
        </w:rPr>
        <w:t>et al,</w:t>
      </w:r>
      <w:r w:rsidR="00A07658" w:rsidRPr="00EC6F6B">
        <w:rPr>
          <w:rFonts w:ascii="Times New Roman" w:hAnsi="Times New Roman"/>
          <w:sz w:val="24"/>
          <w:szCs w:val="24"/>
          <w:lang w:val="en-US"/>
        </w:rPr>
        <w:t xml:space="preserve"> 2000)</w:t>
      </w:r>
      <w:r w:rsidR="00A07658" w:rsidRPr="00EC6F6B">
        <w:rPr>
          <w:rFonts w:ascii="Times New Roman" w:hAnsi="Times New Roman"/>
          <w:color w:val="000000"/>
          <w:sz w:val="24"/>
          <w:szCs w:val="24"/>
          <w:lang w:val="en-US"/>
        </w:rPr>
        <w:t>.</w:t>
      </w:r>
    </w:p>
    <w:p w:rsidR="004A4EB0" w:rsidRPr="00EC6F6B" w:rsidRDefault="00240ACF" w:rsidP="00146C6F">
      <w:pPr>
        <w:spacing w:after="0" w:line="480" w:lineRule="auto"/>
        <w:jc w:val="both"/>
        <w:rPr>
          <w:rFonts w:ascii="Times New Roman" w:hAnsi="Times New Roman"/>
          <w:color w:val="000000"/>
          <w:sz w:val="24"/>
          <w:szCs w:val="24"/>
          <w:lang w:val="en-US"/>
        </w:rPr>
      </w:pPr>
      <w:r w:rsidRPr="00EC6F6B">
        <w:rPr>
          <w:rFonts w:ascii="Times New Roman" w:hAnsi="Times New Roman"/>
          <w:color w:val="000000"/>
          <w:sz w:val="24"/>
          <w:szCs w:val="24"/>
          <w:lang w:val="en-US"/>
        </w:rPr>
        <w:t xml:space="preserve">In this study, although the predictions were close to the observed values, especially </w:t>
      </w:r>
      <w:r w:rsidR="00012727">
        <w:rPr>
          <w:rFonts w:ascii="Times New Roman" w:hAnsi="Times New Roman"/>
          <w:color w:val="000000"/>
          <w:sz w:val="24"/>
          <w:szCs w:val="24"/>
          <w:lang w:val="en-US"/>
        </w:rPr>
        <w:t>at low temperatures</w:t>
      </w:r>
      <w:r w:rsidRPr="00EC6F6B">
        <w:rPr>
          <w:rFonts w:ascii="Times New Roman" w:hAnsi="Times New Roman"/>
          <w:color w:val="000000"/>
          <w:sz w:val="24"/>
          <w:szCs w:val="24"/>
          <w:lang w:val="en-US"/>
        </w:rPr>
        <w:t xml:space="preserve">, the FMM was generally predicting slower growth than actually observed. However, even when the predictions of doubling times were greater than those observed, they were within an acceptable range and provided biologically plausible parameter estimates. Since most points fell close to the line of equivalence, predicted values were close to the observed values, indicating that the model predicted doubling times similar to those reported in published work. Interestingly, in the most cases for models based on </w:t>
      </w:r>
      <w:proofErr w:type="spellStart"/>
      <w:r w:rsidR="001074E5" w:rsidRPr="001074E5">
        <w:rPr>
          <w:rFonts w:ascii="Times New Roman" w:hAnsi="Times New Roman"/>
          <w:smallCaps/>
          <w:color w:val="000000"/>
          <w:sz w:val="24"/>
          <w:szCs w:val="24"/>
          <w:lang w:val="en-US"/>
        </w:rPr>
        <w:t>Baranyi</w:t>
      </w:r>
      <w:proofErr w:type="spellEnd"/>
      <w:r w:rsidR="001074E5" w:rsidRPr="00EC6F6B">
        <w:rPr>
          <w:rFonts w:ascii="Times New Roman" w:hAnsi="Times New Roman"/>
          <w:color w:val="000000"/>
          <w:sz w:val="24"/>
          <w:szCs w:val="24"/>
          <w:lang w:val="en-US"/>
        </w:rPr>
        <w:t xml:space="preserve"> </w:t>
      </w:r>
      <w:r w:rsidR="00706A19">
        <w:rPr>
          <w:rFonts w:ascii="Times New Roman" w:hAnsi="Times New Roman"/>
          <w:color w:val="000000"/>
          <w:sz w:val="24"/>
          <w:szCs w:val="24"/>
          <w:lang w:val="en-US"/>
        </w:rPr>
        <w:t>and co-workers</w:t>
      </w:r>
      <w:r w:rsidR="002E1247" w:rsidRPr="00EC6F6B">
        <w:rPr>
          <w:rFonts w:ascii="Times New Roman" w:hAnsi="Times New Roman"/>
          <w:color w:val="000000"/>
          <w:sz w:val="24"/>
          <w:szCs w:val="24"/>
          <w:lang w:val="en-US"/>
        </w:rPr>
        <w:t xml:space="preserve"> </w:t>
      </w:r>
      <w:r w:rsidR="00EC7587" w:rsidRPr="00EC6F6B">
        <w:rPr>
          <w:rFonts w:ascii="Times New Roman" w:hAnsi="Times New Roman"/>
          <w:sz w:val="24"/>
          <w:szCs w:val="24"/>
          <w:lang w:val="en-US"/>
        </w:rPr>
        <w:t>(1993)</w:t>
      </w:r>
      <w:r w:rsidRPr="00EC6F6B">
        <w:rPr>
          <w:rFonts w:ascii="Times New Roman" w:hAnsi="Times New Roman"/>
          <w:color w:val="000000"/>
          <w:sz w:val="24"/>
          <w:szCs w:val="24"/>
          <w:lang w:val="en-US"/>
        </w:rPr>
        <w:t>, predicted doubling times were shorter (i.e. growth rates are faster) than observed values</w:t>
      </w:r>
      <w:r w:rsidR="002E1247" w:rsidRPr="00EC6F6B">
        <w:rPr>
          <w:rFonts w:ascii="Times New Roman" w:hAnsi="Times New Roman"/>
          <w:color w:val="000000"/>
          <w:sz w:val="24"/>
          <w:szCs w:val="24"/>
          <w:lang w:val="en-US"/>
        </w:rPr>
        <w:t xml:space="preserve"> </w:t>
      </w:r>
      <w:r w:rsidR="001074E5" w:rsidRPr="00EC039E">
        <w:rPr>
          <w:rFonts w:ascii="Times New Roman" w:hAnsi="Times New Roman"/>
          <w:smallCaps/>
          <w:sz w:val="24"/>
          <w:szCs w:val="24"/>
          <w:lang w:val="en-US"/>
        </w:rPr>
        <w:t>Mc</w:t>
      </w:r>
      <w:r w:rsidR="001074E5" w:rsidRPr="00EC039E">
        <w:rPr>
          <w:rFonts w:ascii="Times New Roman" w:hAnsi="Times New Roman"/>
          <w:sz w:val="24"/>
          <w:szCs w:val="24"/>
          <w:lang w:val="en-US"/>
        </w:rPr>
        <w:t>C</w:t>
      </w:r>
      <w:r w:rsidR="001074E5" w:rsidRPr="00EC039E">
        <w:rPr>
          <w:rFonts w:ascii="Times New Roman" w:hAnsi="Times New Roman"/>
          <w:smallCaps/>
          <w:sz w:val="24"/>
          <w:szCs w:val="24"/>
          <w:lang w:val="en-US"/>
        </w:rPr>
        <w:t>lure</w:t>
      </w:r>
      <w:r w:rsidR="001074E5" w:rsidRPr="00EC6F6B">
        <w:rPr>
          <w:rFonts w:ascii="Times New Roman" w:hAnsi="Times New Roman"/>
          <w:sz w:val="24"/>
          <w:szCs w:val="24"/>
          <w:lang w:val="en-US"/>
        </w:rPr>
        <w:t xml:space="preserve"> </w:t>
      </w:r>
      <w:r w:rsidR="00706A19">
        <w:rPr>
          <w:rFonts w:ascii="Times New Roman" w:hAnsi="Times New Roman"/>
          <w:color w:val="000000"/>
          <w:sz w:val="24"/>
          <w:szCs w:val="24"/>
          <w:lang w:val="en-US"/>
        </w:rPr>
        <w:t>and co-workers</w:t>
      </w:r>
      <w:r w:rsidR="00706A19" w:rsidRPr="00EC6F6B">
        <w:rPr>
          <w:rFonts w:ascii="Times New Roman" w:hAnsi="Times New Roman"/>
          <w:color w:val="000000"/>
          <w:sz w:val="24"/>
          <w:szCs w:val="24"/>
          <w:lang w:val="en-US"/>
        </w:rPr>
        <w:t xml:space="preserve"> </w:t>
      </w:r>
      <w:r w:rsidR="00EF14CB" w:rsidRPr="00EC6F6B">
        <w:rPr>
          <w:rFonts w:ascii="Times New Roman" w:hAnsi="Times New Roman"/>
          <w:sz w:val="24"/>
          <w:szCs w:val="24"/>
          <w:lang w:val="en-US"/>
        </w:rPr>
        <w:t>(</w:t>
      </w:r>
      <w:r w:rsidR="00EC7587" w:rsidRPr="00EC6F6B">
        <w:rPr>
          <w:rFonts w:ascii="Times New Roman" w:hAnsi="Times New Roman"/>
          <w:sz w:val="24"/>
          <w:szCs w:val="24"/>
          <w:lang w:val="en-US"/>
        </w:rPr>
        <w:t>1997)</w:t>
      </w:r>
      <w:r w:rsidRPr="00EC6F6B">
        <w:rPr>
          <w:rFonts w:ascii="Times New Roman" w:hAnsi="Times New Roman"/>
          <w:color w:val="000000"/>
          <w:sz w:val="24"/>
          <w:szCs w:val="24"/>
          <w:lang w:val="en-US"/>
        </w:rPr>
        <w:t xml:space="preserve">. This is not </w:t>
      </w:r>
      <w:r w:rsidR="00012727">
        <w:rPr>
          <w:rFonts w:ascii="Times New Roman" w:hAnsi="Times New Roman"/>
          <w:color w:val="000000"/>
          <w:sz w:val="24"/>
          <w:szCs w:val="24"/>
          <w:lang w:val="en-US"/>
        </w:rPr>
        <w:t>unanticipated</w:t>
      </w:r>
      <w:r w:rsidRPr="00EC6F6B">
        <w:rPr>
          <w:rFonts w:ascii="Times New Roman" w:hAnsi="Times New Roman"/>
          <w:color w:val="000000"/>
          <w:sz w:val="24"/>
          <w:szCs w:val="24"/>
          <w:lang w:val="en-US"/>
        </w:rPr>
        <w:t xml:space="preserve">, since the liquid experimental systems provide optimal growth conditions, apart from the experimental variations of temperature, pH and </w:t>
      </w:r>
      <w:proofErr w:type="spellStart"/>
      <w:r w:rsidRPr="00EC6F6B">
        <w:rPr>
          <w:rFonts w:ascii="Times New Roman" w:hAnsi="Times New Roman"/>
          <w:color w:val="000000"/>
          <w:sz w:val="24"/>
          <w:szCs w:val="24"/>
          <w:lang w:val="en-US"/>
        </w:rPr>
        <w:t>NaCl</w:t>
      </w:r>
      <w:proofErr w:type="spellEnd"/>
      <w:r w:rsidRPr="00EC6F6B">
        <w:rPr>
          <w:rFonts w:ascii="Times New Roman" w:hAnsi="Times New Roman"/>
          <w:color w:val="000000"/>
          <w:sz w:val="24"/>
          <w:szCs w:val="24"/>
          <w:lang w:val="en-US"/>
        </w:rPr>
        <w:t xml:space="preserve"> concentration and such models tend to give fail-safe predictions</w:t>
      </w:r>
      <w:r w:rsidR="002E1247" w:rsidRPr="00EC6F6B">
        <w:rPr>
          <w:rFonts w:ascii="Times New Roman" w:hAnsi="Times New Roman"/>
          <w:color w:val="000000"/>
          <w:sz w:val="24"/>
          <w:szCs w:val="24"/>
          <w:lang w:val="en-US"/>
        </w:rPr>
        <w:t xml:space="preserve"> </w:t>
      </w:r>
      <w:r w:rsidR="00012727">
        <w:rPr>
          <w:rFonts w:ascii="Times New Roman" w:hAnsi="Times New Roman"/>
          <w:color w:val="000000"/>
          <w:sz w:val="24"/>
          <w:szCs w:val="24"/>
          <w:lang w:val="en-US"/>
        </w:rPr>
        <w:t>(</w:t>
      </w:r>
      <w:proofErr w:type="spellStart"/>
      <w:r w:rsidR="004C6052" w:rsidRPr="004C6052">
        <w:rPr>
          <w:rFonts w:ascii="Times New Roman" w:hAnsi="Times New Roman"/>
          <w:smallCaps/>
          <w:sz w:val="24"/>
          <w:szCs w:val="24"/>
          <w:lang w:val="en-US"/>
        </w:rPr>
        <w:t>Giffel</w:t>
      </w:r>
      <w:proofErr w:type="spellEnd"/>
      <w:r w:rsidR="004C6052" w:rsidRPr="00EC6F6B">
        <w:rPr>
          <w:rFonts w:ascii="Times New Roman" w:hAnsi="Times New Roman"/>
          <w:sz w:val="24"/>
          <w:szCs w:val="24"/>
          <w:lang w:val="en-US"/>
        </w:rPr>
        <w:t xml:space="preserve"> </w:t>
      </w:r>
      <w:r w:rsidR="00706A19">
        <w:rPr>
          <w:rFonts w:ascii="Times New Roman" w:hAnsi="Times New Roman"/>
          <w:sz w:val="24"/>
          <w:szCs w:val="24"/>
          <w:lang w:val="en-US"/>
        </w:rPr>
        <w:t>and</w:t>
      </w:r>
      <w:r w:rsidR="00EC7587" w:rsidRPr="00EC6F6B">
        <w:rPr>
          <w:rFonts w:ascii="Times New Roman" w:hAnsi="Times New Roman"/>
          <w:sz w:val="24"/>
          <w:szCs w:val="24"/>
          <w:lang w:val="en-US"/>
        </w:rPr>
        <w:t xml:space="preserve"> </w:t>
      </w:r>
      <w:proofErr w:type="spellStart"/>
      <w:r w:rsidR="004C6052" w:rsidRPr="004C6052">
        <w:rPr>
          <w:rFonts w:ascii="Times New Roman" w:hAnsi="Times New Roman"/>
          <w:smallCaps/>
          <w:sz w:val="24"/>
          <w:szCs w:val="24"/>
          <w:lang w:val="en-US"/>
        </w:rPr>
        <w:t>Zwietering</w:t>
      </w:r>
      <w:proofErr w:type="spellEnd"/>
      <w:r w:rsidR="004C6052" w:rsidRPr="00EC6F6B">
        <w:rPr>
          <w:rFonts w:ascii="Times New Roman" w:hAnsi="Times New Roman"/>
          <w:sz w:val="24"/>
          <w:szCs w:val="24"/>
          <w:lang w:val="en-US"/>
        </w:rPr>
        <w:t xml:space="preserve"> </w:t>
      </w:r>
      <w:r w:rsidR="00EC7587" w:rsidRPr="00EC6F6B">
        <w:rPr>
          <w:rFonts w:ascii="Times New Roman" w:hAnsi="Times New Roman"/>
          <w:sz w:val="24"/>
          <w:szCs w:val="24"/>
          <w:lang w:val="en-US"/>
        </w:rPr>
        <w:t>1999)</w:t>
      </w:r>
      <w:r w:rsidRPr="00EC6F6B">
        <w:rPr>
          <w:rFonts w:ascii="Times New Roman" w:hAnsi="Times New Roman"/>
          <w:color w:val="000000"/>
          <w:sz w:val="24"/>
          <w:szCs w:val="24"/>
          <w:lang w:val="en-US"/>
        </w:rPr>
        <w:t>. Many published values are very close to the predicted values, supporting the argument that predictive models should be constructed using experimental data in media, which will give the fastest possible growth</w:t>
      </w:r>
      <w:r w:rsidR="002E1247" w:rsidRPr="00EC6F6B">
        <w:rPr>
          <w:rFonts w:ascii="Times New Roman" w:hAnsi="Times New Roman"/>
          <w:color w:val="000000"/>
          <w:sz w:val="24"/>
          <w:szCs w:val="24"/>
          <w:lang w:val="en-US"/>
        </w:rPr>
        <w:t xml:space="preserve"> </w:t>
      </w:r>
      <w:r w:rsidR="004C6052" w:rsidRPr="00EC039E">
        <w:rPr>
          <w:rFonts w:ascii="Times New Roman" w:hAnsi="Times New Roman"/>
          <w:smallCaps/>
          <w:sz w:val="24"/>
          <w:szCs w:val="24"/>
          <w:lang w:val="en-US"/>
        </w:rPr>
        <w:t>Mc</w:t>
      </w:r>
      <w:r w:rsidR="004C6052" w:rsidRPr="00EC039E">
        <w:rPr>
          <w:rFonts w:ascii="Times New Roman" w:hAnsi="Times New Roman"/>
          <w:sz w:val="24"/>
          <w:szCs w:val="24"/>
          <w:lang w:val="en-US"/>
        </w:rPr>
        <w:t>C</w:t>
      </w:r>
      <w:r w:rsidR="004C6052" w:rsidRPr="00EC039E">
        <w:rPr>
          <w:rFonts w:ascii="Times New Roman" w:hAnsi="Times New Roman"/>
          <w:smallCaps/>
          <w:sz w:val="24"/>
          <w:szCs w:val="24"/>
          <w:lang w:val="en-US"/>
        </w:rPr>
        <w:t>lure</w:t>
      </w:r>
      <w:r w:rsidR="004C6052" w:rsidRPr="00EC6F6B">
        <w:rPr>
          <w:rFonts w:ascii="Times New Roman" w:hAnsi="Times New Roman"/>
          <w:sz w:val="24"/>
          <w:szCs w:val="24"/>
          <w:lang w:val="en-US"/>
        </w:rPr>
        <w:t xml:space="preserve"> </w:t>
      </w:r>
      <w:r w:rsidR="00706A19">
        <w:rPr>
          <w:rFonts w:ascii="Times New Roman" w:hAnsi="Times New Roman"/>
          <w:color w:val="000000"/>
          <w:sz w:val="24"/>
          <w:szCs w:val="24"/>
          <w:lang w:val="en-US"/>
        </w:rPr>
        <w:t>and co-workers</w:t>
      </w:r>
      <w:r w:rsidR="00706A19" w:rsidRPr="00EC6F6B">
        <w:rPr>
          <w:rFonts w:ascii="Times New Roman" w:hAnsi="Times New Roman"/>
          <w:color w:val="000000"/>
          <w:sz w:val="24"/>
          <w:szCs w:val="24"/>
          <w:lang w:val="en-US"/>
        </w:rPr>
        <w:t xml:space="preserve"> </w:t>
      </w:r>
      <w:r w:rsidR="00294EC9" w:rsidRPr="00EC6F6B">
        <w:rPr>
          <w:rFonts w:ascii="Times New Roman" w:hAnsi="Times New Roman"/>
          <w:sz w:val="24"/>
          <w:szCs w:val="24"/>
          <w:lang w:val="en-US"/>
        </w:rPr>
        <w:t>(</w:t>
      </w:r>
      <w:r w:rsidR="00EC7587" w:rsidRPr="00EC6F6B">
        <w:rPr>
          <w:rFonts w:ascii="Times New Roman" w:hAnsi="Times New Roman"/>
          <w:sz w:val="24"/>
          <w:szCs w:val="24"/>
          <w:lang w:val="en-US"/>
        </w:rPr>
        <w:t>1997)</w:t>
      </w:r>
      <w:r w:rsidRPr="00EC6F6B">
        <w:rPr>
          <w:rFonts w:ascii="Times New Roman" w:hAnsi="Times New Roman"/>
          <w:color w:val="000000"/>
          <w:sz w:val="24"/>
          <w:szCs w:val="24"/>
          <w:lang w:val="en-US"/>
        </w:rPr>
        <w:t xml:space="preserve">. </w:t>
      </w:r>
    </w:p>
    <w:p w:rsidR="001B7FF1" w:rsidRDefault="00240ACF" w:rsidP="00146C6F">
      <w:pPr>
        <w:spacing w:after="0" w:line="480" w:lineRule="auto"/>
        <w:jc w:val="both"/>
        <w:rPr>
          <w:rFonts w:ascii="Times New Roman" w:hAnsi="Times New Roman"/>
          <w:sz w:val="24"/>
          <w:szCs w:val="24"/>
          <w:lang w:val="en-US"/>
        </w:rPr>
      </w:pPr>
      <w:r w:rsidRPr="00EC6F6B">
        <w:rPr>
          <w:rFonts w:ascii="Times New Roman" w:hAnsi="Times New Roman"/>
          <w:color w:val="000000"/>
          <w:sz w:val="24"/>
          <w:szCs w:val="24"/>
          <w:lang w:val="en-US"/>
        </w:rPr>
        <w:t xml:space="preserve">Currently, no single model includes the effect of all </w:t>
      </w:r>
      <w:r w:rsidR="00012727">
        <w:rPr>
          <w:rFonts w:ascii="Times New Roman" w:hAnsi="Times New Roman"/>
          <w:color w:val="000000"/>
          <w:sz w:val="24"/>
          <w:szCs w:val="24"/>
          <w:lang w:val="en-US"/>
        </w:rPr>
        <w:t xml:space="preserve">the </w:t>
      </w:r>
      <w:r w:rsidRPr="00EC6F6B">
        <w:rPr>
          <w:rFonts w:ascii="Times New Roman" w:hAnsi="Times New Roman"/>
          <w:color w:val="000000"/>
          <w:sz w:val="24"/>
          <w:szCs w:val="24"/>
          <w:lang w:val="en-US"/>
        </w:rPr>
        <w:t xml:space="preserve">variables which may be of interest in all tested matters and foods. Users of models, FMM included, must be aware of the predictive limits of the model, both in terms of the range of conditions and variables that it considers </w:t>
      </w:r>
      <w:r w:rsidR="00EC7587" w:rsidRPr="00EC6F6B">
        <w:rPr>
          <w:rFonts w:ascii="Times New Roman" w:hAnsi="Times New Roman"/>
          <w:sz w:val="24"/>
          <w:szCs w:val="24"/>
          <w:lang w:val="en-US"/>
        </w:rPr>
        <w:t>(</w:t>
      </w:r>
      <w:proofErr w:type="spellStart"/>
      <w:r w:rsidR="004C6052" w:rsidRPr="004C6052">
        <w:rPr>
          <w:rFonts w:ascii="Times New Roman" w:hAnsi="Times New Roman"/>
          <w:smallCaps/>
          <w:sz w:val="24"/>
          <w:szCs w:val="24"/>
          <w:lang w:val="en-US"/>
        </w:rPr>
        <w:t>Baranyi</w:t>
      </w:r>
      <w:proofErr w:type="spellEnd"/>
      <w:r w:rsidR="004C6052" w:rsidRPr="00EC6F6B">
        <w:rPr>
          <w:rFonts w:ascii="Times New Roman" w:hAnsi="Times New Roman"/>
          <w:sz w:val="24"/>
          <w:szCs w:val="24"/>
          <w:lang w:val="en-US"/>
        </w:rPr>
        <w:t xml:space="preserve"> </w:t>
      </w:r>
      <w:r w:rsidR="005C4EF0" w:rsidRPr="00706A19">
        <w:rPr>
          <w:rFonts w:ascii="Times New Roman" w:hAnsi="Times New Roman"/>
          <w:sz w:val="24"/>
          <w:szCs w:val="24"/>
          <w:lang w:val="en-US"/>
        </w:rPr>
        <w:t>et al</w:t>
      </w:r>
      <w:r w:rsidR="003242D2" w:rsidRPr="00706A19">
        <w:rPr>
          <w:rFonts w:ascii="Times New Roman" w:hAnsi="Times New Roman"/>
          <w:sz w:val="24"/>
          <w:szCs w:val="24"/>
          <w:lang w:val="en-US"/>
        </w:rPr>
        <w:t>.</w:t>
      </w:r>
      <w:r w:rsidR="00EC7587" w:rsidRPr="00EC6F6B">
        <w:rPr>
          <w:rFonts w:ascii="Times New Roman" w:hAnsi="Times New Roman"/>
          <w:sz w:val="24"/>
          <w:szCs w:val="24"/>
          <w:lang w:val="en-US"/>
        </w:rPr>
        <w:t xml:space="preserve"> 1996; </w:t>
      </w:r>
      <w:r w:rsidR="004C6052" w:rsidRPr="004C6052">
        <w:rPr>
          <w:rFonts w:ascii="Times New Roman" w:hAnsi="Times New Roman"/>
          <w:smallCaps/>
          <w:sz w:val="24"/>
          <w:szCs w:val="24"/>
          <w:lang w:val="en-US"/>
        </w:rPr>
        <w:t>Ross</w:t>
      </w:r>
      <w:r w:rsidR="004C6052" w:rsidRPr="00EC6F6B">
        <w:rPr>
          <w:rFonts w:ascii="Times New Roman" w:hAnsi="Times New Roman"/>
          <w:sz w:val="24"/>
          <w:szCs w:val="24"/>
          <w:lang w:val="en-US"/>
        </w:rPr>
        <w:t xml:space="preserve"> </w:t>
      </w:r>
      <w:r w:rsidR="005C4EF0" w:rsidRPr="00706A19">
        <w:rPr>
          <w:rFonts w:ascii="Times New Roman" w:hAnsi="Times New Roman"/>
          <w:sz w:val="24"/>
          <w:szCs w:val="24"/>
          <w:lang w:val="en-US"/>
        </w:rPr>
        <w:t>et al</w:t>
      </w:r>
      <w:r w:rsidR="003242D2" w:rsidRPr="00706A19">
        <w:rPr>
          <w:rFonts w:ascii="Times New Roman" w:hAnsi="Times New Roman"/>
          <w:sz w:val="24"/>
          <w:szCs w:val="24"/>
          <w:lang w:val="en-US"/>
        </w:rPr>
        <w:t>.</w:t>
      </w:r>
      <w:r w:rsidR="00EC7587" w:rsidRPr="00EC6F6B">
        <w:rPr>
          <w:rFonts w:ascii="Times New Roman" w:hAnsi="Times New Roman"/>
          <w:sz w:val="24"/>
          <w:szCs w:val="24"/>
          <w:lang w:val="en-US"/>
        </w:rPr>
        <w:t xml:space="preserve"> 2000)</w:t>
      </w:r>
      <w:r w:rsidRPr="00EC6F6B">
        <w:rPr>
          <w:rFonts w:ascii="Times New Roman" w:hAnsi="Times New Roman"/>
          <w:color w:val="000000"/>
          <w:sz w:val="24"/>
          <w:szCs w:val="24"/>
          <w:lang w:val="en-US"/>
        </w:rPr>
        <w:t xml:space="preserve">. </w:t>
      </w:r>
      <w:r w:rsidR="0062575B">
        <w:rPr>
          <w:rFonts w:ascii="Times New Roman" w:hAnsi="Times New Roman"/>
          <w:sz w:val="24"/>
          <w:szCs w:val="24"/>
          <w:lang w:val="en-US"/>
        </w:rPr>
        <w:t>The FMM</w:t>
      </w:r>
      <w:r w:rsidR="001B7FF1" w:rsidRPr="00131235">
        <w:rPr>
          <w:rFonts w:ascii="Times New Roman" w:hAnsi="Times New Roman"/>
          <w:sz w:val="24"/>
          <w:szCs w:val="24"/>
          <w:lang w:val="en-US"/>
        </w:rPr>
        <w:t xml:space="preserve"> cannot make predictions for the effect of conditions which fluctuate over time, temperature being the factor most likely to change over the storage life of a product. </w:t>
      </w:r>
      <w:r w:rsidR="00693289" w:rsidRPr="00D06536">
        <w:rPr>
          <w:rFonts w:ascii="Times New Roman" w:hAnsi="Times New Roman"/>
          <w:sz w:val="24"/>
          <w:szCs w:val="24"/>
          <w:lang w:val="en-US"/>
        </w:rPr>
        <w:t xml:space="preserve">Also, differences between the estimated growth parameters relate to the growth model </w:t>
      </w:r>
      <w:r w:rsidR="00693289" w:rsidRPr="00D06536">
        <w:rPr>
          <w:rFonts w:ascii="Times New Roman" w:hAnsi="Times New Roman"/>
          <w:sz w:val="24"/>
          <w:szCs w:val="24"/>
          <w:lang w:val="en-US"/>
        </w:rPr>
        <w:lastRenderedPageBreak/>
        <w:t xml:space="preserve">being used. The use of the </w:t>
      </w:r>
      <w:proofErr w:type="spellStart"/>
      <w:r w:rsidR="00693289" w:rsidRPr="00D06536">
        <w:rPr>
          <w:rFonts w:ascii="Times New Roman" w:hAnsi="Times New Roman"/>
          <w:sz w:val="24"/>
          <w:szCs w:val="24"/>
          <w:lang w:val="en-US"/>
        </w:rPr>
        <w:t>Gompertz</w:t>
      </w:r>
      <w:proofErr w:type="spellEnd"/>
      <w:r w:rsidR="00693289" w:rsidRPr="00D06536">
        <w:rPr>
          <w:rFonts w:ascii="Times New Roman" w:hAnsi="Times New Roman"/>
          <w:sz w:val="24"/>
          <w:szCs w:val="24"/>
          <w:lang w:val="en-US"/>
        </w:rPr>
        <w:t xml:space="preserve"> model (FMM) led to the significant over-estimation of specific growth rates when compared to the </w:t>
      </w:r>
      <w:proofErr w:type="spellStart"/>
      <w:r w:rsidR="00693289" w:rsidRPr="00D06536">
        <w:rPr>
          <w:rFonts w:ascii="Times New Roman" w:hAnsi="Times New Roman"/>
          <w:sz w:val="24"/>
          <w:szCs w:val="24"/>
          <w:lang w:val="en-US"/>
        </w:rPr>
        <w:t>Baranyi</w:t>
      </w:r>
      <w:proofErr w:type="spellEnd"/>
      <w:r w:rsidR="00693289" w:rsidRPr="00D06536">
        <w:rPr>
          <w:rFonts w:ascii="Times New Roman" w:hAnsi="Times New Roman"/>
          <w:sz w:val="24"/>
          <w:szCs w:val="24"/>
          <w:lang w:val="en-US"/>
        </w:rPr>
        <w:t xml:space="preserve"> equation (</w:t>
      </w:r>
      <w:proofErr w:type="spellStart"/>
      <w:r w:rsidR="00693289" w:rsidRPr="00D06536">
        <w:rPr>
          <w:rFonts w:ascii="Times New Roman" w:hAnsi="Times New Roman"/>
          <w:smallCaps/>
          <w:sz w:val="24"/>
          <w:szCs w:val="24"/>
          <w:lang w:val="en-US"/>
        </w:rPr>
        <w:t>Augustin</w:t>
      </w:r>
      <w:proofErr w:type="spellEnd"/>
      <w:r w:rsidR="00693289" w:rsidRPr="00D06536">
        <w:rPr>
          <w:rFonts w:ascii="Times New Roman" w:hAnsi="Times New Roman"/>
          <w:sz w:val="24"/>
          <w:szCs w:val="24"/>
          <w:lang w:val="en-US"/>
        </w:rPr>
        <w:t xml:space="preserve"> and </w:t>
      </w:r>
      <w:proofErr w:type="spellStart"/>
      <w:r w:rsidR="00693289" w:rsidRPr="00D06536">
        <w:rPr>
          <w:rFonts w:ascii="Times New Roman" w:hAnsi="Times New Roman"/>
          <w:smallCaps/>
          <w:sz w:val="24"/>
          <w:szCs w:val="24"/>
          <w:lang w:val="en-US"/>
        </w:rPr>
        <w:t>Carlier</w:t>
      </w:r>
      <w:proofErr w:type="spellEnd"/>
      <w:r w:rsidR="00693289" w:rsidRPr="00D06536">
        <w:rPr>
          <w:rFonts w:ascii="Times New Roman" w:hAnsi="Times New Roman"/>
          <w:sz w:val="24"/>
          <w:szCs w:val="24"/>
          <w:lang w:val="en-US"/>
        </w:rPr>
        <w:t xml:space="preserve"> 2000).</w:t>
      </w:r>
      <w:r w:rsidR="00693289">
        <w:rPr>
          <w:rFonts w:ascii="Times New Roman" w:hAnsi="Times New Roman"/>
          <w:sz w:val="24"/>
          <w:szCs w:val="24"/>
          <w:lang w:val="en-US"/>
        </w:rPr>
        <w:t xml:space="preserve">   </w:t>
      </w:r>
      <w:r w:rsidR="00C35A72" w:rsidRPr="00E83F4C">
        <w:rPr>
          <w:rFonts w:ascii="Times New Roman" w:hAnsi="Times New Roman"/>
          <w:sz w:val="24"/>
          <w:szCs w:val="24"/>
          <w:lang w:val="en-US"/>
        </w:rPr>
        <w:t xml:space="preserve">Although existing models have been expanded with a higher number of environmental parameters including organic acids, to assess the </w:t>
      </w:r>
      <w:r w:rsidR="00C35A72" w:rsidRPr="00E83F4C">
        <w:rPr>
          <w:rFonts w:ascii="Times New Roman" w:hAnsi="Times New Roman"/>
          <w:i/>
          <w:sz w:val="24"/>
          <w:szCs w:val="24"/>
          <w:lang w:val="en-US"/>
        </w:rPr>
        <w:t xml:space="preserve">L. </w:t>
      </w:r>
      <w:proofErr w:type="spellStart"/>
      <w:r w:rsidR="00C35A72" w:rsidRPr="00E83F4C">
        <w:rPr>
          <w:rFonts w:ascii="Times New Roman" w:hAnsi="Times New Roman"/>
          <w:i/>
          <w:sz w:val="24"/>
          <w:szCs w:val="24"/>
          <w:lang w:val="en-US"/>
        </w:rPr>
        <w:t>monocytogenes</w:t>
      </w:r>
      <w:proofErr w:type="spellEnd"/>
      <w:r w:rsidR="00C35A72" w:rsidRPr="00E83F4C">
        <w:rPr>
          <w:rFonts w:ascii="Times New Roman" w:hAnsi="Times New Roman"/>
          <w:sz w:val="24"/>
          <w:szCs w:val="24"/>
          <w:lang w:val="en-US"/>
        </w:rPr>
        <w:t xml:space="preserve"> growth rates in shrimp (</w:t>
      </w:r>
      <w:proofErr w:type="spellStart"/>
      <w:r w:rsidR="00C35A72" w:rsidRPr="00E83F4C">
        <w:rPr>
          <w:rFonts w:ascii="Times New Roman" w:hAnsi="Times New Roman"/>
          <w:smallCaps/>
          <w:sz w:val="24"/>
          <w:szCs w:val="24"/>
        </w:rPr>
        <w:t>Mejlholm</w:t>
      </w:r>
      <w:proofErr w:type="spellEnd"/>
      <w:r w:rsidR="00C35A72" w:rsidRPr="00E83F4C">
        <w:rPr>
          <w:rFonts w:ascii="Times New Roman" w:hAnsi="Times New Roman"/>
          <w:sz w:val="24"/>
          <w:szCs w:val="24"/>
          <w:lang w:val="en-US"/>
        </w:rPr>
        <w:t xml:space="preserve"> and </w:t>
      </w:r>
      <w:proofErr w:type="spellStart"/>
      <w:r w:rsidR="00C35A72" w:rsidRPr="00E83F4C">
        <w:rPr>
          <w:rFonts w:ascii="Times New Roman" w:hAnsi="Times New Roman"/>
          <w:smallCaps/>
          <w:sz w:val="24"/>
          <w:szCs w:val="24"/>
          <w:lang w:val="en-US"/>
        </w:rPr>
        <w:t>Dalgaard</w:t>
      </w:r>
      <w:proofErr w:type="spellEnd"/>
      <w:r w:rsidR="00C35A72" w:rsidRPr="00E83F4C">
        <w:rPr>
          <w:rFonts w:ascii="Times New Roman" w:hAnsi="Times New Roman"/>
          <w:smallCaps/>
          <w:sz w:val="24"/>
          <w:szCs w:val="24"/>
          <w:lang w:val="en-US"/>
        </w:rPr>
        <w:t xml:space="preserve"> 2009</w:t>
      </w:r>
      <w:r w:rsidR="00C35A72" w:rsidRPr="00E83F4C">
        <w:rPr>
          <w:rFonts w:ascii="Times New Roman" w:hAnsi="Times New Roman"/>
          <w:sz w:val="24"/>
          <w:szCs w:val="24"/>
          <w:lang w:val="en-US"/>
        </w:rPr>
        <w:t>), g</w:t>
      </w:r>
      <w:r w:rsidR="001B7FF1" w:rsidRPr="00E83F4C">
        <w:rPr>
          <w:rFonts w:ascii="Times New Roman" w:hAnsi="Times New Roman"/>
          <w:sz w:val="24"/>
          <w:szCs w:val="24"/>
          <w:lang w:val="en-US"/>
        </w:rPr>
        <w:t>enerally applicable predictive microbial model for</w:t>
      </w:r>
      <w:r w:rsidR="001B7FF1" w:rsidRPr="00131235">
        <w:rPr>
          <w:rFonts w:ascii="Times New Roman" w:hAnsi="Times New Roman"/>
          <w:sz w:val="24"/>
          <w:szCs w:val="24"/>
          <w:lang w:val="en-US"/>
        </w:rPr>
        <w:t xml:space="preserve"> quantitative risk assessment i</w:t>
      </w:r>
      <w:r w:rsidR="00C35A72">
        <w:rPr>
          <w:rFonts w:ascii="Times New Roman" w:hAnsi="Times New Roman"/>
          <w:sz w:val="24"/>
          <w:szCs w:val="24"/>
          <w:lang w:val="en-US"/>
        </w:rPr>
        <w:t>n sea products is not available</w:t>
      </w:r>
      <w:r w:rsidR="001B7FF1" w:rsidRPr="00131235">
        <w:rPr>
          <w:rFonts w:ascii="Times New Roman" w:hAnsi="Times New Roman"/>
          <w:sz w:val="24"/>
          <w:szCs w:val="24"/>
          <w:lang w:val="en-US"/>
        </w:rPr>
        <w:t xml:space="preserve">. However, </w:t>
      </w:r>
      <w:r w:rsidR="001D6290">
        <w:rPr>
          <w:rFonts w:ascii="Times New Roman" w:hAnsi="Times New Roman"/>
          <w:sz w:val="24"/>
          <w:szCs w:val="24"/>
          <w:lang w:val="en-US"/>
        </w:rPr>
        <w:t>they</w:t>
      </w:r>
      <w:r w:rsidR="001B7FF1" w:rsidRPr="00131235">
        <w:rPr>
          <w:rFonts w:ascii="Times New Roman" w:hAnsi="Times New Roman"/>
          <w:sz w:val="24"/>
          <w:szCs w:val="24"/>
          <w:lang w:val="en-US"/>
        </w:rPr>
        <w:t xml:space="preserve"> may enable microbiologists to limit the need of challenge tests and to make rapid and realistic prediction of the growth of </w:t>
      </w:r>
      <w:r w:rsidR="001B7FF1" w:rsidRPr="00131235">
        <w:rPr>
          <w:rFonts w:ascii="Times New Roman" w:hAnsi="Times New Roman"/>
          <w:i/>
          <w:sz w:val="24"/>
          <w:szCs w:val="24"/>
          <w:lang w:val="en-US"/>
        </w:rPr>
        <w:t xml:space="preserve">L. </w:t>
      </w:r>
      <w:proofErr w:type="spellStart"/>
      <w:r w:rsidR="001B7FF1" w:rsidRPr="00131235">
        <w:rPr>
          <w:rFonts w:ascii="Times New Roman" w:hAnsi="Times New Roman"/>
          <w:i/>
          <w:sz w:val="24"/>
          <w:szCs w:val="24"/>
          <w:lang w:val="en-US"/>
        </w:rPr>
        <w:t>monocytogenes</w:t>
      </w:r>
      <w:proofErr w:type="spellEnd"/>
      <w:r w:rsidR="001B7FF1" w:rsidRPr="00131235">
        <w:rPr>
          <w:rFonts w:ascii="Times New Roman" w:hAnsi="Times New Roman"/>
          <w:sz w:val="24"/>
          <w:szCs w:val="24"/>
          <w:lang w:val="en-US"/>
        </w:rPr>
        <w:t xml:space="preserve"> in conditions relevant to a range of aquatic and other products examined.</w:t>
      </w:r>
    </w:p>
    <w:p w:rsidR="00FA0806" w:rsidRDefault="00FA0806" w:rsidP="00146C6F">
      <w:pPr>
        <w:spacing w:after="0" w:line="480" w:lineRule="auto"/>
        <w:jc w:val="both"/>
        <w:rPr>
          <w:rFonts w:ascii="Times New Roman" w:hAnsi="Times New Roman"/>
          <w:sz w:val="24"/>
          <w:szCs w:val="24"/>
          <w:lang w:val="en-US"/>
        </w:rPr>
      </w:pPr>
    </w:p>
    <w:p w:rsidR="00FA0806" w:rsidRPr="00EC6F6B" w:rsidRDefault="00FA0806" w:rsidP="00FA0806">
      <w:pPr>
        <w:spacing w:after="0" w:line="480" w:lineRule="auto"/>
        <w:jc w:val="both"/>
        <w:rPr>
          <w:rFonts w:ascii="Times New Roman" w:hAnsi="Times New Roman"/>
          <w:sz w:val="24"/>
          <w:szCs w:val="24"/>
          <w:lang w:val="en-US"/>
        </w:rPr>
      </w:pPr>
      <w:r>
        <w:rPr>
          <w:rFonts w:ascii="Times New Roman" w:hAnsi="Times New Roman"/>
          <w:b/>
          <w:sz w:val="24"/>
          <w:szCs w:val="24"/>
          <w:lang w:val="en-US"/>
        </w:rPr>
        <w:t xml:space="preserve">3. </w:t>
      </w:r>
      <w:r w:rsidRPr="00EC6F6B">
        <w:rPr>
          <w:rFonts w:ascii="Times New Roman" w:hAnsi="Times New Roman"/>
          <w:b/>
          <w:sz w:val="24"/>
          <w:szCs w:val="24"/>
          <w:lang w:val="en-US"/>
        </w:rPr>
        <w:t>Conclusions</w:t>
      </w:r>
    </w:p>
    <w:p w:rsidR="00FA0806" w:rsidRPr="00EC6F6B" w:rsidRDefault="00FA0806" w:rsidP="00412224">
      <w:pPr>
        <w:spacing w:after="0" w:line="480" w:lineRule="auto"/>
        <w:jc w:val="both"/>
        <w:rPr>
          <w:rFonts w:ascii="Times New Roman" w:hAnsi="Times New Roman"/>
          <w:sz w:val="24"/>
          <w:szCs w:val="24"/>
          <w:lang w:val="en-US"/>
        </w:rPr>
      </w:pPr>
      <w:r w:rsidRPr="00EC6F6B">
        <w:rPr>
          <w:rFonts w:ascii="Times New Roman" w:hAnsi="Times New Roman"/>
          <w:color w:val="000000"/>
          <w:sz w:val="24"/>
          <w:szCs w:val="24"/>
          <w:lang w:val="en-US"/>
        </w:rPr>
        <w:t>T</w:t>
      </w:r>
      <w:r w:rsidR="007A6151">
        <w:rPr>
          <w:rFonts w:ascii="Times New Roman" w:hAnsi="Times New Roman"/>
          <w:color w:val="000000"/>
          <w:sz w:val="24"/>
          <w:szCs w:val="24"/>
          <w:lang w:val="en-US"/>
        </w:rPr>
        <w:t>emperature was t</w:t>
      </w:r>
      <w:r w:rsidRPr="00EC6F6B">
        <w:rPr>
          <w:rFonts w:ascii="Times New Roman" w:hAnsi="Times New Roman"/>
          <w:color w:val="000000"/>
          <w:sz w:val="24"/>
          <w:szCs w:val="24"/>
          <w:lang w:val="en-US"/>
        </w:rPr>
        <w:t xml:space="preserve">he most important factor for controlling </w:t>
      </w:r>
      <w:r w:rsidRPr="00EC6F6B">
        <w:rPr>
          <w:rFonts w:ascii="Times New Roman" w:hAnsi="Times New Roman"/>
          <w:i/>
          <w:color w:val="000000"/>
          <w:sz w:val="24"/>
          <w:szCs w:val="24"/>
          <w:lang w:val="en-US"/>
        </w:rPr>
        <w:t xml:space="preserve">L. </w:t>
      </w:r>
      <w:proofErr w:type="spellStart"/>
      <w:r w:rsidRPr="00EC6F6B">
        <w:rPr>
          <w:rFonts w:ascii="Times New Roman" w:hAnsi="Times New Roman"/>
          <w:i/>
          <w:color w:val="000000"/>
          <w:sz w:val="24"/>
          <w:szCs w:val="24"/>
          <w:lang w:val="en-US"/>
        </w:rPr>
        <w:t>monocytogenes</w:t>
      </w:r>
      <w:proofErr w:type="spellEnd"/>
      <w:r w:rsidRPr="00EC6F6B">
        <w:rPr>
          <w:rFonts w:ascii="Times New Roman" w:hAnsi="Times New Roman"/>
          <w:color w:val="000000"/>
          <w:sz w:val="24"/>
          <w:szCs w:val="24"/>
          <w:lang w:val="en-US"/>
        </w:rPr>
        <w:t xml:space="preserve"> growth. Higher temperatures at the same pH </w:t>
      </w:r>
      <w:r w:rsidR="007A6151">
        <w:rPr>
          <w:rFonts w:ascii="Times New Roman" w:hAnsi="Times New Roman"/>
          <w:color w:val="000000"/>
          <w:sz w:val="24"/>
          <w:szCs w:val="24"/>
          <w:lang w:val="en-US"/>
        </w:rPr>
        <w:t xml:space="preserve">level </w:t>
      </w:r>
      <w:r w:rsidRPr="00EC6F6B">
        <w:rPr>
          <w:rFonts w:ascii="Times New Roman" w:hAnsi="Times New Roman"/>
          <w:color w:val="000000"/>
          <w:sz w:val="24"/>
          <w:szCs w:val="24"/>
          <w:lang w:val="en-US"/>
        </w:rPr>
        <w:t>significantly shortened the doubling times, both measured and predicted.</w:t>
      </w:r>
    </w:p>
    <w:p w:rsidR="00FA0806" w:rsidRPr="00EC6F6B" w:rsidRDefault="001F08BD" w:rsidP="00412224">
      <w:pPr>
        <w:spacing w:after="0" w:line="480" w:lineRule="auto"/>
        <w:jc w:val="both"/>
        <w:rPr>
          <w:rFonts w:ascii="Times New Roman" w:hAnsi="Times New Roman"/>
          <w:sz w:val="24"/>
          <w:szCs w:val="24"/>
          <w:lang w:val="en-US"/>
        </w:rPr>
      </w:pPr>
      <w:r>
        <w:rPr>
          <w:rFonts w:ascii="Times New Roman" w:hAnsi="Times New Roman"/>
          <w:color w:val="000000"/>
          <w:sz w:val="24"/>
          <w:szCs w:val="24"/>
          <w:lang w:val="en-US"/>
        </w:rPr>
        <w:t xml:space="preserve">The </w:t>
      </w:r>
      <w:r w:rsidR="00FA0806" w:rsidRPr="00EC6F6B">
        <w:rPr>
          <w:rFonts w:ascii="Times New Roman" w:hAnsi="Times New Roman"/>
          <w:color w:val="000000"/>
          <w:sz w:val="24"/>
          <w:szCs w:val="24"/>
          <w:lang w:val="en-US"/>
        </w:rPr>
        <w:t xml:space="preserve">FMM was generally predicting slower growth than actually observed. </w:t>
      </w:r>
    </w:p>
    <w:p w:rsidR="00FA0806" w:rsidRPr="00EC6F6B" w:rsidRDefault="001F08BD" w:rsidP="00412224">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w:t>
      </w:r>
      <w:r w:rsidR="00FA0806" w:rsidRPr="00EC6F6B">
        <w:rPr>
          <w:rFonts w:ascii="Times New Roman" w:hAnsi="Times New Roman"/>
          <w:color w:val="000000"/>
          <w:sz w:val="24"/>
          <w:szCs w:val="24"/>
          <w:lang w:val="en-US"/>
        </w:rPr>
        <w:t xml:space="preserve">FMM cannot make predictions for the effect of conditions which fluctuate over time, temperature being the factor most likely to change over the storage life of a product. </w:t>
      </w:r>
    </w:p>
    <w:p w:rsidR="00FA0806" w:rsidRPr="001A52D1" w:rsidRDefault="00C35A72" w:rsidP="00412224">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C</w:t>
      </w:r>
      <w:r w:rsidR="00FA0806" w:rsidRPr="00EC6F6B">
        <w:rPr>
          <w:rFonts w:ascii="Times New Roman" w:hAnsi="Times New Roman"/>
          <w:color w:val="000000"/>
          <w:sz w:val="24"/>
          <w:szCs w:val="24"/>
          <w:lang w:val="en-US"/>
        </w:rPr>
        <w:t>ritical use of the FMM model is necessary for assumptions in supporting decisions.</w:t>
      </w:r>
    </w:p>
    <w:p w:rsidR="00F54910" w:rsidRPr="00131235" w:rsidRDefault="00F54910" w:rsidP="00FA0806">
      <w:pPr>
        <w:spacing w:after="0" w:line="480" w:lineRule="auto"/>
        <w:jc w:val="both"/>
        <w:rPr>
          <w:rFonts w:ascii="Times New Roman" w:hAnsi="Times New Roman"/>
          <w:sz w:val="24"/>
          <w:szCs w:val="24"/>
          <w:lang w:val="en-US"/>
        </w:rPr>
      </w:pPr>
    </w:p>
    <w:p w:rsidR="000D548A" w:rsidRPr="00F54910" w:rsidRDefault="00F54910" w:rsidP="00FA0806">
      <w:pPr>
        <w:spacing w:after="0" w:line="480" w:lineRule="auto"/>
        <w:jc w:val="both"/>
        <w:rPr>
          <w:rFonts w:ascii="Times New Roman" w:hAnsi="Times New Roman"/>
          <w:b/>
          <w:sz w:val="24"/>
          <w:szCs w:val="24"/>
          <w:lang w:val="en-US"/>
        </w:rPr>
      </w:pPr>
      <w:r w:rsidRPr="00EC6F6B">
        <w:rPr>
          <w:rFonts w:ascii="Times New Roman" w:hAnsi="Times New Roman"/>
          <w:b/>
          <w:sz w:val="24"/>
          <w:szCs w:val="24"/>
          <w:lang w:val="en-US"/>
        </w:rPr>
        <w:t>References</w:t>
      </w:r>
    </w:p>
    <w:p w:rsidR="00FE7551" w:rsidRPr="00EC6F6B" w:rsidRDefault="00D47695" w:rsidP="00146C6F">
      <w:pPr>
        <w:spacing w:after="0" w:line="480" w:lineRule="auto"/>
        <w:jc w:val="both"/>
        <w:rPr>
          <w:rFonts w:ascii="Times New Roman" w:hAnsi="Times New Roman"/>
          <w:sz w:val="24"/>
          <w:szCs w:val="24"/>
          <w:lang w:val="en-US"/>
        </w:rPr>
      </w:pPr>
      <w:proofErr w:type="spellStart"/>
      <w:r w:rsidRPr="00195ACA">
        <w:rPr>
          <w:rFonts w:ascii="Times New Roman" w:hAnsi="Times New Roman"/>
          <w:smallCaps/>
          <w:sz w:val="24"/>
          <w:szCs w:val="24"/>
          <w:lang w:val="en-US"/>
        </w:rPr>
        <w:t>aoac</w:t>
      </w:r>
      <w:proofErr w:type="spellEnd"/>
      <w:r w:rsidR="00286375">
        <w:rPr>
          <w:rFonts w:ascii="Times New Roman" w:hAnsi="Times New Roman"/>
          <w:sz w:val="24"/>
          <w:szCs w:val="24"/>
          <w:lang w:val="en-US"/>
        </w:rPr>
        <w:t xml:space="preserve"> </w:t>
      </w:r>
      <w:r w:rsidR="00286375" w:rsidRPr="001D0092">
        <w:rPr>
          <w:rFonts w:ascii="Times New Roman" w:hAnsi="Times New Roman"/>
          <w:sz w:val="24"/>
          <w:szCs w:val="24"/>
          <w:lang w:val="en-US"/>
        </w:rPr>
        <w:t>943.02</w:t>
      </w:r>
      <w:r w:rsidR="00286375">
        <w:rPr>
          <w:rFonts w:ascii="Times New Roman" w:hAnsi="Times New Roman"/>
          <w:sz w:val="24"/>
          <w:szCs w:val="24"/>
          <w:lang w:val="en-US"/>
        </w:rPr>
        <w:t xml:space="preserve"> </w:t>
      </w:r>
      <w:r w:rsidR="00286375">
        <w:rPr>
          <w:rFonts w:ascii="Arial" w:hAnsi="Arial" w:cs="Arial"/>
          <w:sz w:val="23"/>
          <w:szCs w:val="23"/>
        </w:rPr>
        <w:t>(</w:t>
      </w:r>
      <w:r w:rsidR="001D0092">
        <w:rPr>
          <w:rFonts w:ascii="Times New Roman" w:hAnsi="Times New Roman"/>
          <w:sz w:val="24"/>
          <w:szCs w:val="24"/>
          <w:lang w:val="en-US"/>
        </w:rPr>
        <w:t>1990</w:t>
      </w:r>
      <w:r w:rsidR="00286375">
        <w:rPr>
          <w:rFonts w:ascii="Times New Roman" w:hAnsi="Times New Roman"/>
          <w:sz w:val="24"/>
          <w:szCs w:val="24"/>
          <w:lang w:val="en-US"/>
        </w:rPr>
        <w:t>):</w:t>
      </w:r>
      <w:r w:rsidR="001D0092">
        <w:rPr>
          <w:rFonts w:ascii="Times New Roman" w:hAnsi="Times New Roman"/>
          <w:sz w:val="24"/>
          <w:szCs w:val="24"/>
          <w:lang w:val="en-US"/>
        </w:rPr>
        <w:t xml:space="preserve"> </w:t>
      </w:r>
      <w:r w:rsidR="00FE7551" w:rsidRPr="009A3D30">
        <w:rPr>
          <w:rFonts w:ascii="Times New Roman" w:hAnsi="Times New Roman"/>
          <w:sz w:val="24"/>
          <w:szCs w:val="24"/>
          <w:lang w:val="en-US"/>
        </w:rPr>
        <w:t xml:space="preserve">Official Methods of Analysis of AOAC International </w:t>
      </w:r>
      <w:proofErr w:type="spellStart"/>
      <w:r w:rsidR="00FE7551" w:rsidRPr="009A3D30">
        <w:rPr>
          <w:rFonts w:ascii="Times New Roman" w:hAnsi="Times New Roman"/>
          <w:sz w:val="24"/>
          <w:szCs w:val="24"/>
          <w:lang w:val="en-US"/>
        </w:rPr>
        <w:t>Potentiometric</w:t>
      </w:r>
      <w:proofErr w:type="spellEnd"/>
      <w:r w:rsidR="00FE7551" w:rsidRPr="00EC6F6B">
        <w:rPr>
          <w:rFonts w:ascii="Times New Roman" w:hAnsi="Times New Roman"/>
          <w:i/>
          <w:sz w:val="24"/>
          <w:szCs w:val="24"/>
          <w:lang w:val="en-US"/>
        </w:rPr>
        <w:t xml:space="preserve"> </w:t>
      </w:r>
      <w:r w:rsidR="00FE7551" w:rsidRPr="009A3D30">
        <w:rPr>
          <w:rFonts w:ascii="Times New Roman" w:hAnsi="Times New Roman"/>
          <w:sz w:val="24"/>
          <w:szCs w:val="24"/>
          <w:lang w:val="en-US"/>
        </w:rPr>
        <w:t>Method</w:t>
      </w:r>
      <w:r w:rsidR="00FE7551" w:rsidRPr="00EC6F6B">
        <w:rPr>
          <w:rFonts w:ascii="Times New Roman" w:hAnsi="Times New Roman"/>
          <w:sz w:val="24"/>
          <w:szCs w:val="24"/>
          <w:lang w:val="en-US"/>
        </w:rPr>
        <w:t xml:space="preserve">, 15th Edition, Volume two, Edited by Kenneth </w:t>
      </w:r>
      <w:proofErr w:type="spellStart"/>
      <w:r w:rsidR="00FE7551" w:rsidRPr="00EC6F6B">
        <w:rPr>
          <w:rFonts w:ascii="Times New Roman" w:hAnsi="Times New Roman"/>
          <w:sz w:val="24"/>
          <w:szCs w:val="24"/>
          <w:lang w:val="en-US"/>
        </w:rPr>
        <w:t>Hebrich</w:t>
      </w:r>
      <w:proofErr w:type="spellEnd"/>
      <w:r w:rsidR="00FE7551" w:rsidRPr="00EC6F6B">
        <w:rPr>
          <w:rFonts w:ascii="Times New Roman" w:hAnsi="Times New Roman"/>
          <w:sz w:val="24"/>
          <w:szCs w:val="24"/>
          <w:lang w:val="en-US"/>
        </w:rPr>
        <w:t xml:space="preserve">, Published by the Association of Official </w:t>
      </w:r>
      <w:proofErr w:type="spellStart"/>
      <w:r w:rsidR="00FE7551" w:rsidRPr="00EC6F6B">
        <w:rPr>
          <w:rFonts w:ascii="Times New Roman" w:hAnsi="Times New Roman"/>
          <w:sz w:val="24"/>
          <w:szCs w:val="24"/>
          <w:lang w:val="en-US"/>
        </w:rPr>
        <w:t>analitycal</w:t>
      </w:r>
      <w:proofErr w:type="spellEnd"/>
      <w:r w:rsidR="00FE7551" w:rsidRPr="00EC6F6B">
        <w:rPr>
          <w:rFonts w:ascii="Times New Roman" w:hAnsi="Times New Roman"/>
          <w:sz w:val="24"/>
          <w:szCs w:val="24"/>
          <w:lang w:val="en-US"/>
        </w:rPr>
        <w:t xml:space="preserve"> Chemist Inc., 842, USA.</w:t>
      </w:r>
    </w:p>
    <w:p w:rsidR="00212112" w:rsidRDefault="00212112" w:rsidP="00146C6F">
      <w:pPr>
        <w:spacing w:after="0" w:line="480" w:lineRule="auto"/>
        <w:jc w:val="both"/>
        <w:rPr>
          <w:rFonts w:ascii="Times New Roman" w:hAnsi="Times New Roman"/>
          <w:smallCaps/>
          <w:sz w:val="24"/>
          <w:szCs w:val="24"/>
          <w:lang w:val="en-US"/>
        </w:rPr>
      </w:pPr>
      <w:proofErr w:type="spellStart"/>
      <w:r w:rsidRPr="00B3496E">
        <w:rPr>
          <w:rFonts w:ascii="Times New Roman" w:hAnsi="Times New Roman"/>
          <w:smallCaps/>
          <w:sz w:val="24"/>
          <w:szCs w:val="24"/>
          <w:lang w:val="en-US"/>
        </w:rPr>
        <w:lastRenderedPageBreak/>
        <w:t>Augustin</w:t>
      </w:r>
      <w:proofErr w:type="spellEnd"/>
      <w:r w:rsidR="00B3496E" w:rsidRPr="00B3496E">
        <w:rPr>
          <w:rFonts w:ascii="Times New Roman" w:hAnsi="Times New Roman"/>
          <w:smallCaps/>
          <w:sz w:val="24"/>
          <w:szCs w:val="24"/>
          <w:lang w:val="en-US"/>
        </w:rPr>
        <w:t xml:space="preserve"> J.-C., </w:t>
      </w:r>
      <w:proofErr w:type="spellStart"/>
      <w:r w:rsidRPr="00B3496E">
        <w:rPr>
          <w:rFonts w:ascii="Times New Roman" w:hAnsi="Times New Roman"/>
          <w:smallCaps/>
          <w:sz w:val="24"/>
          <w:szCs w:val="24"/>
          <w:lang w:val="en-US"/>
        </w:rPr>
        <w:t>Carlier</w:t>
      </w:r>
      <w:proofErr w:type="spellEnd"/>
      <w:r w:rsidR="00B3496E" w:rsidRPr="00B3496E">
        <w:rPr>
          <w:rFonts w:ascii="Times New Roman" w:hAnsi="Times New Roman"/>
          <w:smallCaps/>
          <w:sz w:val="24"/>
          <w:szCs w:val="24"/>
          <w:lang w:val="en-US"/>
        </w:rPr>
        <w:t xml:space="preserve"> V.</w:t>
      </w:r>
      <w:r w:rsidRPr="00B3496E">
        <w:rPr>
          <w:rFonts w:ascii="Times New Roman" w:hAnsi="Times New Roman"/>
          <w:sz w:val="24"/>
          <w:szCs w:val="24"/>
          <w:lang w:val="en-US"/>
        </w:rPr>
        <w:t xml:space="preserve"> </w:t>
      </w:r>
      <w:r w:rsidR="00B3496E" w:rsidRPr="00B3496E">
        <w:rPr>
          <w:rFonts w:ascii="Times New Roman" w:hAnsi="Times New Roman"/>
          <w:sz w:val="24"/>
          <w:szCs w:val="24"/>
          <w:lang w:val="en-US"/>
        </w:rPr>
        <w:t>(</w:t>
      </w:r>
      <w:r w:rsidRPr="00B3496E">
        <w:rPr>
          <w:rFonts w:ascii="Times New Roman" w:hAnsi="Times New Roman"/>
          <w:sz w:val="24"/>
          <w:szCs w:val="24"/>
          <w:lang w:val="en-US"/>
        </w:rPr>
        <w:t>2000</w:t>
      </w:r>
      <w:r w:rsidR="00B3496E" w:rsidRPr="00B3496E">
        <w:rPr>
          <w:rFonts w:ascii="Times New Roman" w:hAnsi="Times New Roman"/>
          <w:sz w:val="24"/>
          <w:szCs w:val="24"/>
          <w:lang w:val="en-US"/>
        </w:rPr>
        <w:t>):</w:t>
      </w:r>
      <w:r w:rsidR="00B3496E">
        <w:rPr>
          <w:rFonts w:ascii="Times New Roman" w:hAnsi="Times New Roman"/>
          <w:sz w:val="24"/>
          <w:szCs w:val="24"/>
          <w:lang w:val="en-US"/>
        </w:rPr>
        <w:t xml:space="preserve"> Mathematical </w:t>
      </w:r>
      <w:proofErr w:type="spellStart"/>
      <w:r w:rsidR="00B3496E">
        <w:rPr>
          <w:rFonts w:ascii="Times New Roman" w:hAnsi="Times New Roman"/>
          <w:sz w:val="24"/>
          <w:szCs w:val="24"/>
          <w:lang w:val="en-US"/>
        </w:rPr>
        <w:t>modelling</w:t>
      </w:r>
      <w:proofErr w:type="spellEnd"/>
      <w:r w:rsidR="00B3496E">
        <w:rPr>
          <w:rFonts w:ascii="Times New Roman" w:hAnsi="Times New Roman"/>
          <w:sz w:val="24"/>
          <w:szCs w:val="24"/>
          <w:lang w:val="en-US"/>
        </w:rPr>
        <w:t xml:space="preserve"> of the growth rate and lag time for </w:t>
      </w:r>
      <w:proofErr w:type="spellStart"/>
      <w:r w:rsidR="00B3496E" w:rsidRPr="00B3496E">
        <w:rPr>
          <w:rFonts w:ascii="Times New Roman" w:hAnsi="Times New Roman"/>
          <w:i/>
          <w:sz w:val="24"/>
          <w:szCs w:val="24"/>
          <w:lang w:val="en-US"/>
        </w:rPr>
        <w:t>Listeria</w:t>
      </w:r>
      <w:proofErr w:type="spellEnd"/>
      <w:r w:rsidR="00B3496E" w:rsidRPr="00B3496E">
        <w:rPr>
          <w:rFonts w:ascii="Times New Roman" w:hAnsi="Times New Roman"/>
          <w:i/>
          <w:sz w:val="24"/>
          <w:szCs w:val="24"/>
          <w:lang w:val="en-US"/>
        </w:rPr>
        <w:t xml:space="preserve"> </w:t>
      </w:r>
      <w:proofErr w:type="spellStart"/>
      <w:r w:rsidR="00B3496E" w:rsidRPr="00B3496E">
        <w:rPr>
          <w:rFonts w:ascii="Times New Roman" w:hAnsi="Times New Roman"/>
          <w:i/>
          <w:sz w:val="24"/>
          <w:szCs w:val="24"/>
          <w:lang w:val="en-US"/>
        </w:rPr>
        <w:t>monocytogenes</w:t>
      </w:r>
      <w:proofErr w:type="spellEnd"/>
      <w:r w:rsidR="00B3496E">
        <w:rPr>
          <w:rFonts w:ascii="Times New Roman" w:hAnsi="Times New Roman"/>
          <w:sz w:val="24"/>
          <w:szCs w:val="24"/>
          <w:lang w:val="en-US"/>
        </w:rPr>
        <w:t xml:space="preserve">. </w:t>
      </w:r>
      <w:r w:rsidR="00B3496E" w:rsidRPr="0054007F">
        <w:rPr>
          <w:rFonts w:ascii="Times New Roman" w:hAnsi="Times New Roman"/>
          <w:i/>
          <w:sz w:val="24"/>
          <w:szCs w:val="24"/>
          <w:lang w:val="en-US"/>
        </w:rPr>
        <w:t>International Journal of Food Microbiology</w:t>
      </w:r>
      <w:r w:rsidR="00B3496E">
        <w:rPr>
          <w:rFonts w:ascii="Times New Roman" w:hAnsi="Times New Roman"/>
          <w:sz w:val="24"/>
          <w:szCs w:val="24"/>
          <w:lang w:val="en-US"/>
        </w:rPr>
        <w:t>;</w:t>
      </w:r>
      <w:r w:rsidR="00B3496E" w:rsidRPr="00EC6F6B">
        <w:rPr>
          <w:rFonts w:ascii="Times New Roman" w:hAnsi="Times New Roman"/>
          <w:sz w:val="24"/>
          <w:szCs w:val="24"/>
          <w:lang w:val="en-US"/>
        </w:rPr>
        <w:t xml:space="preserve"> </w:t>
      </w:r>
      <w:r w:rsidR="00B3496E">
        <w:rPr>
          <w:rFonts w:ascii="Times New Roman" w:hAnsi="Times New Roman"/>
          <w:i/>
          <w:sz w:val="24"/>
          <w:szCs w:val="24"/>
          <w:lang w:val="en-US"/>
        </w:rPr>
        <w:t>56</w:t>
      </w:r>
      <w:r w:rsidR="00B3496E">
        <w:rPr>
          <w:rFonts w:ascii="Times New Roman" w:hAnsi="Times New Roman"/>
          <w:sz w:val="24"/>
          <w:szCs w:val="24"/>
          <w:lang w:val="en-US"/>
        </w:rPr>
        <w:t>, 29-51.</w:t>
      </w:r>
    </w:p>
    <w:p w:rsidR="00FE7551" w:rsidRPr="00EC6F6B" w:rsidRDefault="00464C01" w:rsidP="00146C6F">
      <w:pPr>
        <w:spacing w:after="0" w:line="480" w:lineRule="auto"/>
        <w:jc w:val="both"/>
        <w:rPr>
          <w:rFonts w:ascii="Times New Roman" w:hAnsi="Times New Roman"/>
          <w:sz w:val="24"/>
          <w:szCs w:val="24"/>
          <w:lang w:val="en-US"/>
        </w:rPr>
      </w:pPr>
      <w:proofErr w:type="spellStart"/>
      <w:r w:rsidRPr="00464C01">
        <w:rPr>
          <w:rFonts w:ascii="Times New Roman" w:hAnsi="Times New Roman"/>
          <w:smallCaps/>
          <w:sz w:val="24"/>
          <w:szCs w:val="24"/>
          <w:lang w:val="en-US"/>
        </w:rPr>
        <w:t>Baran</w:t>
      </w:r>
      <w:r w:rsidR="002710A5">
        <w:rPr>
          <w:rFonts w:ascii="Times New Roman" w:hAnsi="Times New Roman"/>
          <w:smallCaps/>
          <w:sz w:val="24"/>
          <w:szCs w:val="24"/>
          <w:lang w:val="en-US"/>
        </w:rPr>
        <w:t>yi</w:t>
      </w:r>
      <w:proofErr w:type="spellEnd"/>
      <w:r w:rsidRPr="00EC6F6B">
        <w:rPr>
          <w:rFonts w:ascii="Times New Roman" w:hAnsi="Times New Roman"/>
          <w:sz w:val="24"/>
          <w:szCs w:val="24"/>
          <w:lang w:val="en-US"/>
        </w:rPr>
        <w:t xml:space="preserve"> </w:t>
      </w:r>
      <w:r w:rsidR="00FE7551" w:rsidRPr="00EC6F6B">
        <w:rPr>
          <w:rFonts w:ascii="Times New Roman" w:hAnsi="Times New Roman"/>
          <w:sz w:val="24"/>
          <w:szCs w:val="24"/>
          <w:lang w:val="en-US"/>
        </w:rPr>
        <w:t>J</w:t>
      </w:r>
      <w:r w:rsidR="0018553C">
        <w:rPr>
          <w:rFonts w:ascii="Times New Roman" w:hAnsi="Times New Roman"/>
          <w:sz w:val="24"/>
          <w:szCs w:val="24"/>
          <w:lang w:val="en-US"/>
        </w:rPr>
        <w:t>.</w:t>
      </w:r>
      <w:r w:rsidR="009A3D30">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Pr="00464C01">
        <w:rPr>
          <w:rFonts w:ascii="Times New Roman" w:hAnsi="Times New Roman"/>
          <w:smallCaps/>
          <w:sz w:val="24"/>
          <w:szCs w:val="24"/>
          <w:lang w:val="en-US"/>
        </w:rPr>
        <w:t>Roberts</w:t>
      </w:r>
      <w:r>
        <w:rPr>
          <w:rFonts w:ascii="Times New Roman" w:hAnsi="Times New Roman"/>
          <w:sz w:val="24"/>
          <w:szCs w:val="24"/>
          <w:lang w:val="en-US"/>
        </w:rPr>
        <w:t xml:space="preserve"> </w:t>
      </w:r>
      <w:r w:rsidR="009A3D30">
        <w:rPr>
          <w:rFonts w:ascii="Times New Roman" w:hAnsi="Times New Roman"/>
          <w:sz w:val="24"/>
          <w:szCs w:val="24"/>
          <w:lang w:val="en-US"/>
        </w:rPr>
        <w:t>T</w:t>
      </w:r>
      <w:r w:rsidR="0018553C">
        <w:rPr>
          <w:rFonts w:ascii="Times New Roman" w:hAnsi="Times New Roman"/>
          <w:sz w:val="24"/>
          <w:szCs w:val="24"/>
          <w:lang w:val="en-US"/>
        </w:rPr>
        <w:t>.</w:t>
      </w:r>
      <w:r w:rsidR="009A3D30">
        <w:rPr>
          <w:rFonts w:ascii="Times New Roman" w:hAnsi="Times New Roman"/>
          <w:sz w:val="24"/>
          <w:szCs w:val="24"/>
          <w:lang w:val="en-US"/>
        </w:rPr>
        <w:t>A</w:t>
      </w:r>
      <w:r w:rsidR="0018553C">
        <w:rPr>
          <w:rFonts w:ascii="Times New Roman" w:hAnsi="Times New Roman"/>
          <w:sz w:val="24"/>
          <w:szCs w:val="24"/>
          <w:lang w:val="en-US"/>
        </w:rPr>
        <w:t>.</w:t>
      </w:r>
      <w:r w:rsidR="006177EC" w:rsidRPr="00EC6F6B">
        <w:rPr>
          <w:rFonts w:ascii="Times New Roman" w:hAnsi="Times New Roman"/>
          <w:sz w:val="24"/>
          <w:szCs w:val="24"/>
          <w:lang w:val="en-US"/>
        </w:rPr>
        <w:t xml:space="preserve"> </w:t>
      </w:r>
      <w:r w:rsidR="0018553C">
        <w:rPr>
          <w:rFonts w:ascii="Times New Roman" w:hAnsi="Times New Roman"/>
          <w:sz w:val="24"/>
          <w:szCs w:val="24"/>
          <w:lang w:val="en-US"/>
        </w:rPr>
        <w:t>(</w:t>
      </w:r>
      <w:r w:rsidR="006177EC" w:rsidRPr="00EC6F6B">
        <w:rPr>
          <w:rFonts w:ascii="Times New Roman" w:hAnsi="Times New Roman"/>
          <w:sz w:val="24"/>
          <w:szCs w:val="24"/>
          <w:lang w:val="en-US"/>
        </w:rPr>
        <w:t>1994</w:t>
      </w:r>
      <w:r w:rsidR="0018553C">
        <w:rPr>
          <w:rFonts w:ascii="Times New Roman" w:hAnsi="Times New Roman"/>
          <w:sz w:val="24"/>
          <w:szCs w:val="24"/>
          <w:lang w:val="en-US"/>
        </w:rPr>
        <w:t>)</w:t>
      </w:r>
      <w:r w:rsidR="009A3D30">
        <w:rPr>
          <w:rFonts w:ascii="Times New Roman" w:hAnsi="Times New Roman"/>
          <w:sz w:val="24"/>
          <w:szCs w:val="24"/>
          <w:lang w:val="en-US"/>
        </w:rPr>
        <w:t>:</w:t>
      </w:r>
      <w:r w:rsidR="00FE7551" w:rsidRPr="00EC6F6B">
        <w:rPr>
          <w:rFonts w:ascii="Times New Roman" w:hAnsi="Times New Roman"/>
          <w:sz w:val="24"/>
          <w:szCs w:val="24"/>
          <w:lang w:val="en-US"/>
        </w:rPr>
        <w:t xml:space="preserve"> A dynamic approach to predict bacterial growth in food. </w:t>
      </w:r>
      <w:r w:rsidR="009A3D30" w:rsidRPr="0054007F">
        <w:rPr>
          <w:rFonts w:ascii="Times New Roman" w:hAnsi="Times New Roman"/>
          <w:i/>
          <w:sz w:val="24"/>
          <w:szCs w:val="24"/>
          <w:lang w:val="en-US"/>
        </w:rPr>
        <w:t>Int</w:t>
      </w:r>
      <w:r w:rsidR="0018553C" w:rsidRPr="0054007F">
        <w:rPr>
          <w:rFonts w:ascii="Times New Roman" w:hAnsi="Times New Roman"/>
          <w:i/>
          <w:sz w:val="24"/>
          <w:szCs w:val="24"/>
          <w:lang w:val="en-US"/>
        </w:rPr>
        <w:t>ernational Journal</w:t>
      </w:r>
      <w:r w:rsidR="00FE7551" w:rsidRPr="0054007F">
        <w:rPr>
          <w:rFonts w:ascii="Times New Roman" w:hAnsi="Times New Roman"/>
          <w:i/>
          <w:sz w:val="24"/>
          <w:szCs w:val="24"/>
          <w:lang w:val="en-US"/>
        </w:rPr>
        <w:t xml:space="preserve"> </w:t>
      </w:r>
      <w:r w:rsidR="0018553C" w:rsidRPr="0054007F">
        <w:rPr>
          <w:rFonts w:ascii="Times New Roman" w:hAnsi="Times New Roman"/>
          <w:i/>
          <w:sz w:val="24"/>
          <w:szCs w:val="24"/>
          <w:lang w:val="en-US"/>
        </w:rPr>
        <w:t xml:space="preserve">of </w:t>
      </w:r>
      <w:r w:rsidR="00FE7551" w:rsidRPr="0054007F">
        <w:rPr>
          <w:rFonts w:ascii="Times New Roman" w:hAnsi="Times New Roman"/>
          <w:i/>
          <w:sz w:val="24"/>
          <w:szCs w:val="24"/>
          <w:lang w:val="en-US"/>
        </w:rPr>
        <w:t>Food Microbiol</w:t>
      </w:r>
      <w:r w:rsidR="0018553C" w:rsidRPr="0054007F">
        <w:rPr>
          <w:rFonts w:ascii="Times New Roman" w:hAnsi="Times New Roman"/>
          <w:i/>
          <w:sz w:val="24"/>
          <w:szCs w:val="24"/>
          <w:lang w:val="en-US"/>
        </w:rPr>
        <w:t>ogy</w:t>
      </w:r>
      <w:r w:rsidR="00DE418D">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00FE7551" w:rsidRPr="0054007F">
        <w:rPr>
          <w:rFonts w:ascii="Times New Roman" w:hAnsi="Times New Roman"/>
          <w:i/>
          <w:sz w:val="24"/>
          <w:szCs w:val="24"/>
          <w:lang w:val="en-US"/>
        </w:rPr>
        <w:t>23</w:t>
      </w:r>
      <w:r w:rsidR="00DE418D">
        <w:rPr>
          <w:rFonts w:ascii="Times New Roman" w:hAnsi="Times New Roman"/>
          <w:sz w:val="24"/>
          <w:szCs w:val="24"/>
          <w:lang w:val="en-US"/>
        </w:rPr>
        <w:t>,</w:t>
      </w:r>
      <w:r w:rsidR="009A3D30">
        <w:rPr>
          <w:rFonts w:ascii="Times New Roman" w:hAnsi="Times New Roman"/>
          <w:sz w:val="24"/>
          <w:szCs w:val="24"/>
          <w:lang w:val="en-US"/>
        </w:rPr>
        <w:t xml:space="preserve"> 277-294</w:t>
      </w:r>
      <w:r w:rsidR="0018553C">
        <w:rPr>
          <w:rFonts w:ascii="Times New Roman" w:hAnsi="Times New Roman"/>
          <w:sz w:val="24"/>
          <w:szCs w:val="24"/>
          <w:lang w:val="en-US"/>
        </w:rPr>
        <w:t>.</w:t>
      </w:r>
    </w:p>
    <w:p w:rsidR="00641FA1" w:rsidRPr="00EC6F6B" w:rsidRDefault="00464C01" w:rsidP="00146C6F">
      <w:pPr>
        <w:spacing w:after="0" w:line="480" w:lineRule="auto"/>
        <w:jc w:val="both"/>
        <w:rPr>
          <w:rFonts w:ascii="Times New Roman" w:hAnsi="Times New Roman"/>
          <w:sz w:val="24"/>
          <w:szCs w:val="24"/>
          <w:lang w:val="en-US"/>
        </w:rPr>
      </w:pPr>
      <w:proofErr w:type="spellStart"/>
      <w:r w:rsidRPr="00464C01">
        <w:rPr>
          <w:rFonts w:ascii="Times New Roman" w:hAnsi="Times New Roman"/>
          <w:smallCaps/>
          <w:sz w:val="24"/>
          <w:szCs w:val="24"/>
          <w:lang w:val="en-US"/>
        </w:rPr>
        <w:t>Baran</w:t>
      </w:r>
      <w:r w:rsidR="002710A5">
        <w:rPr>
          <w:rFonts w:ascii="Times New Roman" w:hAnsi="Times New Roman"/>
          <w:smallCaps/>
          <w:sz w:val="24"/>
          <w:szCs w:val="24"/>
          <w:lang w:val="en-US"/>
        </w:rPr>
        <w:t>yi</w:t>
      </w:r>
      <w:proofErr w:type="spellEnd"/>
      <w:r>
        <w:rPr>
          <w:rFonts w:ascii="Times New Roman" w:hAnsi="Times New Roman"/>
          <w:sz w:val="24"/>
          <w:szCs w:val="24"/>
          <w:lang w:val="en-US"/>
        </w:rPr>
        <w:t xml:space="preserve"> </w:t>
      </w:r>
      <w:r w:rsidR="009A3D30">
        <w:rPr>
          <w:rFonts w:ascii="Times New Roman" w:hAnsi="Times New Roman"/>
          <w:sz w:val="24"/>
          <w:szCs w:val="24"/>
          <w:lang w:val="en-US"/>
        </w:rPr>
        <w:t>J</w:t>
      </w:r>
      <w:r w:rsidR="0018553C">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Pr="00464C01">
        <w:rPr>
          <w:rFonts w:ascii="Times New Roman" w:hAnsi="Times New Roman"/>
          <w:smallCaps/>
          <w:sz w:val="24"/>
          <w:szCs w:val="24"/>
          <w:lang w:val="en-US"/>
        </w:rPr>
        <w:t>Ross</w:t>
      </w:r>
      <w:r>
        <w:rPr>
          <w:rFonts w:ascii="Times New Roman" w:hAnsi="Times New Roman"/>
          <w:sz w:val="24"/>
          <w:szCs w:val="24"/>
          <w:lang w:val="en-US"/>
        </w:rPr>
        <w:t xml:space="preserve"> </w:t>
      </w:r>
      <w:r w:rsidR="009A3D30">
        <w:rPr>
          <w:rFonts w:ascii="Times New Roman" w:hAnsi="Times New Roman"/>
          <w:sz w:val="24"/>
          <w:szCs w:val="24"/>
          <w:lang w:val="en-US"/>
        </w:rPr>
        <w:t>T</w:t>
      </w:r>
      <w:r w:rsidR="0018553C">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Mc</w:t>
      </w:r>
      <w:r w:rsidRPr="00464C01">
        <w:rPr>
          <w:rFonts w:ascii="Times New Roman" w:hAnsi="Times New Roman"/>
          <w:sz w:val="24"/>
          <w:szCs w:val="24"/>
          <w:lang w:val="en-US"/>
        </w:rPr>
        <w:t>M</w:t>
      </w:r>
      <w:r w:rsidRPr="00464C01">
        <w:rPr>
          <w:rFonts w:ascii="Times New Roman" w:hAnsi="Times New Roman"/>
          <w:smallCaps/>
          <w:sz w:val="24"/>
          <w:szCs w:val="24"/>
          <w:lang w:val="en-US"/>
        </w:rPr>
        <w:t>eekin</w:t>
      </w:r>
      <w:proofErr w:type="spellEnd"/>
      <w:r>
        <w:rPr>
          <w:rFonts w:ascii="Times New Roman" w:hAnsi="Times New Roman"/>
          <w:sz w:val="24"/>
          <w:szCs w:val="24"/>
          <w:lang w:val="en-US"/>
        </w:rPr>
        <w:t xml:space="preserve"> </w:t>
      </w:r>
      <w:r w:rsidR="009A3D30">
        <w:rPr>
          <w:rFonts w:ascii="Times New Roman" w:hAnsi="Times New Roman"/>
          <w:sz w:val="24"/>
          <w:szCs w:val="24"/>
          <w:lang w:val="en-US"/>
        </w:rPr>
        <w:t>T</w:t>
      </w:r>
      <w:r w:rsidR="0018553C">
        <w:rPr>
          <w:rFonts w:ascii="Times New Roman" w:hAnsi="Times New Roman"/>
          <w:sz w:val="24"/>
          <w:szCs w:val="24"/>
          <w:lang w:val="en-US"/>
        </w:rPr>
        <w:t>.</w:t>
      </w:r>
      <w:r w:rsidR="009A3D30">
        <w:rPr>
          <w:rFonts w:ascii="Times New Roman" w:hAnsi="Times New Roman"/>
          <w:sz w:val="24"/>
          <w:szCs w:val="24"/>
          <w:lang w:val="en-US"/>
        </w:rPr>
        <w:t>A</w:t>
      </w:r>
      <w:r w:rsidR="0018553C">
        <w:rPr>
          <w:rFonts w:ascii="Times New Roman" w:hAnsi="Times New Roman"/>
          <w:sz w:val="24"/>
          <w:szCs w:val="24"/>
          <w:lang w:val="en-US"/>
        </w:rPr>
        <w:t>.</w:t>
      </w:r>
      <w:r w:rsidR="009A3D30">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Pr="00464C01">
        <w:rPr>
          <w:rFonts w:ascii="Times New Roman" w:hAnsi="Times New Roman"/>
          <w:smallCaps/>
          <w:sz w:val="24"/>
          <w:szCs w:val="24"/>
          <w:lang w:val="en-US"/>
        </w:rPr>
        <w:t>Roberts</w:t>
      </w:r>
      <w:r>
        <w:rPr>
          <w:rFonts w:ascii="Times New Roman" w:hAnsi="Times New Roman"/>
          <w:sz w:val="24"/>
          <w:szCs w:val="24"/>
          <w:lang w:val="en-US"/>
        </w:rPr>
        <w:t xml:space="preserve"> </w:t>
      </w:r>
      <w:r w:rsidR="009A3D30">
        <w:rPr>
          <w:rFonts w:ascii="Times New Roman" w:hAnsi="Times New Roman"/>
          <w:sz w:val="24"/>
          <w:szCs w:val="24"/>
          <w:lang w:val="en-US"/>
        </w:rPr>
        <w:t>T</w:t>
      </w:r>
      <w:r w:rsidR="0018553C">
        <w:rPr>
          <w:rFonts w:ascii="Times New Roman" w:hAnsi="Times New Roman"/>
          <w:sz w:val="24"/>
          <w:szCs w:val="24"/>
          <w:lang w:val="en-US"/>
        </w:rPr>
        <w:t>.</w:t>
      </w:r>
      <w:r w:rsidR="009A3D30">
        <w:rPr>
          <w:rFonts w:ascii="Times New Roman" w:hAnsi="Times New Roman"/>
          <w:sz w:val="24"/>
          <w:szCs w:val="24"/>
          <w:lang w:val="en-US"/>
        </w:rPr>
        <w:t>A</w:t>
      </w:r>
      <w:r w:rsidR="0018553C">
        <w:rPr>
          <w:rFonts w:ascii="Times New Roman" w:hAnsi="Times New Roman"/>
          <w:sz w:val="24"/>
          <w:szCs w:val="24"/>
          <w:lang w:val="en-US"/>
        </w:rPr>
        <w:t>.</w:t>
      </w:r>
      <w:r w:rsidR="006177EC" w:rsidRPr="00EC6F6B">
        <w:rPr>
          <w:rFonts w:ascii="Times New Roman" w:hAnsi="Times New Roman"/>
          <w:sz w:val="24"/>
          <w:szCs w:val="24"/>
          <w:lang w:val="en-US"/>
        </w:rPr>
        <w:t xml:space="preserve"> </w:t>
      </w:r>
      <w:r w:rsidR="0018553C">
        <w:rPr>
          <w:rFonts w:ascii="Times New Roman" w:hAnsi="Times New Roman"/>
          <w:sz w:val="24"/>
          <w:szCs w:val="24"/>
          <w:lang w:val="en-US"/>
        </w:rPr>
        <w:t>(</w:t>
      </w:r>
      <w:r w:rsidR="000A3E26" w:rsidRPr="00EC6F6B">
        <w:rPr>
          <w:rFonts w:ascii="Times New Roman" w:hAnsi="Times New Roman"/>
          <w:sz w:val="24"/>
          <w:szCs w:val="24"/>
          <w:lang w:val="en-US"/>
        </w:rPr>
        <w:t>1</w:t>
      </w:r>
      <w:r w:rsidR="006177EC" w:rsidRPr="00EC6F6B">
        <w:rPr>
          <w:rFonts w:ascii="Times New Roman" w:hAnsi="Times New Roman"/>
          <w:sz w:val="24"/>
          <w:szCs w:val="24"/>
          <w:lang w:val="en-US"/>
        </w:rPr>
        <w:t>996</w:t>
      </w:r>
      <w:r w:rsidR="0018553C">
        <w:rPr>
          <w:rFonts w:ascii="Times New Roman" w:hAnsi="Times New Roman"/>
          <w:sz w:val="24"/>
          <w:szCs w:val="24"/>
          <w:lang w:val="en-US"/>
        </w:rPr>
        <w:t>)</w:t>
      </w:r>
      <w:r w:rsidR="00C428AB">
        <w:rPr>
          <w:rFonts w:ascii="Times New Roman" w:hAnsi="Times New Roman"/>
          <w:sz w:val="24"/>
          <w:szCs w:val="24"/>
          <w:lang w:val="en-US"/>
        </w:rPr>
        <w:t>:</w:t>
      </w:r>
      <w:r w:rsidR="000A3E26" w:rsidRPr="00EC6F6B">
        <w:rPr>
          <w:rFonts w:ascii="Times New Roman" w:hAnsi="Times New Roman"/>
          <w:sz w:val="24"/>
          <w:szCs w:val="24"/>
          <w:lang w:val="en-US"/>
        </w:rPr>
        <w:t xml:space="preserve"> Effects of parameterization on the performance of empirical models used in “predictive microbiology”. </w:t>
      </w:r>
      <w:r w:rsidR="000A3E26" w:rsidRPr="0054007F">
        <w:rPr>
          <w:rFonts w:ascii="Times New Roman" w:hAnsi="Times New Roman"/>
          <w:i/>
          <w:sz w:val="24"/>
          <w:szCs w:val="24"/>
          <w:lang w:val="en-US"/>
        </w:rPr>
        <w:t>Food Microbiol</w:t>
      </w:r>
      <w:r w:rsidR="0018553C" w:rsidRPr="0054007F">
        <w:rPr>
          <w:rFonts w:ascii="Times New Roman" w:hAnsi="Times New Roman"/>
          <w:i/>
          <w:sz w:val="24"/>
          <w:szCs w:val="24"/>
          <w:lang w:val="en-US"/>
        </w:rPr>
        <w:t>ogy</w:t>
      </w:r>
      <w:r w:rsidR="00DE418D">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000A3E26" w:rsidRPr="0054007F">
        <w:rPr>
          <w:rFonts w:ascii="Times New Roman" w:hAnsi="Times New Roman"/>
          <w:i/>
          <w:sz w:val="24"/>
          <w:szCs w:val="24"/>
          <w:lang w:val="en-US"/>
        </w:rPr>
        <w:t>13</w:t>
      </w:r>
      <w:r w:rsidR="00DE418D">
        <w:rPr>
          <w:rFonts w:ascii="Times New Roman" w:hAnsi="Times New Roman"/>
          <w:sz w:val="24"/>
          <w:szCs w:val="24"/>
          <w:lang w:val="en-US"/>
        </w:rPr>
        <w:t>,</w:t>
      </w:r>
      <w:r w:rsidR="000A3E26" w:rsidRPr="00EC6F6B">
        <w:rPr>
          <w:rFonts w:ascii="Times New Roman" w:hAnsi="Times New Roman"/>
          <w:sz w:val="24"/>
          <w:szCs w:val="24"/>
          <w:lang w:val="en-US"/>
        </w:rPr>
        <w:t xml:space="preserve"> 83-91</w:t>
      </w:r>
      <w:r w:rsidR="0018553C">
        <w:rPr>
          <w:rFonts w:ascii="Times New Roman" w:hAnsi="Times New Roman"/>
          <w:sz w:val="24"/>
          <w:szCs w:val="24"/>
          <w:lang w:val="en-US"/>
        </w:rPr>
        <w:t>.</w:t>
      </w:r>
    </w:p>
    <w:p w:rsidR="00641FA1" w:rsidRPr="00EC6F6B" w:rsidRDefault="00464C01" w:rsidP="00146C6F">
      <w:pPr>
        <w:spacing w:after="0" w:line="480" w:lineRule="auto"/>
        <w:jc w:val="both"/>
        <w:rPr>
          <w:rFonts w:ascii="Times New Roman" w:hAnsi="Times New Roman"/>
          <w:sz w:val="24"/>
          <w:szCs w:val="24"/>
          <w:lang w:val="en-US"/>
        </w:rPr>
      </w:pPr>
      <w:r w:rsidRPr="00464C01">
        <w:rPr>
          <w:rFonts w:ascii="Times New Roman" w:hAnsi="Times New Roman"/>
          <w:smallCaps/>
          <w:sz w:val="24"/>
          <w:szCs w:val="24"/>
          <w:lang w:val="en-US"/>
        </w:rPr>
        <w:t>Begot</w:t>
      </w:r>
      <w:r>
        <w:rPr>
          <w:rFonts w:ascii="Times New Roman" w:hAnsi="Times New Roman"/>
          <w:sz w:val="24"/>
          <w:szCs w:val="24"/>
          <w:lang w:val="en-US"/>
        </w:rPr>
        <w:t xml:space="preserve"> </w:t>
      </w:r>
      <w:r w:rsidR="00C428AB">
        <w:rPr>
          <w:rFonts w:ascii="Times New Roman" w:hAnsi="Times New Roman"/>
          <w:sz w:val="24"/>
          <w:szCs w:val="24"/>
          <w:lang w:val="en-US"/>
        </w:rPr>
        <w:t>C</w:t>
      </w:r>
      <w:r w:rsidR="0018553C">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Lebert</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I</w:t>
      </w:r>
      <w:r w:rsidR="0018553C">
        <w:rPr>
          <w:rFonts w:ascii="Times New Roman" w:hAnsi="Times New Roman"/>
          <w:sz w:val="24"/>
          <w:szCs w:val="24"/>
          <w:lang w:val="en-US"/>
        </w:rPr>
        <w:t>.</w:t>
      </w:r>
      <w:r w:rsidR="00C428AB">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Lebert</w:t>
      </w:r>
      <w:proofErr w:type="spellEnd"/>
      <w:r>
        <w:rPr>
          <w:rFonts w:ascii="Times New Roman" w:hAnsi="Times New Roman"/>
          <w:sz w:val="24"/>
          <w:szCs w:val="24"/>
          <w:lang w:val="en-US"/>
        </w:rPr>
        <w:t xml:space="preserve"> </w:t>
      </w:r>
      <w:r w:rsidR="00C428AB">
        <w:rPr>
          <w:rFonts w:ascii="Times New Roman" w:hAnsi="Times New Roman"/>
          <w:sz w:val="24"/>
          <w:szCs w:val="24"/>
          <w:lang w:val="en-US"/>
        </w:rPr>
        <w:t>A</w:t>
      </w:r>
      <w:r w:rsidR="0018553C">
        <w:rPr>
          <w:rFonts w:ascii="Times New Roman" w:hAnsi="Times New Roman"/>
          <w:sz w:val="24"/>
          <w:szCs w:val="24"/>
          <w:lang w:val="en-US"/>
        </w:rPr>
        <w:t>.</w:t>
      </w:r>
      <w:r w:rsidR="006177EC" w:rsidRPr="00EC6F6B">
        <w:rPr>
          <w:rFonts w:ascii="Times New Roman" w:hAnsi="Times New Roman"/>
          <w:sz w:val="24"/>
          <w:szCs w:val="24"/>
          <w:lang w:val="en-US"/>
        </w:rPr>
        <w:t xml:space="preserve"> </w:t>
      </w:r>
      <w:r w:rsidR="0018553C">
        <w:rPr>
          <w:rFonts w:ascii="Times New Roman" w:hAnsi="Times New Roman"/>
          <w:sz w:val="24"/>
          <w:szCs w:val="24"/>
          <w:lang w:val="en-US"/>
        </w:rPr>
        <w:t>(</w:t>
      </w:r>
      <w:r w:rsidR="006177EC" w:rsidRPr="00EC6F6B">
        <w:rPr>
          <w:rFonts w:ascii="Times New Roman" w:hAnsi="Times New Roman"/>
          <w:sz w:val="24"/>
          <w:szCs w:val="24"/>
          <w:lang w:val="en-US"/>
        </w:rPr>
        <w:t>1997</w:t>
      </w:r>
      <w:r w:rsidR="0018553C">
        <w:rPr>
          <w:rFonts w:ascii="Times New Roman" w:hAnsi="Times New Roman"/>
          <w:sz w:val="24"/>
          <w:szCs w:val="24"/>
          <w:lang w:val="en-US"/>
        </w:rPr>
        <w:t>)</w:t>
      </w:r>
      <w:r w:rsidR="00C428AB">
        <w:rPr>
          <w:rFonts w:ascii="Times New Roman" w:hAnsi="Times New Roman"/>
          <w:sz w:val="24"/>
          <w:szCs w:val="24"/>
          <w:lang w:val="en-US"/>
        </w:rPr>
        <w:t>:</w:t>
      </w:r>
      <w:r w:rsidR="000A3E26" w:rsidRPr="00EC6F6B">
        <w:rPr>
          <w:rFonts w:ascii="Times New Roman" w:hAnsi="Times New Roman"/>
          <w:sz w:val="24"/>
          <w:szCs w:val="24"/>
          <w:lang w:val="en-US"/>
        </w:rPr>
        <w:t xml:space="preserve"> Variability of the response of 66 </w:t>
      </w:r>
      <w:proofErr w:type="spellStart"/>
      <w:r w:rsidR="000A3E26" w:rsidRPr="00EC6F6B">
        <w:rPr>
          <w:rFonts w:ascii="Times New Roman" w:hAnsi="Times New Roman"/>
          <w:i/>
          <w:sz w:val="24"/>
          <w:szCs w:val="24"/>
          <w:lang w:val="en-US"/>
        </w:rPr>
        <w:t>Listeria</w:t>
      </w:r>
      <w:proofErr w:type="spellEnd"/>
      <w:r w:rsidR="000A3E26" w:rsidRPr="00EC6F6B">
        <w:rPr>
          <w:rFonts w:ascii="Times New Roman" w:hAnsi="Times New Roman"/>
          <w:i/>
          <w:sz w:val="24"/>
          <w:szCs w:val="24"/>
          <w:lang w:val="en-US"/>
        </w:rPr>
        <w:t xml:space="preserve"> </w:t>
      </w:r>
      <w:proofErr w:type="spellStart"/>
      <w:r w:rsidR="000A3E26" w:rsidRPr="00EC6F6B">
        <w:rPr>
          <w:rFonts w:ascii="Times New Roman" w:hAnsi="Times New Roman"/>
          <w:i/>
          <w:sz w:val="24"/>
          <w:szCs w:val="24"/>
          <w:lang w:val="en-US"/>
        </w:rPr>
        <w:t>monocytogenes</w:t>
      </w:r>
      <w:proofErr w:type="spellEnd"/>
      <w:r w:rsidR="000A3E26" w:rsidRPr="00EC6F6B">
        <w:rPr>
          <w:rFonts w:ascii="Times New Roman" w:hAnsi="Times New Roman"/>
          <w:sz w:val="24"/>
          <w:szCs w:val="24"/>
          <w:lang w:val="en-US"/>
        </w:rPr>
        <w:t xml:space="preserve"> and </w:t>
      </w:r>
      <w:proofErr w:type="spellStart"/>
      <w:r w:rsidR="000A3E26" w:rsidRPr="00EC6F6B">
        <w:rPr>
          <w:rFonts w:ascii="Times New Roman" w:hAnsi="Times New Roman"/>
          <w:i/>
          <w:sz w:val="24"/>
          <w:szCs w:val="24"/>
          <w:lang w:val="en-US"/>
        </w:rPr>
        <w:t>Listeria</w:t>
      </w:r>
      <w:proofErr w:type="spellEnd"/>
      <w:r w:rsidR="000A3E26" w:rsidRPr="00EC6F6B">
        <w:rPr>
          <w:rFonts w:ascii="Times New Roman" w:hAnsi="Times New Roman"/>
          <w:i/>
          <w:sz w:val="24"/>
          <w:szCs w:val="24"/>
          <w:lang w:val="en-US"/>
        </w:rPr>
        <w:t xml:space="preserve"> </w:t>
      </w:r>
      <w:proofErr w:type="spellStart"/>
      <w:r w:rsidR="000A3E26" w:rsidRPr="00EC6F6B">
        <w:rPr>
          <w:rFonts w:ascii="Times New Roman" w:hAnsi="Times New Roman"/>
          <w:i/>
          <w:sz w:val="24"/>
          <w:szCs w:val="24"/>
          <w:lang w:val="en-US"/>
        </w:rPr>
        <w:t>innocua</w:t>
      </w:r>
      <w:proofErr w:type="spellEnd"/>
      <w:r w:rsidR="000A3E26" w:rsidRPr="00EC6F6B">
        <w:rPr>
          <w:rFonts w:ascii="Times New Roman" w:hAnsi="Times New Roman"/>
          <w:sz w:val="24"/>
          <w:szCs w:val="24"/>
          <w:lang w:val="en-US"/>
        </w:rPr>
        <w:t xml:space="preserve"> strains to different growth conditions. </w:t>
      </w:r>
      <w:r w:rsidR="000A3E26" w:rsidRPr="0054007F">
        <w:rPr>
          <w:rFonts w:ascii="Times New Roman" w:hAnsi="Times New Roman"/>
          <w:i/>
          <w:sz w:val="24"/>
          <w:szCs w:val="24"/>
          <w:lang w:val="en-US"/>
        </w:rPr>
        <w:t>Food Microbiol</w:t>
      </w:r>
      <w:r w:rsidR="0018553C" w:rsidRPr="0054007F">
        <w:rPr>
          <w:rFonts w:ascii="Times New Roman" w:hAnsi="Times New Roman"/>
          <w:i/>
          <w:sz w:val="24"/>
          <w:szCs w:val="24"/>
          <w:lang w:val="en-US"/>
        </w:rPr>
        <w:t>ogy</w:t>
      </w:r>
      <w:r w:rsidR="00DE418D">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000A3E26" w:rsidRPr="0054007F">
        <w:rPr>
          <w:rFonts w:ascii="Times New Roman" w:hAnsi="Times New Roman"/>
          <w:i/>
          <w:sz w:val="24"/>
          <w:szCs w:val="24"/>
          <w:lang w:val="en-US"/>
        </w:rPr>
        <w:t>14</w:t>
      </w:r>
      <w:r w:rsidR="00DE418D">
        <w:rPr>
          <w:rFonts w:ascii="Times New Roman" w:hAnsi="Times New Roman"/>
          <w:sz w:val="24"/>
          <w:szCs w:val="24"/>
          <w:lang w:val="en-US"/>
        </w:rPr>
        <w:t>,</w:t>
      </w:r>
      <w:r w:rsidR="00C428AB">
        <w:rPr>
          <w:rFonts w:ascii="Times New Roman" w:hAnsi="Times New Roman"/>
          <w:sz w:val="24"/>
          <w:szCs w:val="24"/>
          <w:lang w:val="en-US"/>
        </w:rPr>
        <w:t xml:space="preserve"> 403-412</w:t>
      </w:r>
      <w:r w:rsidR="0018553C">
        <w:rPr>
          <w:rFonts w:ascii="Times New Roman" w:hAnsi="Times New Roman"/>
          <w:sz w:val="24"/>
          <w:szCs w:val="24"/>
          <w:lang w:val="en-US"/>
        </w:rPr>
        <w:t>.</w:t>
      </w:r>
    </w:p>
    <w:p w:rsidR="000A3E26" w:rsidRPr="00EC6F6B" w:rsidRDefault="00464C01" w:rsidP="00146C6F">
      <w:pPr>
        <w:spacing w:after="0" w:line="480" w:lineRule="auto"/>
        <w:jc w:val="both"/>
        <w:rPr>
          <w:rFonts w:ascii="Times New Roman" w:hAnsi="Times New Roman"/>
          <w:sz w:val="24"/>
          <w:szCs w:val="24"/>
          <w:lang w:val="en-US"/>
        </w:rPr>
      </w:pPr>
      <w:proofErr w:type="spellStart"/>
      <w:r w:rsidRPr="00464C01">
        <w:rPr>
          <w:rFonts w:ascii="Times New Roman" w:hAnsi="Times New Roman"/>
          <w:smallCaps/>
          <w:sz w:val="24"/>
          <w:szCs w:val="24"/>
          <w:lang w:val="en-US"/>
        </w:rPr>
        <w:t>Budzinska</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K</w:t>
      </w:r>
      <w:r w:rsidR="0018553C">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Wronski</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G</w:t>
      </w:r>
      <w:r w:rsidR="0018553C">
        <w:rPr>
          <w:rFonts w:ascii="Times New Roman" w:hAnsi="Times New Roman"/>
          <w:sz w:val="24"/>
          <w:szCs w:val="24"/>
          <w:lang w:val="en-US"/>
        </w:rPr>
        <w:t>.</w:t>
      </w:r>
      <w:r w:rsidR="00C428AB">
        <w:rPr>
          <w:rFonts w:ascii="Times New Roman" w:hAnsi="Times New Roman"/>
          <w:sz w:val="24"/>
          <w:szCs w:val="24"/>
          <w:lang w:val="en-US"/>
        </w:rPr>
        <w:t>,</w:t>
      </w:r>
      <w:r w:rsidR="006177EC" w:rsidRPr="00EC6F6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Szejniuk</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B</w:t>
      </w:r>
      <w:r w:rsidR="0018553C">
        <w:rPr>
          <w:rFonts w:ascii="Times New Roman" w:hAnsi="Times New Roman"/>
          <w:sz w:val="24"/>
          <w:szCs w:val="24"/>
          <w:lang w:val="en-US"/>
        </w:rPr>
        <w:t>.</w:t>
      </w:r>
      <w:r w:rsidR="00C428AB">
        <w:rPr>
          <w:rFonts w:ascii="Times New Roman" w:hAnsi="Times New Roman"/>
          <w:sz w:val="24"/>
          <w:szCs w:val="24"/>
          <w:lang w:val="en-US"/>
        </w:rPr>
        <w:t xml:space="preserve"> </w:t>
      </w:r>
      <w:r w:rsidR="00090B84">
        <w:rPr>
          <w:rFonts w:ascii="Times New Roman" w:hAnsi="Times New Roman"/>
          <w:sz w:val="24"/>
          <w:szCs w:val="24"/>
          <w:lang w:val="en-US"/>
        </w:rPr>
        <w:t>(</w:t>
      </w:r>
      <w:r w:rsidR="006177EC" w:rsidRPr="00EC6F6B">
        <w:rPr>
          <w:rFonts w:ascii="Times New Roman" w:hAnsi="Times New Roman"/>
          <w:sz w:val="24"/>
          <w:szCs w:val="24"/>
          <w:lang w:val="en-US"/>
        </w:rPr>
        <w:t>2012</w:t>
      </w:r>
      <w:r w:rsidR="00090B84">
        <w:rPr>
          <w:rFonts w:ascii="Times New Roman" w:hAnsi="Times New Roman"/>
          <w:sz w:val="24"/>
          <w:szCs w:val="24"/>
          <w:lang w:val="en-US"/>
        </w:rPr>
        <w:t>)</w:t>
      </w:r>
      <w:r w:rsidR="00C428AB">
        <w:rPr>
          <w:rFonts w:ascii="Times New Roman" w:hAnsi="Times New Roman"/>
          <w:sz w:val="24"/>
          <w:szCs w:val="24"/>
          <w:lang w:val="en-US"/>
        </w:rPr>
        <w:t>:</w:t>
      </w:r>
      <w:r w:rsidR="000A3E26" w:rsidRPr="00EC6F6B">
        <w:rPr>
          <w:rFonts w:ascii="Times New Roman" w:hAnsi="Times New Roman"/>
          <w:sz w:val="24"/>
          <w:szCs w:val="24"/>
          <w:lang w:val="en-US"/>
        </w:rPr>
        <w:t xml:space="preserve"> Survival time of bacteria </w:t>
      </w:r>
      <w:proofErr w:type="spellStart"/>
      <w:r w:rsidR="000A3E26" w:rsidRPr="00EC6F6B">
        <w:rPr>
          <w:rFonts w:ascii="Times New Roman" w:hAnsi="Times New Roman"/>
          <w:i/>
          <w:sz w:val="24"/>
          <w:szCs w:val="24"/>
          <w:lang w:val="en-US"/>
        </w:rPr>
        <w:t>Listeria</w:t>
      </w:r>
      <w:proofErr w:type="spellEnd"/>
      <w:r w:rsidR="000A3E26" w:rsidRPr="00EC6F6B">
        <w:rPr>
          <w:rFonts w:ascii="Times New Roman" w:hAnsi="Times New Roman"/>
          <w:i/>
          <w:sz w:val="24"/>
          <w:szCs w:val="24"/>
          <w:lang w:val="en-US"/>
        </w:rPr>
        <w:t xml:space="preserve"> </w:t>
      </w:r>
      <w:proofErr w:type="spellStart"/>
      <w:r w:rsidR="000A3E26" w:rsidRPr="00EC6F6B">
        <w:rPr>
          <w:rFonts w:ascii="Times New Roman" w:hAnsi="Times New Roman"/>
          <w:i/>
          <w:sz w:val="24"/>
          <w:szCs w:val="24"/>
          <w:lang w:val="en-US"/>
        </w:rPr>
        <w:t>monocytogenes</w:t>
      </w:r>
      <w:proofErr w:type="spellEnd"/>
      <w:r w:rsidR="000A3E26" w:rsidRPr="00EC6F6B">
        <w:rPr>
          <w:rFonts w:ascii="Times New Roman" w:hAnsi="Times New Roman"/>
          <w:sz w:val="24"/>
          <w:szCs w:val="24"/>
          <w:lang w:val="en-US"/>
        </w:rPr>
        <w:t xml:space="preserve"> in wa</w:t>
      </w:r>
      <w:r w:rsidR="006177EC" w:rsidRPr="00EC6F6B">
        <w:rPr>
          <w:rFonts w:ascii="Times New Roman" w:hAnsi="Times New Roman"/>
          <w:sz w:val="24"/>
          <w:szCs w:val="24"/>
          <w:lang w:val="en-US"/>
        </w:rPr>
        <w:t xml:space="preserve">ter environment and sewage. </w:t>
      </w:r>
      <w:r w:rsidR="00090B84" w:rsidRPr="0054007F">
        <w:rPr>
          <w:rFonts w:ascii="Times New Roman" w:hAnsi="Times New Roman"/>
          <w:i/>
          <w:sz w:val="24"/>
          <w:szCs w:val="24"/>
          <w:lang w:val="en-US"/>
        </w:rPr>
        <w:t>Polish Journal of Environmental Studies</w:t>
      </w:r>
      <w:r w:rsidR="00DE418D">
        <w:rPr>
          <w:rFonts w:ascii="Times New Roman" w:hAnsi="Times New Roman"/>
          <w:sz w:val="24"/>
          <w:szCs w:val="24"/>
          <w:lang w:val="en-US"/>
        </w:rPr>
        <w:t>;</w:t>
      </w:r>
      <w:r w:rsidR="00090B84" w:rsidRPr="00090B84">
        <w:rPr>
          <w:rFonts w:ascii="Times New Roman" w:hAnsi="Times New Roman"/>
          <w:sz w:val="24"/>
          <w:szCs w:val="24"/>
          <w:lang w:val="en-US"/>
        </w:rPr>
        <w:t xml:space="preserve"> </w:t>
      </w:r>
      <w:r w:rsidR="000A3E26" w:rsidRPr="0054007F">
        <w:rPr>
          <w:rFonts w:ascii="Times New Roman" w:hAnsi="Times New Roman"/>
          <w:i/>
          <w:sz w:val="24"/>
          <w:szCs w:val="24"/>
          <w:lang w:val="en-US"/>
        </w:rPr>
        <w:t>21</w:t>
      </w:r>
      <w:r w:rsidR="00DE418D">
        <w:rPr>
          <w:rFonts w:ascii="Times New Roman" w:hAnsi="Times New Roman"/>
          <w:sz w:val="24"/>
          <w:szCs w:val="24"/>
          <w:lang w:val="en-US"/>
        </w:rPr>
        <w:t xml:space="preserve">, </w:t>
      </w:r>
      <w:r w:rsidR="0054007F">
        <w:rPr>
          <w:rFonts w:ascii="Times New Roman" w:hAnsi="Times New Roman"/>
          <w:sz w:val="24"/>
          <w:szCs w:val="24"/>
          <w:lang w:val="en-US"/>
        </w:rPr>
        <w:t>(</w:t>
      </w:r>
      <w:r w:rsidR="00C428AB">
        <w:rPr>
          <w:rFonts w:ascii="Times New Roman" w:hAnsi="Times New Roman"/>
          <w:sz w:val="24"/>
          <w:szCs w:val="24"/>
          <w:lang w:val="en-US"/>
        </w:rPr>
        <w:t>1</w:t>
      </w:r>
      <w:r w:rsidR="0054007F">
        <w:rPr>
          <w:rFonts w:ascii="Times New Roman" w:hAnsi="Times New Roman"/>
          <w:sz w:val="24"/>
          <w:szCs w:val="24"/>
          <w:lang w:val="en-US"/>
        </w:rPr>
        <w:t>)</w:t>
      </w:r>
      <w:r w:rsidR="00C428AB">
        <w:rPr>
          <w:rFonts w:ascii="Times New Roman" w:hAnsi="Times New Roman"/>
          <w:sz w:val="24"/>
          <w:szCs w:val="24"/>
          <w:lang w:val="en-US"/>
        </w:rPr>
        <w:t xml:space="preserve"> 31-37</w:t>
      </w:r>
      <w:r w:rsidR="00090B84">
        <w:rPr>
          <w:rFonts w:ascii="Times New Roman" w:hAnsi="Times New Roman"/>
          <w:sz w:val="24"/>
          <w:szCs w:val="24"/>
          <w:lang w:val="en-US"/>
        </w:rPr>
        <w:t>.</w:t>
      </w:r>
    </w:p>
    <w:p w:rsidR="000A3E26" w:rsidRPr="00EC6F6B" w:rsidRDefault="00464C01" w:rsidP="00146C6F">
      <w:pPr>
        <w:spacing w:after="0" w:line="480" w:lineRule="auto"/>
        <w:jc w:val="both"/>
        <w:rPr>
          <w:rFonts w:ascii="Times New Roman" w:hAnsi="Times New Roman"/>
          <w:sz w:val="24"/>
          <w:szCs w:val="24"/>
          <w:lang w:val="en-US"/>
        </w:rPr>
      </w:pPr>
      <w:proofErr w:type="spellStart"/>
      <w:r w:rsidRPr="00464C01">
        <w:rPr>
          <w:rFonts w:ascii="Times New Roman" w:hAnsi="Times New Roman"/>
          <w:smallCaps/>
          <w:sz w:val="24"/>
          <w:szCs w:val="24"/>
          <w:lang w:val="en-US"/>
        </w:rPr>
        <w:t>Dungan</w:t>
      </w:r>
      <w:proofErr w:type="spellEnd"/>
      <w:r>
        <w:rPr>
          <w:rFonts w:ascii="Times New Roman" w:hAnsi="Times New Roman"/>
          <w:sz w:val="24"/>
          <w:szCs w:val="24"/>
          <w:lang w:val="en-US"/>
        </w:rPr>
        <w:t xml:space="preserve"> </w:t>
      </w:r>
      <w:r w:rsidR="00C428AB">
        <w:rPr>
          <w:rFonts w:ascii="Times New Roman" w:hAnsi="Times New Roman"/>
          <w:sz w:val="24"/>
          <w:szCs w:val="24"/>
          <w:lang w:val="en-US"/>
        </w:rPr>
        <w:t>R</w:t>
      </w:r>
      <w:r w:rsidR="0018553C">
        <w:rPr>
          <w:rFonts w:ascii="Times New Roman" w:hAnsi="Times New Roman"/>
          <w:sz w:val="24"/>
          <w:szCs w:val="24"/>
          <w:lang w:val="en-US"/>
        </w:rPr>
        <w:t>.</w:t>
      </w:r>
      <w:r w:rsidR="000A3E26" w:rsidRPr="00EC6F6B">
        <w:rPr>
          <w:rFonts w:ascii="Times New Roman" w:hAnsi="Times New Roman"/>
          <w:sz w:val="24"/>
          <w:szCs w:val="24"/>
          <w:lang w:val="en-US"/>
        </w:rPr>
        <w:t>S</w:t>
      </w:r>
      <w:r w:rsidR="0018553C">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Pr="00464C01">
        <w:rPr>
          <w:rFonts w:ascii="Times New Roman" w:hAnsi="Times New Roman"/>
          <w:smallCaps/>
          <w:sz w:val="24"/>
          <w:szCs w:val="24"/>
          <w:lang w:val="en-US"/>
        </w:rPr>
        <w:t>Klein</w:t>
      </w:r>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M</w:t>
      </w:r>
      <w:r w:rsidR="0018553C">
        <w:rPr>
          <w:rFonts w:ascii="Times New Roman" w:hAnsi="Times New Roman"/>
          <w:sz w:val="24"/>
          <w:szCs w:val="24"/>
          <w:lang w:val="en-US"/>
        </w:rPr>
        <w:t>.</w:t>
      </w:r>
      <w:r w:rsidR="00C428AB">
        <w:rPr>
          <w:rFonts w:ascii="Times New Roman" w:hAnsi="Times New Roman"/>
          <w:sz w:val="24"/>
          <w:szCs w:val="24"/>
          <w:lang w:val="en-US"/>
        </w:rPr>
        <w:t>,</w:t>
      </w:r>
      <w:r w:rsidR="006177EC" w:rsidRPr="00EC6F6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Leytem</w:t>
      </w:r>
      <w:proofErr w:type="spellEnd"/>
      <w:r>
        <w:rPr>
          <w:rFonts w:ascii="Times New Roman" w:hAnsi="Times New Roman"/>
          <w:sz w:val="24"/>
          <w:szCs w:val="24"/>
          <w:lang w:val="en-US"/>
        </w:rPr>
        <w:t xml:space="preserve"> </w:t>
      </w:r>
      <w:r w:rsidR="00C428AB">
        <w:rPr>
          <w:rFonts w:ascii="Times New Roman" w:hAnsi="Times New Roman"/>
          <w:sz w:val="24"/>
          <w:szCs w:val="24"/>
          <w:lang w:val="en-US"/>
        </w:rPr>
        <w:t>A</w:t>
      </w:r>
      <w:r w:rsidR="0018553C">
        <w:rPr>
          <w:rFonts w:ascii="Times New Roman" w:hAnsi="Times New Roman"/>
          <w:sz w:val="24"/>
          <w:szCs w:val="24"/>
          <w:lang w:val="en-US"/>
        </w:rPr>
        <w:t>.</w:t>
      </w:r>
      <w:r w:rsidR="00C428AB">
        <w:rPr>
          <w:rFonts w:ascii="Times New Roman" w:hAnsi="Times New Roman"/>
          <w:sz w:val="24"/>
          <w:szCs w:val="24"/>
          <w:lang w:val="en-US"/>
        </w:rPr>
        <w:t>B</w:t>
      </w:r>
      <w:r w:rsidR="0018553C">
        <w:rPr>
          <w:rFonts w:ascii="Times New Roman" w:hAnsi="Times New Roman"/>
          <w:sz w:val="24"/>
          <w:szCs w:val="24"/>
          <w:lang w:val="en-US"/>
        </w:rPr>
        <w:t>.</w:t>
      </w:r>
      <w:r w:rsidR="006177EC" w:rsidRPr="00EC6F6B">
        <w:rPr>
          <w:rFonts w:ascii="Times New Roman" w:hAnsi="Times New Roman"/>
          <w:sz w:val="24"/>
          <w:szCs w:val="24"/>
          <w:lang w:val="en-US"/>
        </w:rPr>
        <w:t xml:space="preserve"> </w:t>
      </w:r>
      <w:r w:rsidR="00090B84">
        <w:rPr>
          <w:rFonts w:ascii="Times New Roman" w:hAnsi="Times New Roman"/>
          <w:sz w:val="24"/>
          <w:szCs w:val="24"/>
          <w:lang w:val="en-US"/>
        </w:rPr>
        <w:t>(</w:t>
      </w:r>
      <w:r w:rsidR="006177EC" w:rsidRPr="00EC6F6B">
        <w:rPr>
          <w:rFonts w:ascii="Times New Roman" w:hAnsi="Times New Roman"/>
          <w:sz w:val="24"/>
          <w:szCs w:val="24"/>
          <w:lang w:val="en-US"/>
        </w:rPr>
        <w:t>2012</w:t>
      </w:r>
      <w:r w:rsidR="00090B84">
        <w:rPr>
          <w:rFonts w:ascii="Times New Roman" w:hAnsi="Times New Roman"/>
          <w:sz w:val="24"/>
          <w:szCs w:val="24"/>
          <w:lang w:val="en-US"/>
        </w:rPr>
        <w:t>)</w:t>
      </w:r>
      <w:r w:rsidR="00C428AB">
        <w:rPr>
          <w:rFonts w:ascii="Times New Roman" w:hAnsi="Times New Roman"/>
          <w:sz w:val="24"/>
          <w:szCs w:val="24"/>
          <w:lang w:val="en-US"/>
        </w:rPr>
        <w:t>:</w:t>
      </w:r>
      <w:r w:rsidR="000A3E26" w:rsidRPr="00EC6F6B">
        <w:rPr>
          <w:rFonts w:ascii="Times New Roman" w:hAnsi="Times New Roman"/>
          <w:sz w:val="24"/>
          <w:szCs w:val="24"/>
          <w:lang w:val="en-US"/>
        </w:rPr>
        <w:t xml:space="preserve"> Quantification of bacterial indicators and zoonotic pathogens in dai</w:t>
      </w:r>
      <w:r w:rsidR="006177EC" w:rsidRPr="00EC6F6B">
        <w:rPr>
          <w:rFonts w:ascii="Times New Roman" w:hAnsi="Times New Roman"/>
          <w:sz w:val="24"/>
          <w:szCs w:val="24"/>
          <w:lang w:val="en-US"/>
        </w:rPr>
        <w:t xml:space="preserve">ry wastewater ponds. </w:t>
      </w:r>
      <w:proofErr w:type="gramStart"/>
      <w:r w:rsidR="00090B84" w:rsidRPr="0054007F">
        <w:rPr>
          <w:rFonts w:ascii="Times New Roman" w:hAnsi="Times New Roman"/>
          <w:i/>
          <w:sz w:val="24"/>
          <w:szCs w:val="24"/>
          <w:lang w:val="en-US"/>
        </w:rPr>
        <w:t>Applied and Environmental Microbiology</w:t>
      </w:r>
      <w:r w:rsidR="00DE418D">
        <w:rPr>
          <w:rFonts w:ascii="Times New Roman" w:hAnsi="Times New Roman"/>
          <w:sz w:val="24"/>
          <w:szCs w:val="24"/>
          <w:lang w:val="en-US"/>
        </w:rPr>
        <w:t>;</w:t>
      </w:r>
      <w:r w:rsidR="00090B84">
        <w:rPr>
          <w:rFonts w:ascii="Times New Roman" w:hAnsi="Times New Roman"/>
          <w:sz w:val="24"/>
          <w:szCs w:val="24"/>
          <w:lang w:val="en-US"/>
        </w:rPr>
        <w:t xml:space="preserve"> </w:t>
      </w:r>
      <w:r w:rsidR="000A3E26" w:rsidRPr="0054007F">
        <w:rPr>
          <w:rFonts w:ascii="Times New Roman" w:hAnsi="Times New Roman"/>
          <w:i/>
          <w:sz w:val="24"/>
          <w:szCs w:val="24"/>
          <w:lang w:val="en-US"/>
        </w:rPr>
        <w:t>78</w:t>
      </w:r>
      <w:r w:rsidR="00DE418D">
        <w:rPr>
          <w:rFonts w:ascii="Times New Roman" w:hAnsi="Times New Roman"/>
          <w:sz w:val="24"/>
          <w:szCs w:val="24"/>
          <w:lang w:val="en-US"/>
        </w:rPr>
        <w:t>,</w:t>
      </w:r>
      <w:r w:rsidR="00C428AB">
        <w:rPr>
          <w:rFonts w:ascii="Times New Roman" w:hAnsi="Times New Roman"/>
          <w:sz w:val="24"/>
          <w:szCs w:val="24"/>
          <w:lang w:val="en-US"/>
        </w:rPr>
        <w:t xml:space="preserve"> </w:t>
      </w:r>
      <w:r w:rsidR="00DE418D">
        <w:rPr>
          <w:rFonts w:ascii="Times New Roman" w:hAnsi="Times New Roman"/>
          <w:sz w:val="24"/>
          <w:szCs w:val="24"/>
          <w:lang w:val="en-US"/>
        </w:rPr>
        <w:t>(</w:t>
      </w:r>
      <w:r w:rsidR="00C428AB">
        <w:rPr>
          <w:rFonts w:ascii="Times New Roman" w:hAnsi="Times New Roman"/>
          <w:sz w:val="24"/>
          <w:szCs w:val="24"/>
          <w:lang w:val="en-US"/>
        </w:rPr>
        <w:t>22</w:t>
      </w:r>
      <w:r w:rsidR="00DE418D">
        <w:rPr>
          <w:rFonts w:ascii="Times New Roman" w:hAnsi="Times New Roman"/>
          <w:sz w:val="24"/>
          <w:szCs w:val="24"/>
          <w:lang w:val="en-US"/>
        </w:rPr>
        <w:t>)</w:t>
      </w:r>
      <w:r w:rsidR="00C428AB">
        <w:rPr>
          <w:rFonts w:ascii="Times New Roman" w:hAnsi="Times New Roman"/>
          <w:sz w:val="24"/>
          <w:szCs w:val="24"/>
          <w:lang w:val="en-US"/>
        </w:rPr>
        <w:t xml:space="preserve"> 8089-8095</w:t>
      </w:r>
      <w:r w:rsidR="00090B84">
        <w:rPr>
          <w:rFonts w:ascii="Times New Roman" w:hAnsi="Times New Roman"/>
          <w:sz w:val="24"/>
          <w:szCs w:val="24"/>
          <w:lang w:val="en-US"/>
        </w:rPr>
        <w:t>.</w:t>
      </w:r>
      <w:proofErr w:type="gramEnd"/>
    </w:p>
    <w:p w:rsidR="00FE7551" w:rsidRPr="00EC6F6B" w:rsidRDefault="00464C01" w:rsidP="00146C6F">
      <w:pPr>
        <w:spacing w:after="0" w:line="480" w:lineRule="auto"/>
        <w:jc w:val="both"/>
        <w:rPr>
          <w:rFonts w:ascii="Times New Roman" w:hAnsi="Times New Roman"/>
          <w:sz w:val="24"/>
          <w:szCs w:val="24"/>
          <w:lang w:val="en-US"/>
        </w:rPr>
      </w:pPr>
      <w:r w:rsidRPr="00464C01">
        <w:rPr>
          <w:rFonts w:ascii="Times New Roman" w:hAnsi="Times New Roman"/>
          <w:smallCaps/>
          <w:sz w:val="24"/>
          <w:szCs w:val="24"/>
          <w:lang w:val="en-US"/>
        </w:rPr>
        <w:t>Farber</w:t>
      </w:r>
      <w:r>
        <w:rPr>
          <w:rFonts w:ascii="Times New Roman" w:hAnsi="Times New Roman"/>
          <w:sz w:val="24"/>
          <w:szCs w:val="24"/>
          <w:lang w:val="en-US"/>
        </w:rPr>
        <w:t xml:space="preserve"> </w:t>
      </w:r>
      <w:r w:rsidR="00C428AB">
        <w:rPr>
          <w:rFonts w:ascii="Times New Roman" w:hAnsi="Times New Roman"/>
          <w:sz w:val="24"/>
          <w:szCs w:val="24"/>
          <w:lang w:val="en-US"/>
        </w:rPr>
        <w:t>J</w:t>
      </w:r>
      <w:r w:rsidR="004F04AF">
        <w:rPr>
          <w:rFonts w:ascii="Times New Roman" w:hAnsi="Times New Roman"/>
          <w:sz w:val="24"/>
          <w:szCs w:val="24"/>
          <w:lang w:val="en-US"/>
        </w:rPr>
        <w:t>.</w:t>
      </w:r>
      <w:r w:rsidR="00C428AB">
        <w:rPr>
          <w:rFonts w:ascii="Times New Roman" w:hAnsi="Times New Roman"/>
          <w:sz w:val="24"/>
          <w:szCs w:val="24"/>
          <w:lang w:val="en-US"/>
        </w:rPr>
        <w:t>M</w:t>
      </w:r>
      <w:r w:rsidR="004F04AF">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Pr="00464C01">
        <w:rPr>
          <w:rFonts w:ascii="Times New Roman" w:hAnsi="Times New Roman"/>
          <w:smallCaps/>
          <w:sz w:val="24"/>
          <w:szCs w:val="24"/>
          <w:lang w:val="en-US"/>
        </w:rPr>
        <w:t>Sanders</w:t>
      </w:r>
      <w:r>
        <w:rPr>
          <w:rFonts w:ascii="Times New Roman" w:hAnsi="Times New Roman"/>
          <w:sz w:val="24"/>
          <w:szCs w:val="24"/>
          <w:lang w:val="en-US"/>
        </w:rPr>
        <w:t xml:space="preserve"> </w:t>
      </w:r>
      <w:r w:rsidR="00C428AB">
        <w:rPr>
          <w:rFonts w:ascii="Times New Roman" w:hAnsi="Times New Roman"/>
          <w:sz w:val="24"/>
          <w:szCs w:val="24"/>
          <w:lang w:val="en-US"/>
        </w:rPr>
        <w:t>G</w:t>
      </w:r>
      <w:r w:rsidR="004F04AF">
        <w:rPr>
          <w:rFonts w:ascii="Times New Roman" w:hAnsi="Times New Roman"/>
          <w:sz w:val="24"/>
          <w:szCs w:val="24"/>
          <w:lang w:val="en-US"/>
        </w:rPr>
        <w:t>.</w:t>
      </w:r>
      <w:r w:rsidR="00C428AB">
        <w:rPr>
          <w:rFonts w:ascii="Times New Roman" w:hAnsi="Times New Roman"/>
          <w:sz w:val="24"/>
          <w:szCs w:val="24"/>
          <w:lang w:val="en-US"/>
        </w:rPr>
        <w:t>W</w:t>
      </w:r>
      <w:r w:rsidR="004F04AF">
        <w:rPr>
          <w:rFonts w:ascii="Times New Roman" w:hAnsi="Times New Roman"/>
          <w:sz w:val="24"/>
          <w:szCs w:val="24"/>
          <w:lang w:val="en-US"/>
        </w:rPr>
        <w:t>.</w:t>
      </w:r>
      <w:r w:rsidR="00C428AB">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Pr="00464C01">
        <w:rPr>
          <w:rFonts w:ascii="Times New Roman" w:hAnsi="Times New Roman"/>
          <w:smallCaps/>
          <w:sz w:val="24"/>
          <w:szCs w:val="24"/>
          <w:lang w:val="en-US"/>
        </w:rPr>
        <w:t>Johnston</w:t>
      </w:r>
      <w:r>
        <w:rPr>
          <w:rFonts w:ascii="Times New Roman" w:hAnsi="Times New Roman"/>
          <w:sz w:val="24"/>
          <w:szCs w:val="24"/>
          <w:lang w:val="en-US"/>
        </w:rPr>
        <w:t xml:space="preserve"> </w:t>
      </w:r>
      <w:r w:rsidR="00C428AB">
        <w:rPr>
          <w:rFonts w:ascii="Times New Roman" w:hAnsi="Times New Roman"/>
          <w:sz w:val="24"/>
          <w:szCs w:val="24"/>
          <w:lang w:val="en-US"/>
        </w:rPr>
        <w:t>M</w:t>
      </w:r>
      <w:r w:rsidR="004F04AF">
        <w:rPr>
          <w:rFonts w:ascii="Times New Roman" w:hAnsi="Times New Roman"/>
          <w:sz w:val="24"/>
          <w:szCs w:val="24"/>
          <w:lang w:val="en-US"/>
        </w:rPr>
        <w:t>.</w:t>
      </w:r>
      <w:r w:rsidR="00C428AB">
        <w:rPr>
          <w:rFonts w:ascii="Times New Roman" w:hAnsi="Times New Roman"/>
          <w:sz w:val="24"/>
          <w:szCs w:val="24"/>
          <w:lang w:val="en-US"/>
        </w:rPr>
        <w:t>A</w:t>
      </w:r>
      <w:r w:rsidR="004F04AF">
        <w:rPr>
          <w:rFonts w:ascii="Times New Roman" w:hAnsi="Times New Roman"/>
          <w:sz w:val="24"/>
          <w:szCs w:val="24"/>
          <w:lang w:val="en-US"/>
        </w:rPr>
        <w:t>.</w:t>
      </w:r>
      <w:r w:rsidR="00672E47" w:rsidRPr="00EC6F6B">
        <w:rPr>
          <w:rFonts w:ascii="Times New Roman" w:hAnsi="Times New Roman"/>
          <w:sz w:val="24"/>
          <w:szCs w:val="24"/>
          <w:lang w:val="en-US"/>
        </w:rPr>
        <w:t xml:space="preserve"> </w:t>
      </w:r>
      <w:r w:rsidR="004F04AF">
        <w:rPr>
          <w:rFonts w:ascii="Times New Roman" w:hAnsi="Times New Roman"/>
          <w:sz w:val="24"/>
          <w:szCs w:val="24"/>
          <w:lang w:val="en-US"/>
        </w:rPr>
        <w:t>(</w:t>
      </w:r>
      <w:r w:rsidR="00672E47" w:rsidRPr="00EC6F6B">
        <w:rPr>
          <w:rFonts w:ascii="Times New Roman" w:hAnsi="Times New Roman"/>
          <w:sz w:val="24"/>
          <w:szCs w:val="24"/>
          <w:lang w:val="en-US"/>
        </w:rPr>
        <w:t>1989</w:t>
      </w:r>
      <w:r w:rsidR="004F04AF">
        <w:rPr>
          <w:rFonts w:ascii="Times New Roman" w:hAnsi="Times New Roman"/>
          <w:sz w:val="24"/>
          <w:szCs w:val="24"/>
          <w:lang w:val="en-US"/>
        </w:rPr>
        <w:t>)</w:t>
      </w:r>
      <w:r w:rsidR="00C428AB">
        <w:rPr>
          <w:rFonts w:ascii="Times New Roman" w:hAnsi="Times New Roman"/>
          <w:sz w:val="24"/>
          <w:szCs w:val="24"/>
          <w:lang w:val="en-US"/>
        </w:rPr>
        <w:t>:</w:t>
      </w:r>
      <w:r w:rsidR="00FE7551" w:rsidRPr="00EC6F6B">
        <w:rPr>
          <w:rFonts w:ascii="Times New Roman" w:hAnsi="Times New Roman"/>
          <w:sz w:val="24"/>
          <w:szCs w:val="24"/>
          <w:lang w:val="en-US"/>
        </w:rPr>
        <w:t xml:space="preserve"> A survey of various foods for the presence of </w:t>
      </w:r>
      <w:proofErr w:type="spellStart"/>
      <w:r w:rsidR="00FE7551" w:rsidRPr="00EC6F6B">
        <w:rPr>
          <w:rFonts w:ascii="Times New Roman" w:hAnsi="Times New Roman"/>
          <w:i/>
          <w:sz w:val="24"/>
          <w:szCs w:val="24"/>
          <w:lang w:val="en-US"/>
        </w:rPr>
        <w:t>Listeria</w:t>
      </w:r>
      <w:proofErr w:type="spellEnd"/>
      <w:r w:rsidR="00FE7551" w:rsidRPr="00EC6F6B">
        <w:rPr>
          <w:rFonts w:ascii="Times New Roman" w:hAnsi="Times New Roman"/>
          <w:sz w:val="24"/>
          <w:szCs w:val="24"/>
          <w:lang w:val="en-US"/>
        </w:rPr>
        <w:t xml:space="preserve"> species</w:t>
      </w:r>
      <w:r w:rsidR="00FE7551" w:rsidRPr="00C428AB">
        <w:rPr>
          <w:rFonts w:ascii="Times New Roman" w:hAnsi="Times New Roman"/>
          <w:sz w:val="24"/>
          <w:szCs w:val="24"/>
          <w:lang w:val="en-US"/>
        </w:rPr>
        <w:t xml:space="preserve">. </w:t>
      </w:r>
      <w:r w:rsidR="004F04AF" w:rsidRPr="00DE418D">
        <w:rPr>
          <w:rFonts w:ascii="Times New Roman" w:hAnsi="Times New Roman"/>
          <w:i/>
          <w:sz w:val="24"/>
          <w:szCs w:val="24"/>
          <w:lang w:val="en-US"/>
        </w:rPr>
        <w:t>Journal of Food Protection</w:t>
      </w:r>
      <w:r w:rsidR="00DE418D">
        <w:rPr>
          <w:rFonts w:ascii="Times New Roman" w:hAnsi="Times New Roman"/>
          <w:sz w:val="24"/>
          <w:szCs w:val="24"/>
          <w:lang w:val="en-US"/>
        </w:rPr>
        <w:t>;</w:t>
      </w:r>
      <w:r w:rsidR="004F04AF">
        <w:rPr>
          <w:rFonts w:ascii="Times New Roman" w:hAnsi="Times New Roman"/>
          <w:b/>
          <w:sz w:val="24"/>
          <w:szCs w:val="24"/>
          <w:lang w:val="en-US"/>
        </w:rPr>
        <w:t xml:space="preserve"> </w:t>
      </w:r>
      <w:r w:rsidR="00FE7551" w:rsidRPr="00DE418D">
        <w:rPr>
          <w:rFonts w:ascii="Times New Roman" w:hAnsi="Times New Roman"/>
          <w:i/>
          <w:sz w:val="24"/>
          <w:szCs w:val="24"/>
          <w:lang w:val="en-US"/>
        </w:rPr>
        <w:t>52</w:t>
      </w:r>
      <w:r w:rsidR="00DE418D">
        <w:rPr>
          <w:rFonts w:ascii="Times New Roman" w:hAnsi="Times New Roman"/>
          <w:sz w:val="24"/>
          <w:szCs w:val="24"/>
          <w:lang w:val="en-US"/>
        </w:rPr>
        <w:t>,</w:t>
      </w:r>
      <w:r w:rsidR="00C428AB">
        <w:rPr>
          <w:rFonts w:ascii="Times New Roman" w:hAnsi="Times New Roman"/>
          <w:sz w:val="24"/>
          <w:szCs w:val="24"/>
          <w:lang w:val="en-US"/>
        </w:rPr>
        <w:t xml:space="preserve"> 456-458</w:t>
      </w:r>
      <w:r w:rsidR="004F04AF">
        <w:rPr>
          <w:rFonts w:ascii="Times New Roman" w:hAnsi="Times New Roman"/>
          <w:sz w:val="24"/>
          <w:szCs w:val="24"/>
          <w:lang w:val="en-US"/>
        </w:rPr>
        <w:t>.</w:t>
      </w:r>
    </w:p>
    <w:p w:rsidR="000A3E26" w:rsidRPr="00EC6F6B" w:rsidRDefault="00464C01" w:rsidP="00146C6F">
      <w:pPr>
        <w:spacing w:after="0" w:line="480" w:lineRule="auto"/>
        <w:jc w:val="both"/>
        <w:rPr>
          <w:rFonts w:ascii="Times New Roman" w:hAnsi="Times New Roman"/>
          <w:sz w:val="24"/>
          <w:szCs w:val="24"/>
          <w:lang w:val="en-US"/>
        </w:rPr>
      </w:pPr>
      <w:r w:rsidRPr="00464C01">
        <w:rPr>
          <w:rFonts w:ascii="Times New Roman" w:hAnsi="Times New Roman"/>
          <w:smallCaps/>
          <w:sz w:val="24"/>
          <w:szCs w:val="24"/>
          <w:lang w:val="en-US"/>
        </w:rPr>
        <w:t>George</w:t>
      </w:r>
      <w:r>
        <w:rPr>
          <w:rFonts w:ascii="Times New Roman" w:hAnsi="Times New Roman"/>
          <w:sz w:val="24"/>
          <w:szCs w:val="24"/>
          <w:lang w:val="en-US"/>
        </w:rPr>
        <w:t xml:space="preserve"> </w:t>
      </w:r>
      <w:r w:rsidR="00C428AB">
        <w:rPr>
          <w:rFonts w:ascii="Times New Roman" w:hAnsi="Times New Roman"/>
          <w:sz w:val="24"/>
          <w:szCs w:val="24"/>
          <w:lang w:val="en-US"/>
        </w:rPr>
        <w:t>S</w:t>
      </w:r>
      <w:r w:rsidR="00F12989">
        <w:rPr>
          <w:rFonts w:ascii="Times New Roman" w:hAnsi="Times New Roman"/>
          <w:sz w:val="24"/>
          <w:szCs w:val="24"/>
          <w:lang w:val="en-US"/>
        </w:rPr>
        <w:t>.</w:t>
      </w:r>
      <w:r w:rsidR="00C428AB">
        <w:rPr>
          <w:rFonts w:ascii="Times New Roman" w:hAnsi="Times New Roman"/>
          <w:sz w:val="24"/>
          <w:szCs w:val="24"/>
          <w:lang w:val="en-US"/>
        </w:rPr>
        <w:t>M</w:t>
      </w:r>
      <w:r w:rsidR="000A3E26" w:rsidRPr="00EC6F6B">
        <w:rPr>
          <w:rFonts w:ascii="Times New Roman" w:hAnsi="Times New Roman"/>
          <w:sz w:val="24"/>
          <w:szCs w:val="24"/>
          <w:lang w:val="en-US"/>
        </w:rPr>
        <w:t xml:space="preserve">, </w:t>
      </w:r>
      <w:r w:rsidRPr="00464C01">
        <w:rPr>
          <w:rFonts w:ascii="Times New Roman" w:hAnsi="Times New Roman"/>
          <w:smallCaps/>
          <w:sz w:val="24"/>
          <w:szCs w:val="24"/>
          <w:lang w:val="en-US"/>
        </w:rPr>
        <w:t>Lund</w:t>
      </w:r>
      <w:r>
        <w:rPr>
          <w:rFonts w:ascii="Times New Roman" w:hAnsi="Times New Roman"/>
          <w:sz w:val="24"/>
          <w:szCs w:val="24"/>
          <w:lang w:val="en-US"/>
        </w:rPr>
        <w:t xml:space="preserve"> </w:t>
      </w:r>
      <w:r w:rsidR="00C428AB">
        <w:rPr>
          <w:rFonts w:ascii="Times New Roman" w:hAnsi="Times New Roman"/>
          <w:sz w:val="24"/>
          <w:szCs w:val="24"/>
          <w:lang w:val="en-US"/>
        </w:rPr>
        <w:t>B</w:t>
      </w:r>
      <w:r w:rsidR="00F12989">
        <w:rPr>
          <w:rFonts w:ascii="Times New Roman" w:hAnsi="Times New Roman"/>
          <w:sz w:val="24"/>
          <w:szCs w:val="24"/>
          <w:lang w:val="en-US"/>
        </w:rPr>
        <w:t>.</w:t>
      </w:r>
      <w:r w:rsidR="00C428AB">
        <w:rPr>
          <w:rFonts w:ascii="Times New Roman" w:hAnsi="Times New Roman"/>
          <w:sz w:val="24"/>
          <w:szCs w:val="24"/>
          <w:lang w:val="en-US"/>
        </w:rPr>
        <w:t>M</w:t>
      </w:r>
      <w:r w:rsidR="00F12989">
        <w:rPr>
          <w:rFonts w:ascii="Times New Roman" w:hAnsi="Times New Roman"/>
          <w:sz w:val="24"/>
          <w:szCs w:val="24"/>
          <w:lang w:val="en-US"/>
        </w:rPr>
        <w:t>.</w:t>
      </w:r>
      <w:r w:rsidR="00C428A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Brocklehurst</w:t>
      </w:r>
      <w:proofErr w:type="spellEnd"/>
      <w:r>
        <w:rPr>
          <w:rFonts w:ascii="Times New Roman" w:hAnsi="Times New Roman"/>
          <w:sz w:val="24"/>
          <w:szCs w:val="24"/>
          <w:lang w:val="en-US"/>
        </w:rPr>
        <w:t xml:space="preserve"> </w:t>
      </w:r>
      <w:r w:rsidR="00C428AB">
        <w:rPr>
          <w:rFonts w:ascii="Times New Roman" w:hAnsi="Times New Roman"/>
          <w:sz w:val="24"/>
          <w:szCs w:val="24"/>
          <w:lang w:val="en-US"/>
        </w:rPr>
        <w:t>T</w:t>
      </w:r>
      <w:r w:rsidR="00F12989">
        <w:rPr>
          <w:rFonts w:ascii="Times New Roman" w:hAnsi="Times New Roman"/>
          <w:sz w:val="24"/>
          <w:szCs w:val="24"/>
          <w:lang w:val="en-US"/>
        </w:rPr>
        <w:t>.</w:t>
      </w:r>
      <w:r w:rsidR="00C428AB">
        <w:rPr>
          <w:rFonts w:ascii="Times New Roman" w:hAnsi="Times New Roman"/>
          <w:sz w:val="24"/>
          <w:szCs w:val="24"/>
          <w:lang w:val="en-US"/>
        </w:rPr>
        <w:t>F</w:t>
      </w:r>
      <w:r w:rsidR="00F12989">
        <w:rPr>
          <w:rFonts w:ascii="Times New Roman" w:hAnsi="Times New Roman"/>
          <w:sz w:val="24"/>
          <w:szCs w:val="24"/>
          <w:lang w:val="en-US"/>
        </w:rPr>
        <w:t>.</w:t>
      </w:r>
      <w:r w:rsidR="00672E47" w:rsidRPr="00EC6F6B">
        <w:rPr>
          <w:rFonts w:ascii="Times New Roman" w:hAnsi="Times New Roman"/>
          <w:sz w:val="24"/>
          <w:szCs w:val="24"/>
          <w:lang w:val="en-US"/>
        </w:rPr>
        <w:t xml:space="preserve"> </w:t>
      </w:r>
      <w:r w:rsidR="00F12989">
        <w:rPr>
          <w:rFonts w:ascii="Times New Roman" w:hAnsi="Times New Roman"/>
          <w:sz w:val="24"/>
          <w:szCs w:val="24"/>
          <w:lang w:val="en-US"/>
        </w:rPr>
        <w:t>(</w:t>
      </w:r>
      <w:r w:rsidR="00672E47" w:rsidRPr="00EC6F6B">
        <w:rPr>
          <w:rFonts w:ascii="Times New Roman" w:hAnsi="Times New Roman"/>
          <w:sz w:val="24"/>
          <w:szCs w:val="24"/>
          <w:lang w:val="en-US"/>
        </w:rPr>
        <w:t>1988</w:t>
      </w:r>
      <w:r w:rsidR="00F12989">
        <w:rPr>
          <w:rFonts w:ascii="Times New Roman" w:hAnsi="Times New Roman"/>
          <w:sz w:val="24"/>
          <w:szCs w:val="24"/>
          <w:lang w:val="en-US"/>
        </w:rPr>
        <w:t>)</w:t>
      </w:r>
      <w:r w:rsidR="00C428AB">
        <w:rPr>
          <w:rFonts w:ascii="Times New Roman" w:hAnsi="Times New Roman"/>
          <w:sz w:val="24"/>
          <w:szCs w:val="24"/>
          <w:lang w:val="en-US"/>
        </w:rPr>
        <w:t>:</w:t>
      </w:r>
      <w:r w:rsidR="000A3E26" w:rsidRPr="00EC6F6B">
        <w:rPr>
          <w:rFonts w:ascii="Times New Roman" w:hAnsi="Times New Roman"/>
          <w:sz w:val="24"/>
          <w:szCs w:val="24"/>
          <w:lang w:val="en-US"/>
        </w:rPr>
        <w:t xml:space="preserve"> The effect of pH and temperature on initiation of growth of </w:t>
      </w:r>
      <w:proofErr w:type="spellStart"/>
      <w:r w:rsidR="000A3E26" w:rsidRPr="00EC6F6B">
        <w:rPr>
          <w:rFonts w:ascii="Times New Roman" w:hAnsi="Times New Roman"/>
          <w:i/>
          <w:sz w:val="24"/>
          <w:szCs w:val="24"/>
          <w:lang w:val="en-US"/>
        </w:rPr>
        <w:t>Listeria</w:t>
      </w:r>
      <w:proofErr w:type="spellEnd"/>
      <w:r w:rsidR="000A3E26" w:rsidRPr="00EC6F6B">
        <w:rPr>
          <w:rFonts w:ascii="Times New Roman" w:hAnsi="Times New Roman"/>
          <w:i/>
          <w:sz w:val="24"/>
          <w:szCs w:val="24"/>
          <w:lang w:val="en-US"/>
        </w:rPr>
        <w:t xml:space="preserve"> </w:t>
      </w:r>
      <w:proofErr w:type="spellStart"/>
      <w:r w:rsidR="000A3E26" w:rsidRPr="00EC6F6B">
        <w:rPr>
          <w:rFonts w:ascii="Times New Roman" w:hAnsi="Times New Roman"/>
          <w:i/>
          <w:sz w:val="24"/>
          <w:szCs w:val="24"/>
          <w:lang w:val="en-US"/>
        </w:rPr>
        <w:t>monocytogenes</w:t>
      </w:r>
      <w:proofErr w:type="spellEnd"/>
      <w:r w:rsidR="000A3E26" w:rsidRPr="00C428AB">
        <w:rPr>
          <w:rFonts w:ascii="Times New Roman" w:hAnsi="Times New Roman"/>
          <w:sz w:val="24"/>
          <w:szCs w:val="24"/>
          <w:lang w:val="en-US"/>
        </w:rPr>
        <w:t xml:space="preserve">. </w:t>
      </w:r>
      <w:r w:rsidR="00F12989" w:rsidRPr="00DE418D">
        <w:rPr>
          <w:rFonts w:ascii="Times New Roman" w:hAnsi="Times New Roman"/>
          <w:i/>
          <w:sz w:val="24"/>
          <w:szCs w:val="24"/>
          <w:lang w:val="en-US"/>
        </w:rPr>
        <w:t>Letters in Applied Microbiology</w:t>
      </w:r>
      <w:r w:rsidR="00DE418D">
        <w:rPr>
          <w:rFonts w:ascii="Times New Roman" w:hAnsi="Times New Roman"/>
          <w:sz w:val="24"/>
          <w:szCs w:val="24"/>
          <w:lang w:val="en-US"/>
        </w:rPr>
        <w:t>;</w:t>
      </w:r>
      <w:r w:rsidR="00F12989" w:rsidRPr="00F12989">
        <w:rPr>
          <w:rFonts w:ascii="Times New Roman" w:hAnsi="Times New Roman"/>
          <w:sz w:val="24"/>
          <w:szCs w:val="24"/>
          <w:lang w:val="en-US"/>
        </w:rPr>
        <w:t xml:space="preserve"> </w:t>
      </w:r>
      <w:r w:rsidR="000A3E26" w:rsidRPr="00DE418D">
        <w:rPr>
          <w:rFonts w:ascii="Times New Roman" w:hAnsi="Times New Roman"/>
          <w:i/>
          <w:sz w:val="24"/>
          <w:szCs w:val="24"/>
          <w:lang w:val="en-US"/>
        </w:rPr>
        <w:t>6</w:t>
      </w:r>
      <w:r w:rsidR="00DE418D">
        <w:rPr>
          <w:rFonts w:ascii="Times New Roman" w:hAnsi="Times New Roman"/>
          <w:sz w:val="24"/>
          <w:szCs w:val="24"/>
          <w:lang w:val="en-US"/>
        </w:rPr>
        <w:t>,</w:t>
      </w:r>
      <w:r w:rsidR="00C428AB">
        <w:rPr>
          <w:rFonts w:ascii="Times New Roman" w:hAnsi="Times New Roman"/>
          <w:sz w:val="24"/>
          <w:szCs w:val="24"/>
          <w:lang w:val="en-US"/>
        </w:rPr>
        <w:t xml:space="preserve"> 153-156</w:t>
      </w:r>
      <w:r w:rsidR="00F12989">
        <w:rPr>
          <w:rFonts w:ascii="Times New Roman" w:hAnsi="Times New Roman"/>
          <w:sz w:val="24"/>
          <w:szCs w:val="24"/>
          <w:lang w:val="en-US"/>
        </w:rPr>
        <w:t>.</w:t>
      </w:r>
    </w:p>
    <w:p w:rsidR="00FE7551" w:rsidRPr="00EC6F6B" w:rsidRDefault="00464C01" w:rsidP="00146C6F">
      <w:pPr>
        <w:spacing w:after="0" w:line="480" w:lineRule="auto"/>
        <w:jc w:val="both"/>
        <w:rPr>
          <w:rFonts w:ascii="Times New Roman" w:hAnsi="Times New Roman"/>
          <w:sz w:val="24"/>
          <w:szCs w:val="24"/>
          <w:lang w:val="en-US"/>
        </w:rPr>
      </w:pPr>
      <w:proofErr w:type="spellStart"/>
      <w:r w:rsidRPr="00464C01">
        <w:rPr>
          <w:rFonts w:ascii="Times New Roman" w:hAnsi="Times New Roman"/>
          <w:smallCaps/>
          <w:sz w:val="24"/>
          <w:szCs w:val="24"/>
          <w:lang w:val="en-US"/>
        </w:rPr>
        <w:t>Giffel</w:t>
      </w:r>
      <w:proofErr w:type="spellEnd"/>
      <w:r>
        <w:rPr>
          <w:rFonts w:ascii="Times New Roman" w:hAnsi="Times New Roman"/>
          <w:sz w:val="24"/>
          <w:szCs w:val="24"/>
          <w:lang w:val="en-US"/>
        </w:rPr>
        <w:t xml:space="preserve"> </w:t>
      </w:r>
      <w:r w:rsidR="00BA3EFD">
        <w:rPr>
          <w:rFonts w:ascii="Times New Roman" w:hAnsi="Times New Roman"/>
          <w:sz w:val="24"/>
          <w:szCs w:val="24"/>
          <w:lang w:val="en-US"/>
        </w:rPr>
        <w:t>M</w:t>
      </w:r>
      <w:r w:rsidR="00F12989">
        <w:rPr>
          <w:rFonts w:ascii="Times New Roman" w:hAnsi="Times New Roman"/>
          <w:sz w:val="24"/>
          <w:szCs w:val="24"/>
          <w:lang w:val="en-US"/>
        </w:rPr>
        <w:t>.</w:t>
      </w:r>
      <w:r w:rsidR="00BA3EFD">
        <w:rPr>
          <w:rFonts w:ascii="Times New Roman" w:hAnsi="Times New Roman"/>
          <w:sz w:val="24"/>
          <w:szCs w:val="24"/>
          <w:lang w:val="en-US"/>
        </w:rPr>
        <w:t>C</w:t>
      </w:r>
      <w:r w:rsidR="00F12989">
        <w:rPr>
          <w:rFonts w:ascii="Times New Roman" w:hAnsi="Times New Roman"/>
          <w:sz w:val="24"/>
          <w:szCs w:val="24"/>
          <w:lang w:val="en-US"/>
        </w:rPr>
        <w:t>.</w:t>
      </w:r>
      <w:r w:rsidR="00BA3EFD">
        <w:rPr>
          <w:rFonts w:ascii="Times New Roman" w:hAnsi="Times New Roman"/>
          <w:sz w:val="24"/>
          <w:szCs w:val="24"/>
          <w:lang w:val="en-US"/>
        </w:rPr>
        <w:t>,</w:t>
      </w:r>
      <w:r w:rsidR="00FE7551" w:rsidRPr="00EC6F6B">
        <w:rPr>
          <w:rFonts w:ascii="Times New Roman" w:hAnsi="Times New Roman"/>
          <w:sz w:val="24"/>
          <w:szCs w:val="24"/>
          <w:lang w:val="en-US"/>
        </w:rPr>
        <w:t xml:space="preserve"> </w:t>
      </w:r>
      <w:proofErr w:type="spellStart"/>
      <w:r w:rsidRPr="00464C01">
        <w:rPr>
          <w:rFonts w:ascii="Times New Roman" w:hAnsi="Times New Roman"/>
          <w:smallCaps/>
          <w:sz w:val="24"/>
          <w:szCs w:val="24"/>
          <w:lang w:val="en-US"/>
        </w:rPr>
        <w:t>Zwietering</w:t>
      </w:r>
      <w:proofErr w:type="spellEnd"/>
      <w:r>
        <w:rPr>
          <w:rFonts w:ascii="Times New Roman" w:hAnsi="Times New Roman"/>
          <w:sz w:val="24"/>
          <w:szCs w:val="24"/>
          <w:lang w:val="en-US"/>
        </w:rPr>
        <w:t xml:space="preserve"> </w:t>
      </w:r>
      <w:r w:rsidR="00BA3EFD">
        <w:rPr>
          <w:rFonts w:ascii="Times New Roman" w:hAnsi="Times New Roman"/>
          <w:sz w:val="24"/>
          <w:szCs w:val="24"/>
          <w:lang w:val="en-US"/>
        </w:rPr>
        <w:t>M</w:t>
      </w:r>
      <w:r w:rsidR="00F12989">
        <w:rPr>
          <w:rFonts w:ascii="Times New Roman" w:hAnsi="Times New Roman"/>
          <w:sz w:val="24"/>
          <w:szCs w:val="24"/>
          <w:lang w:val="en-US"/>
        </w:rPr>
        <w:t>.</w:t>
      </w:r>
      <w:r w:rsidR="00BA3EFD">
        <w:rPr>
          <w:rFonts w:ascii="Times New Roman" w:hAnsi="Times New Roman"/>
          <w:sz w:val="24"/>
          <w:szCs w:val="24"/>
          <w:lang w:val="en-US"/>
        </w:rPr>
        <w:t>H</w:t>
      </w:r>
      <w:r w:rsidR="00F12989">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F12989">
        <w:rPr>
          <w:rFonts w:ascii="Times New Roman" w:hAnsi="Times New Roman"/>
          <w:sz w:val="24"/>
          <w:szCs w:val="24"/>
          <w:lang w:val="en-US"/>
        </w:rPr>
        <w:t>(</w:t>
      </w:r>
      <w:r w:rsidR="00A0699D" w:rsidRPr="00EC6F6B">
        <w:rPr>
          <w:rFonts w:ascii="Times New Roman" w:hAnsi="Times New Roman"/>
          <w:sz w:val="24"/>
          <w:szCs w:val="24"/>
          <w:lang w:val="en-US"/>
        </w:rPr>
        <w:t>1999</w:t>
      </w:r>
      <w:r w:rsidR="00F12989">
        <w:rPr>
          <w:rFonts w:ascii="Times New Roman" w:hAnsi="Times New Roman"/>
          <w:sz w:val="24"/>
          <w:szCs w:val="24"/>
          <w:lang w:val="en-US"/>
        </w:rPr>
        <w:t>)</w:t>
      </w:r>
      <w:r w:rsidR="00BA3EFD">
        <w:rPr>
          <w:rFonts w:ascii="Times New Roman" w:hAnsi="Times New Roman"/>
          <w:sz w:val="24"/>
          <w:szCs w:val="24"/>
          <w:lang w:val="en-US"/>
        </w:rPr>
        <w:t>:</w:t>
      </w:r>
      <w:r w:rsidR="00FE7551" w:rsidRPr="00EC6F6B">
        <w:rPr>
          <w:rFonts w:ascii="Times New Roman" w:hAnsi="Times New Roman"/>
          <w:sz w:val="24"/>
          <w:szCs w:val="24"/>
          <w:lang w:val="en-US"/>
        </w:rPr>
        <w:t xml:space="preserve"> Validation of predictive models describing the growth of </w:t>
      </w:r>
      <w:proofErr w:type="spellStart"/>
      <w:r w:rsidR="00FE7551" w:rsidRPr="00EC6F6B">
        <w:rPr>
          <w:rFonts w:ascii="Times New Roman" w:hAnsi="Times New Roman"/>
          <w:i/>
          <w:sz w:val="24"/>
          <w:szCs w:val="24"/>
          <w:lang w:val="en-US"/>
        </w:rPr>
        <w:t>Listeria</w:t>
      </w:r>
      <w:proofErr w:type="spellEnd"/>
      <w:r w:rsidR="00FE7551" w:rsidRPr="00EC6F6B">
        <w:rPr>
          <w:rFonts w:ascii="Times New Roman" w:hAnsi="Times New Roman"/>
          <w:i/>
          <w:sz w:val="24"/>
          <w:szCs w:val="24"/>
          <w:lang w:val="en-US"/>
        </w:rPr>
        <w:t xml:space="preserve"> </w:t>
      </w:r>
      <w:proofErr w:type="spellStart"/>
      <w:r w:rsidR="00FE7551" w:rsidRPr="00EC6F6B">
        <w:rPr>
          <w:rFonts w:ascii="Times New Roman" w:hAnsi="Times New Roman"/>
          <w:i/>
          <w:sz w:val="24"/>
          <w:szCs w:val="24"/>
          <w:lang w:val="en-US"/>
        </w:rPr>
        <w:t>monocytogenes</w:t>
      </w:r>
      <w:proofErr w:type="spellEnd"/>
      <w:r w:rsidR="00FE7551" w:rsidRPr="00EC6F6B">
        <w:rPr>
          <w:rFonts w:ascii="Times New Roman" w:hAnsi="Times New Roman"/>
          <w:i/>
          <w:sz w:val="24"/>
          <w:szCs w:val="24"/>
          <w:lang w:val="en-US"/>
        </w:rPr>
        <w:t>.</w:t>
      </w:r>
      <w:r w:rsidR="00FE7551" w:rsidRPr="00EC6F6B">
        <w:rPr>
          <w:rFonts w:ascii="Times New Roman" w:hAnsi="Times New Roman"/>
          <w:sz w:val="24"/>
          <w:szCs w:val="24"/>
          <w:lang w:val="en-US"/>
        </w:rPr>
        <w:t xml:space="preserve"> </w:t>
      </w:r>
      <w:r w:rsidR="00F12989" w:rsidRPr="00DE418D">
        <w:rPr>
          <w:rFonts w:ascii="Times New Roman" w:hAnsi="Times New Roman"/>
          <w:i/>
          <w:sz w:val="24"/>
          <w:szCs w:val="24"/>
          <w:lang w:val="en-US"/>
        </w:rPr>
        <w:t>International Journal of Food Microbiology</w:t>
      </w:r>
      <w:r w:rsidR="00DE418D">
        <w:rPr>
          <w:rFonts w:ascii="Times New Roman" w:hAnsi="Times New Roman"/>
          <w:sz w:val="24"/>
          <w:szCs w:val="24"/>
          <w:lang w:val="en-US"/>
        </w:rPr>
        <w:t>;</w:t>
      </w:r>
      <w:r w:rsidR="00F12989">
        <w:rPr>
          <w:rFonts w:ascii="Times New Roman" w:hAnsi="Times New Roman"/>
          <w:b/>
          <w:sz w:val="24"/>
          <w:szCs w:val="24"/>
          <w:lang w:val="en-US"/>
        </w:rPr>
        <w:t xml:space="preserve"> </w:t>
      </w:r>
      <w:r w:rsidR="00FE7551" w:rsidRPr="00DE418D">
        <w:rPr>
          <w:rFonts w:ascii="Times New Roman" w:hAnsi="Times New Roman"/>
          <w:i/>
          <w:sz w:val="24"/>
          <w:szCs w:val="24"/>
          <w:lang w:val="en-US"/>
        </w:rPr>
        <w:t>46</w:t>
      </w:r>
      <w:r w:rsidR="00DE418D">
        <w:rPr>
          <w:rFonts w:ascii="Times New Roman" w:hAnsi="Times New Roman"/>
          <w:sz w:val="24"/>
          <w:szCs w:val="24"/>
          <w:lang w:val="en-US"/>
        </w:rPr>
        <w:t>,</w:t>
      </w:r>
      <w:r w:rsidR="00BA3EFD">
        <w:rPr>
          <w:rFonts w:ascii="Times New Roman" w:hAnsi="Times New Roman"/>
          <w:sz w:val="24"/>
          <w:szCs w:val="24"/>
          <w:lang w:val="en-US"/>
        </w:rPr>
        <w:t xml:space="preserve"> 135-149</w:t>
      </w:r>
      <w:r w:rsidR="00F12989">
        <w:rPr>
          <w:rFonts w:ascii="Times New Roman" w:hAnsi="Times New Roman"/>
          <w:sz w:val="24"/>
          <w:szCs w:val="24"/>
          <w:lang w:val="en-US"/>
        </w:rPr>
        <w:t>.</w:t>
      </w:r>
    </w:p>
    <w:p w:rsidR="001A52D1" w:rsidRPr="00EC6F6B" w:rsidRDefault="00347A6D" w:rsidP="00146C6F">
      <w:pPr>
        <w:spacing w:after="0" w:line="480" w:lineRule="auto"/>
        <w:jc w:val="both"/>
        <w:rPr>
          <w:rFonts w:ascii="Times New Roman" w:hAnsi="Times New Roman"/>
          <w:sz w:val="24"/>
          <w:szCs w:val="24"/>
          <w:lang w:val="en-US"/>
        </w:rPr>
      </w:pPr>
      <w:proofErr w:type="spellStart"/>
      <w:r w:rsidRPr="00464C01">
        <w:rPr>
          <w:rFonts w:ascii="Times New Roman" w:hAnsi="Times New Roman"/>
          <w:smallCaps/>
          <w:sz w:val="24"/>
          <w:szCs w:val="24"/>
          <w:lang w:val="en-US"/>
        </w:rPr>
        <w:lastRenderedPageBreak/>
        <w:t>iso</w:t>
      </w:r>
      <w:proofErr w:type="spellEnd"/>
      <w:r w:rsidRPr="00EC6F6B">
        <w:rPr>
          <w:rFonts w:ascii="Times New Roman" w:hAnsi="Times New Roman"/>
          <w:sz w:val="24"/>
          <w:szCs w:val="24"/>
          <w:lang w:val="en-US"/>
        </w:rPr>
        <w:t xml:space="preserve"> </w:t>
      </w:r>
      <w:r w:rsidR="00A0699D" w:rsidRPr="00EC6F6B">
        <w:rPr>
          <w:rFonts w:ascii="Times New Roman" w:hAnsi="Times New Roman"/>
          <w:sz w:val="24"/>
          <w:szCs w:val="24"/>
          <w:lang w:val="en-US"/>
        </w:rPr>
        <w:t>1991</w:t>
      </w:r>
      <w:r w:rsidR="00FE7551" w:rsidRPr="00EC6F6B">
        <w:rPr>
          <w:rFonts w:ascii="Times New Roman" w:hAnsi="Times New Roman"/>
          <w:sz w:val="24"/>
          <w:szCs w:val="24"/>
          <w:lang w:val="en-US"/>
        </w:rPr>
        <w:t xml:space="preserve"> </w:t>
      </w:r>
      <w:r w:rsidR="00FE7551" w:rsidRPr="00BA3EFD">
        <w:rPr>
          <w:rFonts w:ascii="Times New Roman" w:hAnsi="Times New Roman"/>
          <w:sz w:val="24"/>
          <w:szCs w:val="24"/>
          <w:lang w:val="en-US"/>
        </w:rPr>
        <w:t>General guidance for the enumeration of micro-organism - Colony count technique at 30</w:t>
      </w:r>
      <w:r w:rsidR="00FE7551" w:rsidRPr="00BA3EFD">
        <w:rPr>
          <w:rFonts w:ascii="Times New Roman" w:hAnsi="Times New Roman"/>
          <w:sz w:val="24"/>
          <w:szCs w:val="24"/>
          <w:vertAlign w:val="superscript"/>
          <w:lang w:val="en-US"/>
        </w:rPr>
        <w:t>o</w:t>
      </w:r>
      <w:r w:rsidR="00FE7551" w:rsidRPr="00BA3EFD">
        <w:rPr>
          <w:rFonts w:ascii="Times New Roman" w:hAnsi="Times New Roman"/>
          <w:sz w:val="24"/>
          <w:szCs w:val="24"/>
          <w:lang w:val="en-US"/>
        </w:rPr>
        <w:t>C, ISO, 4833,</w:t>
      </w:r>
      <w:r w:rsidR="00FE7551" w:rsidRPr="00EC6F6B">
        <w:rPr>
          <w:rFonts w:ascii="Times New Roman" w:hAnsi="Times New Roman"/>
          <w:sz w:val="24"/>
          <w:szCs w:val="24"/>
          <w:lang w:val="en-US"/>
        </w:rPr>
        <w:t xml:space="preserve"> International Organization for Standardization, Second edition, 1991, 1-5, Geneva, Switzerland. </w:t>
      </w:r>
    </w:p>
    <w:p w:rsidR="00FE7551" w:rsidRPr="00EC6F6B" w:rsidRDefault="00D47695" w:rsidP="00146C6F">
      <w:pPr>
        <w:spacing w:after="0" w:line="480" w:lineRule="auto"/>
        <w:jc w:val="both"/>
        <w:rPr>
          <w:rFonts w:ascii="Times New Roman" w:hAnsi="Times New Roman"/>
          <w:sz w:val="24"/>
          <w:szCs w:val="24"/>
          <w:lang w:val="en-US"/>
        </w:rPr>
      </w:pPr>
      <w:r w:rsidRPr="00EC039E">
        <w:rPr>
          <w:rFonts w:ascii="Times New Roman" w:hAnsi="Times New Roman"/>
          <w:smallCaps/>
          <w:sz w:val="24"/>
          <w:szCs w:val="24"/>
          <w:lang w:val="en-US"/>
        </w:rPr>
        <w:t>Mc</w:t>
      </w:r>
      <w:r w:rsidRPr="00EC039E">
        <w:rPr>
          <w:rFonts w:ascii="Times New Roman" w:hAnsi="Times New Roman"/>
          <w:sz w:val="24"/>
          <w:szCs w:val="24"/>
          <w:lang w:val="en-US"/>
        </w:rPr>
        <w:t>C</w:t>
      </w:r>
      <w:r w:rsidRPr="00EC039E">
        <w:rPr>
          <w:rFonts w:ascii="Times New Roman" w:hAnsi="Times New Roman"/>
          <w:smallCaps/>
          <w:sz w:val="24"/>
          <w:szCs w:val="24"/>
          <w:lang w:val="en-US"/>
        </w:rPr>
        <w:t>lure</w:t>
      </w:r>
      <w:r w:rsidRPr="00EC6F6B">
        <w:rPr>
          <w:rFonts w:ascii="Times New Roman" w:hAnsi="Times New Roman"/>
          <w:sz w:val="24"/>
          <w:szCs w:val="24"/>
          <w:lang w:val="en-US"/>
        </w:rPr>
        <w:t xml:space="preserve"> </w:t>
      </w:r>
      <w:r w:rsidR="008C2C85">
        <w:rPr>
          <w:rFonts w:ascii="Times New Roman" w:hAnsi="Times New Roman"/>
          <w:sz w:val="24"/>
          <w:szCs w:val="24"/>
          <w:lang w:val="en-US"/>
        </w:rPr>
        <w:t>P</w:t>
      </w:r>
      <w:r w:rsidR="0061103C">
        <w:rPr>
          <w:rFonts w:ascii="Times New Roman" w:hAnsi="Times New Roman"/>
          <w:sz w:val="24"/>
          <w:szCs w:val="24"/>
          <w:lang w:val="en-US"/>
        </w:rPr>
        <w:t>.</w:t>
      </w:r>
      <w:r w:rsidR="008C2C85">
        <w:rPr>
          <w:rFonts w:ascii="Times New Roman" w:hAnsi="Times New Roman"/>
          <w:sz w:val="24"/>
          <w:szCs w:val="24"/>
          <w:lang w:val="en-US"/>
        </w:rPr>
        <w:t>J</w:t>
      </w:r>
      <w:r w:rsidR="0061103C">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00347A6D" w:rsidRPr="00347A6D">
        <w:rPr>
          <w:rFonts w:ascii="Times New Roman" w:hAnsi="Times New Roman"/>
          <w:smallCaps/>
          <w:sz w:val="24"/>
          <w:szCs w:val="24"/>
          <w:lang w:val="en-US"/>
        </w:rPr>
        <w:t>Beaumont</w:t>
      </w:r>
      <w:r w:rsidR="00347A6D">
        <w:rPr>
          <w:rFonts w:ascii="Times New Roman" w:hAnsi="Times New Roman"/>
          <w:sz w:val="24"/>
          <w:szCs w:val="24"/>
          <w:lang w:val="en-US"/>
        </w:rPr>
        <w:t xml:space="preserve"> </w:t>
      </w:r>
      <w:r w:rsidR="008C2C85">
        <w:rPr>
          <w:rFonts w:ascii="Times New Roman" w:hAnsi="Times New Roman"/>
          <w:sz w:val="24"/>
          <w:szCs w:val="24"/>
          <w:lang w:val="en-US"/>
        </w:rPr>
        <w:t>A</w:t>
      </w:r>
      <w:r w:rsidR="0061103C">
        <w:rPr>
          <w:rFonts w:ascii="Times New Roman" w:hAnsi="Times New Roman"/>
          <w:sz w:val="24"/>
          <w:szCs w:val="24"/>
          <w:lang w:val="en-US"/>
        </w:rPr>
        <w:t>.</w:t>
      </w:r>
      <w:r w:rsidR="008C2C85">
        <w:rPr>
          <w:rFonts w:ascii="Times New Roman" w:hAnsi="Times New Roman"/>
          <w:sz w:val="24"/>
          <w:szCs w:val="24"/>
          <w:lang w:val="en-US"/>
        </w:rPr>
        <w:t>L</w:t>
      </w:r>
      <w:r w:rsidR="0061103C">
        <w:rPr>
          <w:rFonts w:ascii="Times New Roman" w:hAnsi="Times New Roman"/>
          <w:sz w:val="24"/>
          <w:szCs w:val="24"/>
          <w:lang w:val="en-US"/>
        </w:rPr>
        <w:t>.</w:t>
      </w:r>
      <w:r w:rsidR="008C2C85">
        <w:rPr>
          <w:rFonts w:ascii="Times New Roman" w:hAnsi="Times New Roman"/>
          <w:sz w:val="24"/>
          <w:szCs w:val="24"/>
          <w:lang w:val="en-US"/>
        </w:rPr>
        <w:t xml:space="preserve">, </w:t>
      </w:r>
      <w:r w:rsidR="00347A6D" w:rsidRPr="00347A6D">
        <w:rPr>
          <w:rFonts w:ascii="Times New Roman" w:hAnsi="Times New Roman"/>
          <w:smallCaps/>
          <w:sz w:val="24"/>
          <w:szCs w:val="24"/>
          <w:lang w:val="en-US"/>
        </w:rPr>
        <w:t>Sutherland</w:t>
      </w:r>
      <w:r w:rsidR="00347A6D">
        <w:rPr>
          <w:rFonts w:ascii="Times New Roman" w:hAnsi="Times New Roman"/>
          <w:sz w:val="24"/>
          <w:szCs w:val="24"/>
          <w:lang w:val="en-US"/>
        </w:rPr>
        <w:t xml:space="preserve"> </w:t>
      </w:r>
      <w:r w:rsidR="008C2C85">
        <w:rPr>
          <w:rFonts w:ascii="Times New Roman" w:hAnsi="Times New Roman"/>
          <w:sz w:val="24"/>
          <w:szCs w:val="24"/>
          <w:lang w:val="en-US"/>
        </w:rPr>
        <w:t>J</w:t>
      </w:r>
      <w:r w:rsidR="0061103C">
        <w:rPr>
          <w:rFonts w:ascii="Times New Roman" w:hAnsi="Times New Roman"/>
          <w:sz w:val="24"/>
          <w:szCs w:val="24"/>
          <w:lang w:val="en-US"/>
        </w:rPr>
        <w:t>.</w:t>
      </w:r>
      <w:r w:rsidR="008C2C85">
        <w:rPr>
          <w:rFonts w:ascii="Times New Roman" w:hAnsi="Times New Roman"/>
          <w:sz w:val="24"/>
          <w:szCs w:val="24"/>
          <w:lang w:val="en-US"/>
        </w:rPr>
        <w:t>P</w:t>
      </w:r>
      <w:r w:rsidR="0061103C">
        <w:rPr>
          <w:rFonts w:ascii="Times New Roman" w:hAnsi="Times New Roman"/>
          <w:sz w:val="24"/>
          <w:szCs w:val="24"/>
          <w:lang w:val="en-US"/>
        </w:rPr>
        <w:t>.</w:t>
      </w:r>
      <w:r w:rsidR="008C2C85">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00347A6D" w:rsidRPr="00347A6D">
        <w:rPr>
          <w:rFonts w:ascii="Times New Roman" w:hAnsi="Times New Roman"/>
          <w:smallCaps/>
          <w:sz w:val="24"/>
          <w:szCs w:val="24"/>
          <w:lang w:val="en-US"/>
        </w:rPr>
        <w:t>Roberts</w:t>
      </w:r>
      <w:r w:rsidR="00347A6D">
        <w:rPr>
          <w:rFonts w:ascii="Times New Roman" w:hAnsi="Times New Roman"/>
          <w:sz w:val="24"/>
          <w:szCs w:val="24"/>
          <w:lang w:val="en-US"/>
        </w:rPr>
        <w:t xml:space="preserve"> </w:t>
      </w:r>
      <w:r w:rsidR="008C2C85">
        <w:rPr>
          <w:rFonts w:ascii="Times New Roman" w:hAnsi="Times New Roman"/>
          <w:sz w:val="24"/>
          <w:szCs w:val="24"/>
          <w:lang w:val="en-US"/>
        </w:rPr>
        <w:t>T</w:t>
      </w:r>
      <w:r w:rsidR="0061103C">
        <w:rPr>
          <w:rFonts w:ascii="Times New Roman" w:hAnsi="Times New Roman"/>
          <w:sz w:val="24"/>
          <w:szCs w:val="24"/>
          <w:lang w:val="en-US"/>
        </w:rPr>
        <w:t>.</w:t>
      </w:r>
      <w:r w:rsidR="008C2C85">
        <w:rPr>
          <w:rFonts w:ascii="Times New Roman" w:hAnsi="Times New Roman"/>
          <w:sz w:val="24"/>
          <w:szCs w:val="24"/>
          <w:lang w:val="en-US"/>
        </w:rPr>
        <w:t>A</w:t>
      </w:r>
      <w:r w:rsidR="0061103C">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61103C">
        <w:rPr>
          <w:rFonts w:ascii="Times New Roman" w:hAnsi="Times New Roman"/>
          <w:sz w:val="24"/>
          <w:szCs w:val="24"/>
          <w:lang w:val="en-US"/>
        </w:rPr>
        <w:t>(</w:t>
      </w:r>
      <w:r w:rsidR="00A0699D" w:rsidRPr="00EC6F6B">
        <w:rPr>
          <w:rFonts w:ascii="Times New Roman" w:hAnsi="Times New Roman"/>
          <w:sz w:val="24"/>
          <w:szCs w:val="24"/>
          <w:lang w:val="en-US"/>
        </w:rPr>
        <w:t>1997</w:t>
      </w:r>
      <w:r w:rsidR="0061103C">
        <w:rPr>
          <w:rFonts w:ascii="Times New Roman" w:hAnsi="Times New Roman"/>
          <w:sz w:val="24"/>
          <w:szCs w:val="24"/>
          <w:lang w:val="en-US"/>
        </w:rPr>
        <w:t>)</w:t>
      </w:r>
      <w:r w:rsidR="008C2C85">
        <w:rPr>
          <w:rFonts w:ascii="Times New Roman" w:hAnsi="Times New Roman"/>
          <w:sz w:val="24"/>
          <w:szCs w:val="24"/>
          <w:lang w:val="en-US"/>
        </w:rPr>
        <w:t>:</w:t>
      </w:r>
      <w:r w:rsidR="00FE7551" w:rsidRPr="00EC6F6B">
        <w:rPr>
          <w:rFonts w:ascii="Times New Roman" w:hAnsi="Times New Roman"/>
          <w:sz w:val="24"/>
          <w:szCs w:val="24"/>
          <w:lang w:val="en-US"/>
        </w:rPr>
        <w:t xml:space="preserve"> Predictive </w:t>
      </w:r>
      <w:proofErr w:type="spellStart"/>
      <w:r w:rsidR="00FE7551" w:rsidRPr="00EC6F6B">
        <w:rPr>
          <w:rFonts w:ascii="Times New Roman" w:hAnsi="Times New Roman"/>
          <w:sz w:val="24"/>
          <w:szCs w:val="24"/>
          <w:lang w:val="en-US"/>
        </w:rPr>
        <w:t>modelling</w:t>
      </w:r>
      <w:proofErr w:type="spellEnd"/>
      <w:r w:rsidR="00FE7551" w:rsidRPr="00EC6F6B">
        <w:rPr>
          <w:rFonts w:ascii="Times New Roman" w:hAnsi="Times New Roman"/>
          <w:sz w:val="24"/>
          <w:szCs w:val="24"/>
          <w:lang w:val="en-US"/>
        </w:rPr>
        <w:t xml:space="preserve"> of growth of </w:t>
      </w:r>
      <w:proofErr w:type="spellStart"/>
      <w:r w:rsidR="00FE7551" w:rsidRPr="00EC6F6B">
        <w:rPr>
          <w:rFonts w:ascii="Times New Roman" w:hAnsi="Times New Roman"/>
          <w:i/>
          <w:sz w:val="24"/>
          <w:szCs w:val="24"/>
          <w:lang w:val="en-US"/>
        </w:rPr>
        <w:t>Listeria</w:t>
      </w:r>
      <w:proofErr w:type="spellEnd"/>
      <w:r w:rsidR="00FE7551" w:rsidRPr="00EC6F6B">
        <w:rPr>
          <w:rFonts w:ascii="Times New Roman" w:hAnsi="Times New Roman"/>
          <w:i/>
          <w:sz w:val="24"/>
          <w:szCs w:val="24"/>
          <w:lang w:val="en-US"/>
        </w:rPr>
        <w:t xml:space="preserve"> </w:t>
      </w:r>
      <w:proofErr w:type="spellStart"/>
      <w:r w:rsidR="00FE7551" w:rsidRPr="00EC6F6B">
        <w:rPr>
          <w:rFonts w:ascii="Times New Roman" w:hAnsi="Times New Roman"/>
          <w:i/>
          <w:sz w:val="24"/>
          <w:szCs w:val="24"/>
          <w:lang w:val="en-US"/>
        </w:rPr>
        <w:t>monocytogenes</w:t>
      </w:r>
      <w:proofErr w:type="spellEnd"/>
      <w:r w:rsidR="00FE7551" w:rsidRPr="00EC6F6B">
        <w:rPr>
          <w:rFonts w:ascii="Times New Roman" w:hAnsi="Times New Roman"/>
          <w:sz w:val="24"/>
          <w:szCs w:val="24"/>
          <w:lang w:val="en-US"/>
        </w:rPr>
        <w:t xml:space="preserve">. </w:t>
      </w:r>
      <w:proofErr w:type="gramStart"/>
      <w:r w:rsidR="00FE7551" w:rsidRPr="00EC6F6B">
        <w:rPr>
          <w:rFonts w:ascii="Times New Roman" w:hAnsi="Times New Roman"/>
          <w:sz w:val="24"/>
          <w:szCs w:val="24"/>
          <w:lang w:val="en-US"/>
        </w:rPr>
        <w:t xml:space="preserve">The effects on growth of </w:t>
      </w:r>
      <w:proofErr w:type="spellStart"/>
      <w:r w:rsidR="00FE7551" w:rsidRPr="00EC6F6B">
        <w:rPr>
          <w:rFonts w:ascii="Times New Roman" w:hAnsi="Times New Roman"/>
          <w:sz w:val="24"/>
          <w:szCs w:val="24"/>
          <w:lang w:val="en-US"/>
        </w:rPr>
        <w:t>NaCl</w:t>
      </w:r>
      <w:proofErr w:type="spellEnd"/>
      <w:r w:rsidR="00FE7551" w:rsidRPr="00EC6F6B">
        <w:rPr>
          <w:rFonts w:ascii="Times New Roman" w:hAnsi="Times New Roman"/>
          <w:sz w:val="24"/>
          <w:szCs w:val="24"/>
          <w:lang w:val="en-US"/>
        </w:rPr>
        <w:t>, pH, storage temperature and NaNO</w:t>
      </w:r>
      <w:r w:rsidR="00FE7551" w:rsidRPr="00EC6F6B">
        <w:rPr>
          <w:rFonts w:ascii="Times New Roman" w:hAnsi="Times New Roman"/>
          <w:sz w:val="24"/>
          <w:szCs w:val="24"/>
          <w:vertAlign w:val="subscript"/>
          <w:lang w:val="en-US"/>
        </w:rPr>
        <w:t>2</w:t>
      </w:r>
      <w:r w:rsidR="00FE7551" w:rsidRPr="00EC6F6B">
        <w:rPr>
          <w:rFonts w:ascii="Times New Roman" w:hAnsi="Times New Roman"/>
          <w:sz w:val="24"/>
          <w:szCs w:val="24"/>
          <w:lang w:val="en-US"/>
        </w:rPr>
        <w:t>.</w:t>
      </w:r>
      <w:proofErr w:type="gramEnd"/>
      <w:r w:rsidR="00FE7551" w:rsidRPr="00EC6F6B">
        <w:rPr>
          <w:rFonts w:ascii="Times New Roman" w:hAnsi="Times New Roman"/>
          <w:sz w:val="24"/>
          <w:szCs w:val="24"/>
          <w:lang w:val="en-US"/>
        </w:rPr>
        <w:t xml:space="preserve"> </w:t>
      </w:r>
      <w:r w:rsidR="0061103C" w:rsidRPr="00DE418D">
        <w:rPr>
          <w:rFonts w:ascii="Times New Roman" w:hAnsi="Times New Roman"/>
          <w:i/>
          <w:sz w:val="24"/>
          <w:szCs w:val="24"/>
          <w:lang w:val="en-US"/>
        </w:rPr>
        <w:t>International Journal of Food Microbiology</w:t>
      </w:r>
      <w:r w:rsidR="00DE418D">
        <w:rPr>
          <w:rFonts w:ascii="Times New Roman" w:hAnsi="Times New Roman"/>
          <w:sz w:val="24"/>
          <w:szCs w:val="24"/>
          <w:lang w:val="en-US"/>
        </w:rPr>
        <w:t>;</w:t>
      </w:r>
      <w:r w:rsidR="0061103C" w:rsidRPr="0061103C">
        <w:rPr>
          <w:rFonts w:ascii="Times New Roman" w:hAnsi="Times New Roman"/>
          <w:sz w:val="24"/>
          <w:szCs w:val="24"/>
          <w:lang w:val="en-US"/>
        </w:rPr>
        <w:t xml:space="preserve"> </w:t>
      </w:r>
      <w:r w:rsidR="00FE7551" w:rsidRPr="00DE418D">
        <w:rPr>
          <w:rFonts w:ascii="Times New Roman" w:hAnsi="Times New Roman"/>
          <w:i/>
          <w:sz w:val="24"/>
          <w:szCs w:val="24"/>
          <w:lang w:val="en-US"/>
        </w:rPr>
        <w:t>34</w:t>
      </w:r>
      <w:r w:rsidR="00DE418D">
        <w:rPr>
          <w:rFonts w:ascii="Times New Roman" w:hAnsi="Times New Roman"/>
          <w:sz w:val="24"/>
          <w:szCs w:val="24"/>
          <w:lang w:val="en-US"/>
        </w:rPr>
        <w:t>,</w:t>
      </w:r>
      <w:r w:rsidR="008C2C85">
        <w:rPr>
          <w:rFonts w:ascii="Times New Roman" w:hAnsi="Times New Roman"/>
          <w:sz w:val="24"/>
          <w:szCs w:val="24"/>
          <w:lang w:val="en-US"/>
        </w:rPr>
        <w:t xml:space="preserve"> 221-232</w:t>
      </w:r>
      <w:r w:rsidR="0061103C">
        <w:rPr>
          <w:rFonts w:ascii="Times New Roman" w:hAnsi="Times New Roman"/>
          <w:sz w:val="24"/>
          <w:szCs w:val="24"/>
          <w:lang w:val="en-US"/>
        </w:rPr>
        <w:t>.</w:t>
      </w:r>
    </w:p>
    <w:p w:rsidR="00FE7551" w:rsidRPr="00EC6F6B" w:rsidRDefault="00347A6D" w:rsidP="00146C6F">
      <w:pPr>
        <w:spacing w:after="0" w:line="480" w:lineRule="auto"/>
        <w:jc w:val="both"/>
        <w:rPr>
          <w:rFonts w:ascii="Times New Roman" w:hAnsi="Times New Roman"/>
          <w:sz w:val="24"/>
          <w:szCs w:val="24"/>
          <w:lang w:val="en-US"/>
        </w:rPr>
      </w:pPr>
      <w:proofErr w:type="spellStart"/>
      <w:r w:rsidRPr="00347A6D">
        <w:rPr>
          <w:rFonts w:ascii="Times New Roman" w:hAnsi="Times New Roman"/>
          <w:smallCaps/>
          <w:sz w:val="24"/>
          <w:szCs w:val="24"/>
          <w:lang w:val="en-US"/>
        </w:rPr>
        <w:t>Mc</w:t>
      </w:r>
      <w:r w:rsidR="00D47695" w:rsidRPr="00D47695">
        <w:rPr>
          <w:rFonts w:ascii="Times New Roman" w:hAnsi="Times New Roman"/>
          <w:sz w:val="24"/>
          <w:szCs w:val="24"/>
          <w:lang w:val="en-US"/>
        </w:rPr>
        <w:t>L</w:t>
      </w:r>
      <w:r w:rsidRPr="00347A6D">
        <w:rPr>
          <w:rFonts w:ascii="Times New Roman" w:hAnsi="Times New Roman"/>
          <w:smallCaps/>
          <w:sz w:val="24"/>
          <w:szCs w:val="24"/>
          <w:lang w:val="en-US"/>
        </w:rPr>
        <w:t>auchlin</w:t>
      </w:r>
      <w:proofErr w:type="spellEnd"/>
      <w:r>
        <w:rPr>
          <w:rFonts w:ascii="Times New Roman" w:hAnsi="Times New Roman"/>
          <w:sz w:val="24"/>
          <w:szCs w:val="24"/>
          <w:lang w:val="en-US"/>
        </w:rPr>
        <w:t xml:space="preserve"> </w:t>
      </w:r>
      <w:r w:rsidR="008C2C85">
        <w:rPr>
          <w:rFonts w:ascii="Times New Roman" w:hAnsi="Times New Roman"/>
          <w:sz w:val="24"/>
          <w:szCs w:val="24"/>
          <w:lang w:val="en-US"/>
        </w:rPr>
        <w:t>J</w:t>
      </w:r>
      <w:r w:rsidR="0061103C">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Pr="00347A6D">
        <w:rPr>
          <w:rFonts w:ascii="Times New Roman" w:hAnsi="Times New Roman"/>
          <w:smallCaps/>
          <w:sz w:val="24"/>
          <w:szCs w:val="24"/>
          <w:lang w:val="en-US"/>
        </w:rPr>
        <w:t>Mitchell</w:t>
      </w:r>
      <w:r>
        <w:rPr>
          <w:rFonts w:ascii="Times New Roman" w:hAnsi="Times New Roman"/>
          <w:sz w:val="24"/>
          <w:szCs w:val="24"/>
          <w:lang w:val="en-US"/>
        </w:rPr>
        <w:t xml:space="preserve"> </w:t>
      </w:r>
      <w:r w:rsidR="008C2C85">
        <w:rPr>
          <w:rFonts w:ascii="Times New Roman" w:hAnsi="Times New Roman"/>
          <w:sz w:val="24"/>
          <w:szCs w:val="24"/>
          <w:lang w:val="en-US"/>
        </w:rPr>
        <w:t>R</w:t>
      </w:r>
      <w:r w:rsidR="0061103C">
        <w:rPr>
          <w:rFonts w:ascii="Times New Roman" w:hAnsi="Times New Roman"/>
          <w:sz w:val="24"/>
          <w:szCs w:val="24"/>
          <w:lang w:val="en-US"/>
        </w:rPr>
        <w:t>.</w:t>
      </w:r>
      <w:r w:rsidR="008C2C85">
        <w:rPr>
          <w:rFonts w:ascii="Times New Roman" w:hAnsi="Times New Roman"/>
          <w:sz w:val="24"/>
          <w:szCs w:val="24"/>
          <w:lang w:val="en-US"/>
        </w:rPr>
        <w:t>T</w:t>
      </w:r>
      <w:r w:rsidR="0061103C">
        <w:rPr>
          <w:rFonts w:ascii="Times New Roman" w:hAnsi="Times New Roman"/>
          <w:sz w:val="24"/>
          <w:szCs w:val="24"/>
          <w:lang w:val="en-US"/>
        </w:rPr>
        <w:t>.</w:t>
      </w:r>
      <w:r w:rsidR="00FE7551" w:rsidRPr="00EC6F6B">
        <w:rPr>
          <w:rFonts w:ascii="Times New Roman" w:hAnsi="Times New Roman"/>
          <w:sz w:val="24"/>
          <w:szCs w:val="24"/>
          <w:lang w:val="en-US"/>
        </w:rPr>
        <w:t xml:space="preserve">, </w:t>
      </w:r>
      <w:proofErr w:type="spellStart"/>
      <w:proofErr w:type="gramStart"/>
      <w:r w:rsidRPr="00347A6D">
        <w:rPr>
          <w:rFonts w:ascii="Times New Roman" w:hAnsi="Times New Roman"/>
          <w:smallCaps/>
          <w:sz w:val="24"/>
          <w:szCs w:val="24"/>
          <w:lang w:val="en-US"/>
        </w:rPr>
        <w:t>Smerdon</w:t>
      </w:r>
      <w:proofErr w:type="spellEnd"/>
      <w:proofErr w:type="gramEnd"/>
      <w:r>
        <w:rPr>
          <w:rFonts w:ascii="Times New Roman" w:hAnsi="Times New Roman"/>
          <w:sz w:val="24"/>
          <w:szCs w:val="24"/>
          <w:lang w:val="en-US"/>
        </w:rPr>
        <w:t xml:space="preserve"> </w:t>
      </w:r>
      <w:r w:rsidR="008C2C85">
        <w:rPr>
          <w:rFonts w:ascii="Times New Roman" w:hAnsi="Times New Roman"/>
          <w:sz w:val="24"/>
          <w:szCs w:val="24"/>
          <w:lang w:val="en-US"/>
        </w:rPr>
        <w:t>W</w:t>
      </w:r>
      <w:r w:rsidR="0061103C">
        <w:rPr>
          <w:rFonts w:ascii="Times New Roman" w:hAnsi="Times New Roman"/>
          <w:sz w:val="24"/>
          <w:szCs w:val="24"/>
          <w:lang w:val="en-US"/>
        </w:rPr>
        <w:t>.</w:t>
      </w:r>
      <w:r w:rsidR="008C2C85">
        <w:rPr>
          <w:rFonts w:ascii="Times New Roman" w:hAnsi="Times New Roman"/>
          <w:sz w:val="24"/>
          <w:szCs w:val="24"/>
          <w:lang w:val="en-US"/>
        </w:rPr>
        <w:t>T</w:t>
      </w:r>
      <w:r w:rsidR="0061103C">
        <w:rPr>
          <w:rFonts w:ascii="Times New Roman" w:hAnsi="Times New Roman"/>
          <w:sz w:val="24"/>
          <w:szCs w:val="24"/>
          <w:lang w:val="en-US"/>
        </w:rPr>
        <w:t>.</w:t>
      </w:r>
      <w:r w:rsidR="008C2C85">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Pr="00347A6D">
        <w:rPr>
          <w:rFonts w:ascii="Times New Roman" w:hAnsi="Times New Roman"/>
          <w:smallCaps/>
          <w:sz w:val="24"/>
          <w:szCs w:val="24"/>
          <w:lang w:val="en-US"/>
        </w:rPr>
        <w:t>Jewell</w:t>
      </w:r>
      <w:r>
        <w:rPr>
          <w:rFonts w:ascii="Times New Roman" w:hAnsi="Times New Roman"/>
          <w:sz w:val="24"/>
          <w:szCs w:val="24"/>
          <w:lang w:val="en-US"/>
        </w:rPr>
        <w:t xml:space="preserve"> </w:t>
      </w:r>
      <w:r w:rsidR="008C2C85">
        <w:rPr>
          <w:rFonts w:ascii="Times New Roman" w:hAnsi="Times New Roman"/>
          <w:sz w:val="24"/>
          <w:szCs w:val="24"/>
          <w:lang w:val="en-US"/>
        </w:rPr>
        <w:t>K</w:t>
      </w:r>
      <w:r w:rsidR="0061103C">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61103C">
        <w:rPr>
          <w:rFonts w:ascii="Times New Roman" w:hAnsi="Times New Roman"/>
          <w:sz w:val="24"/>
          <w:szCs w:val="24"/>
          <w:lang w:val="en-US"/>
        </w:rPr>
        <w:t>(</w:t>
      </w:r>
      <w:r w:rsidR="00FE7551" w:rsidRPr="00EC6F6B">
        <w:rPr>
          <w:rFonts w:ascii="Times New Roman" w:hAnsi="Times New Roman"/>
          <w:sz w:val="24"/>
          <w:szCs w:val="24"/>
          <w:lang w:val="en-US"/>
        </w:rPr>
        <w:t>2004</w:t>
      </w:r>
      <w:r w:rsidR="0061103C">
        <w:rPr>
          <w:rFonts w:ascii="Times New Roman" w:hAnsi="Times New Roman"/>
          <w:sz w:val="24"/>
          <w:szCs w:val="24"/>
          <w:lang w:val="en-US"/>
        </w:rPr>
        <w:t>)</w:t>
      </w:r>
      <w:r w:rsidR="008C2C85">
        <w:rPr>
          <w:rFonts w:ascii="Times New Roman" w:hAnsi="Times New Roman"/>
          <w:sz w:val="24"/>
          <w:szCs w:val="24"/>
          <w:lang w:val="en-US"/>
        </w:rPr>
        <w:t>:</w:t>
      </w:r>
      <w:r w:rsidR="00FE7551" w:rsidRPr="00EC6F6B">
        <w:rPr>
          <w:rFonts w:ascii="Times New Roman" w:hAnsi="Times New Roman"/>
          <w:sz w:val="24"/>
          <w:szCs w:val="24"/>
          <w:lang w:val="en-US"/>
        </w:rPr>
        <w:t xml:space="preserve"> </w:t>
      </w:r>
      <w:proofErr w:type="spellStart"/>
      <w:r w:rsidR="00FE7551" w:rsidRPr="00EC6F6B">
        <w:rPr>
          <w:rFonts w:ascii="Times New Roman" w:hAnsi="Times New Roman"/>
          <w:i/>
          <w:sz w:val="24"/>
          <w:szCs w:val="24"/>
          <w:lang w:val="en-US"/>
        </w:rPr>
        <w:t>Listeria</w:t>
      </w:r>
      <w:proofErr w:type="spellEnd"/>
      <w:r w:rsidR="00FE7551" w:rsidRPr="00EC6F6B">
        <w:rPr>
          <w:rFonts w:ascii="Times New Roman" w:hAnsi="Times New Roman"/>
          <w:i/>
          <w:sz w:val="24"/>
          <w:szCs w:val="24"/>
          <w:lang w:val="en-US"/>
        </w:rPr>
        <w:t xml:space="preserve"> </w:t>
      </w:r>
      <w:proofErr w:type="spellStart"/>
      <w:r w:rsidR="00FE7551" w:rsidRPr="00EC6F6B">
        <w:rPr>
          <w:rFonts w:ascii="Times New Roman" w:hAnsi="Times New Roman"/>
          <w:i/>
          <w:sz w:val="24"/>
          <w:szCs w:val="24"/>
          <w:lang w:val="en-US"/>
        </w:rPr>
        <w:t>monocytogenes</w:t>
      </w:r>
      <w:proofErr w:type="spellEnd"/>
      <w:r w:rsidR="00FE7551" w:rsidRPr="00EC6F6B">
        <w:rPr>
          <w:rFonts w:ascii="Times New Roman" w:hAnsi="Times New Roman"/>
          <w:sz w:val="24"/>
          <w:szCs w:val="24"/>
          <w:lang w:val="en-US"/>
        </w:rPr>
        <w:t xml:space="preserve"> and </w:t>
      </w:r>
      <w:proofErr w:type="spellStart"/>
      <w:r w:rsidR="00FE7551" w:rsidRPr="00EC6F6B">
        <w:rPr>
          <w:rFonts w:ascii="Times New Roman" w:hAnsi="Times New Roman"/>
          <w:sz w:val="24"/>
          <w:szCs w:val="24"/>
          <w:lang w:val="en-US"/>
        </w:rPr>
        <w:t>listeriosis</w:t>
      </w:r>
      <w:proofErr w:type="spellEnd"/>
      <w:r w:rsidR="00FE7551" w:rsidRPr="00EC6F6B">
        <w:rPr>
          <w:rFonts w:ascii="Times New Roman" w:hAnsi="Times New Roman"/>
          <w:sz w:val="24"/>
          <w:szCs w:val="24"/>
          <w:lang w:val="en-US"/>
        </w:rPr>
        <w:t>: a review of hazard characterization for use in microbiological risk assessment of foods</w:t>
      </w:r>
      <w:r w:rsidR="00FE7551" w:rsidRPr="008C2C85">
        <w:rPr>
          <w:rFonts w:ascii="Times New Roman" w:hAnsi="Times New Roman"/>
          <w:sz w:val="24"/>
          <w:szCs w:val="24"/>
          <w:lang w:val="en-US"/>
        </w:rPr>
        <w:t xml:space="preserve">. </w:t>
      </w:r>
      <w:r w:rsidR="0061103C" w:rsidRPr="00DE418D">
        <w:rPr>
          <w:rFonts w:ascii="Times New Roman" w:hAnsi="Times New Roman"/>
          <w:i/>
          <w:sz w:val="24"/>
          <w:szCs w:val="24"/>
          <w:lang w:val="en-US"/>
        </w:rPr>
        <w:t>International Journal of Food Microbiology</w:t>
      </w:r>
      <w:r w:rsidR="00DE418D">
        <w:rPr>
          <w:rFonts w:ascii="Times New Roman" w:hAnsi="Times New Roman"/>
          <w:sz w:val="24"/>
          <w:szCs w:val="24"/>
          <w:lang w:val="en-US"/>
        </w:rPr>
        <w:t>;</w:t>
      </w:r>
      <w:r w:rsidR="0061103C" w:rsidRPr="00EC6F6B">
        <w:rPr>
          <w:rFonts w:ascii="Times New Roman" w:hAnsi="Times New Roman"/>
          <w:b/>
          <w:sz w:val="24"/>
          <w:szCs w:val="24"/>
          <w:lang w:val="en-US"/>
        </w:rPr>
        <w:t xml:space="preserve"> </w:t>
      </w:r>
      <w:r w:rsidR="00FE7551" w:rsidRPr="00DE418D">
        <w:rPr>
          <w:rFonts w:ascii="Times New Roman" w:hAnsi="Times New Roman"/>
          <w:i/>
          <w:sz w:val="24"/>
          <w:szCs w:val="24"/>
          <w:lang w:val="en-US"/>
        </w:rPr>
        <w:t>94</w:t>
      </w:r>
      <w:r w:rsidR="00DE418D">
        <w:rPr>
          <w:rFonts w:ascii="Times New Roman" w:hAnsi="Times New Roman"/>
          <w:sz w:val="24"/>
          <w:szCs w:val="24"/>
          <w:lang w:val="en-US"/>
        </w:rPr>
        <w:t>,</w:t>
      </w:r>
      <w:r w:rsidR="008C2C85">
        <w:rPr>
          <w:rFonts w:ascii="Times New Roman" w:hAnsi="Times New Roman"/>
          <w:sz w:val="24"/>
          <w:szCs w:val="24"/>
          <w:lang w:val="en-US"/>
        </w:rPr>
        <w:t xml:space="preserve"> 15-33</w:t>
      </w:r>
      <w:r w:rsidR="0061103C">
        <w:rPr>
          <w:rFonts w:ascii="Times New Roman" w:hAnsi="Times New Roman"/>
          <w:sz w:val="24"/>
          <w:szCs w:val="24"/>
          <w:lang w:val="en-US"/>
        </w:rPr>
        <w:t>.</w:t>
      </w:r>
    </w:p>
    <w:p w:rsidR="001D6290" w:rsidRPr="00EC6F6B" w:rsidRDefault="001D6290" w:rsidP="001D6290">
      <w:pPr>
        <w:spacing w:after="0" w:line="480" w:lineRule="auto"/>
        <w:jc w:val="both"/>
        <w:rPr>
          <w:rFonts w:ascii="Times New Roman" w:hAnsi="Times New Roman"/>
          <w:sz w:val="24"/>
          <w:szCs w:val="24"/>
          <w:lang w:val="en-US"/>
        </w:rPr>
      </w:pPr>
      <w:proofErr w:type="spellStart"/>
      <w:r w:rsidRPr="00C35A72">
        <w:rPr>
          <w:rFonts w:ascii="Times New Roman" w:hAnsi="Times New Roman"/>
          <w:smallCaps/>
          <w:sz w:val="24"/>
          <w:szCs w:val="24"/>
        </w:rPr>
        <w:t>Mejlholm</w:t>
      </w:r>
      <w:proofErr w:type="spellEnd"/>
      <w:r>
        <w:rPr>
          <w:rFonts w:ascii="Times New Roman" w:hAnsi="Times New Roman"/>
          <w:smallCaps/>
          <w:sz w:val="24"/>
          <w:szCs w:val="24"/>
        </w:rPr>
        <w:t xml:space="preserve"> O</w:t>
      </w:r>
      <w:r w:rsidRPr="001D6290">
        <w:rPr>
          <w:rFonts w:ascii="Times New Roman" w:hAnsi="Times New Roman"/>
          <w:smallCaps/>
          <w:sz w:val="24"/>
          <w:szCs w:val="24"/>
        </w:rPr>
        <w:t>.,</w:t>
      </w:r>
      <w:r w:rsidRPr="001D6290">
        <w:rPr>
          <w:rFonts w:ascii="Times New Roman" w:hAnsi="Times New Roman"/>
          <w:sz w:val="24"/>
          <w:szCs w:val="24"/>
          <w:lang w:val="en-US"/>
        </w:rPr>
        <w:t xml:space="preserve"> </w:t>
      </w:r>
      <w:proofErr w:type="spellStart"/>
      <w:r w:rsidRPr="001D6290">
        <w:rPr>
          <w:rFonts w:ascii="Times New Roman" w:hAnsi="Times New Roman"/>
          <w:smallCaps/>
          <w:sz w:val="24"/>
          <w:szCs w:val="24"/>
          <w:lang w:val="en-US"/>
        </w:rPr>
        <w:t>Dalgaard</w:t>
      </w:r>
      <w:proofErr w:type="spellEnd"/>
      <w:r w:rsidRPr="001D6290">
        <w:rPr>
          <w:rFonts w:ascii="Times New Roman" w:hAnsi="Times New Roman"/>
          <w:smallCaps/>
          <w:sz w:val="24"/>
          <w:szCs w:val="24"/>
          <w:lang w:val="en-US"/>
        </w:rPr>
        <w:t xml:space="preserve"> P. (2009)</w:t>
      </w:r>
      <w:r>
        <w:rPr>
          <w:rFonts w:ascii="Times New Roman" w:hAnsi="Times New Roman"/>
          <w:smallCaps/>
          <w:sz w:val="24"/>
          <w:szCs w:val="24"/>
          <w:lang w:val="en-US"/>
        </w:rPr>
        <w:t xml:space="preserve">: </w:t>
      </w:r>
      <w:r>
        <w:rPr>
          <w:rFonts w:ascii="Times New Roman" w:hAnsi="Times New Roman"/>
          <w:sz w:val="24"/>
          <w:szCs w:val="24"/>
          <w:lang w:val="en-US"/>
        </w:rPr>
        <w:t xml:space="preserve">Development and validation of an extensive growth and growth boundary model for </w:t>
      </w:r>
      <w:proofErr w:type="spellStart"/>
      <w:r w:rsidRPr="00EC6F6B">
        <w:rPr>
          <w:rFonts w:ascii="Times New Roman" w:hAnsi="Times New Roman"/>
          <w:i/>
          <w:sz w:val="24"/>
          <w:szCs w:val="24"/>
          <w:lang w:val="en-US"/>
        </w:rPr>
        <w:t>Listeria</w:t>
      </w:r>
      <w:proofErr w:type="spellEnd"/>
      <w:r w:rsidRPr="00EC6F6B">
        <w:rPr>
          <w:rFonts w:ascii="Times New Roman" w:hAnsi="Times New Roman"/>
          <w:i/>
          <w:sz w:val="24"/>
          <w:szCs w:val="24"/>
          <w:lang w:val="en-US"/>
        </w:rPr>
        <w:t xml:space="preserve"> </w:t>
      </w:r>
      <w:proofErr w:type="spellStart"/>
      <w:r w:rsidRPr="00EC6F6B">
        <w:rPr>
          <w:rFonts w:ascii="Times New Roman" w:hAnsi="Times New Roman"/>
          <w:i/>
          <w:sz w:val="24"/>
          <w:szCs w:val="24"/>
          <w:lang w:val="en-US"/>
        </w:rPr>
        <w:t>monocytogenes</w:t>
      </w:r>
      <w:proofErr w:type="spellEnd"/>
      <w:r>
        <w:rPr>
          <w:rFonts w:ascii="Times New Roman" w:hAnsi="Times New Roman"/>
          <w:sz w:val="24"/>
          <w:szCs w:val="24"/>
          <w:lang w:val="en-US"/>
        </w:rPr>
        <w:t xml:space="preserve"> in lightly preserved and ready-to-eat shrimp. </w:t>
      </w:r>
      <w:r w:rsidRPr="005A2838">
        <w:rPr>
          <w:rFonts w:ascii="Times New Roman" w:hAnsi="Times New Roman"/>
          <w:i/>
          <w:sz w:val="24"/>
          <w:szCs w:val="24"/>
          <w:lang w:val="en-US"/>
        </w:rPr>
        <w:t>Journal of Food Protection</w:t>
      </w:r>
      <w:r w:rsidRPr="005A2838">
        <w:rPr>
          <w:rFonts w:ascii="Times New Roman" w:hAnsi="Times New Roman"/>
          <w:sz w:val="24"/>
          <w:szCs w:val="24"/>
          <w:lang w:val="en-US"/>
        </w:rPr>
        <w:t>;</w:t>
      </w:r>
      <w:r w:rsidRPr="002A09DA">
        <w:rPr>
          <w:rFonts w:ascii="Times New Roman" w:hAnsi="Times New Roman"/>
          <w:sz w:val="24"/>
          <w:szCs w:val="24"/>
          <w:lang w:val="en-US"/>
        </w:rPr>
        <w:t xml:space="preserve"> </w:t>
      </w:r>
      <w:r>
        <w:rPr>
          <w:rFonts w:ascii="Times New Roman" w:hAnsi="Times New Roman"/>
          <w:i/>
          <w:sz w:val="24"/>
          <w:szCs w:val="24"/>
          <w:lang w:val="en-US"/>
        </w:rPr>
        <w:t>10</w:t>
      </w:r>
      <w:r>
        <w:rPr>
          <w:rFonts w:ascii="Times New Roman" w:hAnsi="Times New Roman"/>
          <w:sz w:val="24"/>
          <w:szCs w:val="24"/>
          <w:lang w:val="en-US"/>
        </w:rPr>
        <w:t>, 2028-2225.</w:t>
      </w:r>
    </w:p>
    <w:p w:rsidR="0012305C" w:rsidRPr="00EC6F6B" w:rsidRDefault="00347A6D" w:rsidP="00146C6F">
      <w:pPr>
        <w:spacing w:after="0" w:line="480" w:lineRule="auto"/>
        <w:jc w:val="both"/>
        <w:rPr>
          <w:rFonts w:ascii="Times New Roman" w:hAnsi="Times New Roman"/>
          <w:sz w:val="24"/>
          <w:szCs w:val="24"/>
          <w:lang w:val="en-US"/>
        </w:rPr>
      </w:pPr>
      <w:r w:rsidRPr="00347A6D">
        <w:rPr>
          <w:rFonts w:ascii="Times New Roman" w:hAnsi="Times New Roman"/>
          <w:smallCaps/>
          <w:sz w:val="24"/>
          <w:szCs w:val="24"/>
          <w:lang w:val="en-US"/>
        </w:rPr>
        <w:t>Murray</w:t>
      </w:r>
      <w:r>
        <w:rPr>
          <w:rFonts w:ascii="Times New Roman" w:hAnsi="Times New Roman"/>
          <w:sz w:val="24"/>
          <w:szCs w:val="24"/>
          <w:lang w:val="en-US"/>
        </w:rPr>
        <w:t xml:space="preserve"> </w:t>
      </w:r>
      <w:r w:rsidR="005D7FD4">
        <w:rPr>
          <w:rFonts w:ascii="Times New Roman" w:hAnsi="Times New Roman"/>
          <w:sz w:val="24"/>
          <w:szCs w:val="24"/>
          <w:lang w:val="en-US"/>
        </w:rPr>
        <w:t>E</w:t>
      </w:r>
      <w:r w:rsidR="0061103C">
        <w:rPr>
          <w:rFonts w:ascii="Times New Roman" w:hAnsi="Times New Roman"/>
          <w:sz w:val="24"/>
          <w:szCs w:val="24"/>
          <w:lang w:val="en-US"/>
        </w:rPr>
        <w:t>.</w:t>
      </w:r>
      <w:r w:rsidR="005D7FD4">
        <w:rPr>
          <w:rFonts w:ascii="Times New Roman" w:hAnsi="Times New Roman"/>
          <w:sz w:val="24"/>
          <w:szCs w:val="24"/>
          <w:lang w:val="en-US"/>
        </w:rPr>
        <w:t>G</w:t>
      </w:r>
      <w:r w:rsidR="0061103C">
        <w:rPr>
          <w:rFonts w:ascii="Times New Roman" w:hAnsi="Times New Roman"/>
          <w:sz w:val="24"/>
          <w:szCs w:val="24"/>
          <w:lang w:val="en-US"/>
        </w:rPr>
        <w:t>.</w:t>
      </w:r>
      <w:r w:rsidR="0012305C" w:rsidRPr="00EC6F6B">
        <w:rPr>
          <w:rFonts w:ascii="Times New Roman" w:hAnsi="Times New Roman"/>
          <w:sz w:val="24"/>
          <w:szCs w:val="24"/>
          <w:lang w:val="en-US"/>
        </w:rPr>
        <w:t>D</w:t>
      </w:r>
      <w:r w:rsidR="0061103C">
        <w:rPr>
          <w:rFonts w:ascii="Times New Roman" w:hAnsi="Times New Roman"/>
          <w:sz w:val="24"/>
          <w:szCs w:val="24"/>
          <w:lang w:val="en-US"/>
        </w:rPr>
        <w:t>.</w:t>
      </w:r>
      <w:r w:rsidR="0012305C" w:rsidRPr="00EC6F6B">
        <w:rPr>
          <w:rFonts w:ascii="Times New Roman" w:hAnsi="Times New Roman"/>
          <w:sz w:val="24"/>
          <w:szCs w:val="24"/>
          <w:lang w:val="en-US"/>
        </w:rPr>
        <w:t xml:space="preserve">, </w:t>
      </w:r>
      <w:r w:rsidRPr="00347A6D">
        <w:rPr>
          <w:rFonts w:ascii="Times New Roman" w:hAnsi="Times New Roman"/>
          <w:smallCaps/>
          <w:sz w:val="24"/>
          <w:szCs w:val="24"/>
          <w:lang w:val="en-US"/>
        </w:rPr>
        <w:t>Webb</w:t>
      </w:r>
      <w:r>
        <w:rPr>
          <w:rFonts w:ascii="Times New Roman" w:hAnsi="Times New Roman"/>
          <w:sz w:val="24"/>
          <w:szCs w:val="24"/>
          <w:lang w:val="en-US"/>
        </w:rPr>
        <w:t xml:space="preserve"> </w:t>
      </w:r>
      <w:r w:rsidR="005D7FD4">
        <w:rPr>
          <w:rFonts w:ascii="Times New Roman" w:hAnsi="Times New Roman"/>
          <w:sz w:val="24"/>
          <w:szCs w:val="24"/>
          <w:lang w:val="en-US"/>
        </w:rPr>
        <w:t>R</w:t>
      </w:r>
      <w:r w:rsidR="0061103C">
        <w:rPr>
          <w:rFonts w:ascii="Times New Roman" w:hAnsi="Times New Roman"/>
          <w:sz w:val="24"/>
          <w:szCs w:val="24"/>
          <w:lang w:val="en-US"/>
        </w:rPr>
        <w:t>.</w:t>
      </w:r>
      <w:r w:rsidR="005D7FD4">
        <w:rPr>
          <w:rFonts w:ascii="Times New Roman" w:hAnsi="Times New Roman"/>
          <w:sz w:val="24"/>
          <w:szCs w:val="24"/>
          <w:lang w:val="en-US"/>
        </w:rPr>
        <w:t>A</w:t>
      </w:r>
      <w:r w:rsidR="0061103C">
        <w:rPr>
          <w:rFonts w:ascii="Times New Roman" w:hAnsi="Times New Roman"/>
          <w:sz w:val="24"/>
          <w:szCs w:val="24"/>
          <w:lang w:val="en-US"/>
        </w:rPr>
        <w:t>.</w:t>
      </w:r>
      <w:r w:rsidR="005D7FD4">
        <w:rPr>
          <w:rFonts w:ascii="Times New Roman" w:hAnsi="Times New Roman"/>
          <w:sz w:val="24"/>
          <w:szCs w:val="24"/>
          <w:lang w:val="en-US"/>
        </w:rPr>
        <w:t>,</w:t>
      </w:r>
      <w:r w:rsidR="00885C67" w:rsidRPr="00EC6F6B">
        <w:rPr>
          <w:rFonts w:ascii="Times New Roman" w:hAnsi="Times New Roman"/>
          <w:sz w:val="24"/>
          <w:szCs w:val="24"/>
          <w:lang w:val="en-US"/>
        </w:rPr>
        <w:t xml:space="preserve"> </w:t>
      </w:r>
      <w:r w:rsidRPr="00347A6D">
        <w:rPr>
          <w:rFonts w:ascii="Times New Roman" w:hAnsi="Times New Roman"/>
          <w:smallCaps/>
          <w:sz w:val="24"/>
          <w:szCs w:val="24"/>
          <w:lang w:val="en-US"/>
        </w:rPr>
        <w:t>Swann</w:t>
      </w:r>
      <w:r>
        <w:rPr>
          <w:rFonts w:ascii="Times New Roman" w:hAnsi="Times New Roman"/>
          <w:sz w:val="24"/>
          <w:szCs w:val="24"/>
          <w:lang w:val="en-US"/>
        </w:rPr>
        <w:t xml:space="preserve"> </w:t>
      </w:r>
      <w:r w:rsidR="005D7FD4">
        <w:rPr>
          <w:rFonts w:ascii="Times New Roman" w:hAnsi="Times New Roman"/>
          <w:sz w:val="24"/>
          <w:szCs w:val="24"/>
          <w:lang w:val="en-US"/>
        </w:rPr>
        <w:t>M</w:t>
      </w:r>
      <w:r w:rsidR="0061103C">
        <w:rPr>
          <w:rFonts w:ascii="Times New Roman" w:hAnsi="Times New Roman"/>
          <w:sz w:val="24"/>
          <w:szCs w:val="24"/>
          <w:lang w:val="en-US"/>
        </w:rPr>
        <w:t>.</w:t>
      </w:r>
      <w:r w:rsidR="005D7FD4">
        <w:rPr>
          <w:rFonts w:ascii="Times New Roman" w:hAnsi="Times New Roman"/>
          <w:sz w:val="24"/>
          <w:szCs w:val="24"/>
          <w:lang w:val="en-US"/>
        </w:rPr>
        <w:t>B</w:t>
      </w:r>
      <w:r w:rsidR="0061103C">
        <w:rPr>
          <w:rFonts w:ascii="Times New Roman" w:hAnsi="Times New Roman"/>
          <w:sz w:val="24"/>
          <w:szCs w:val="24"/>
          <w:lang w:val="en-US"/>
        </w:rPr>
        <w:t>.</w:t>
      </w:r>
      <w:r w:rsidR="005D7FD4">
        <w:rPr>
          <w:rFonts w:ascii="Times New Roman" w:hAnsi="Times New Roman"/>
          <w:sz w:val="24"/>
          <w:szCs w:val="24"/>
          <w:lang w:val="en-US"/>
        </w:rPr>
        <w:t>R</w:t>
      </w:r>
      <w:r w:rsidR="0061103C">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61103C">
        <w:rPr>
          <w:rFonts w:ascii="Times New Roman" w:hAnsi="Times New Roman"/>
          <w:sz w:val="24"/>
          <w:szCs w:val="24"/>
          <w:lang w:val="en-US"/>
        </w:rPr>
        <w:t>(</w:t>
      </w:r>
      <w:r w:rsidR="00A0699D" w:rsidRPr="00EC6F6B">
        <w:rPr>
          <w:rFonts w:ascii="Times New Roman" w:hAnsi="Times New Roman"/>
          <w:sz w:val="24"/>
          <w:szCs w:val="24"/>
          <w:lang w:val="en-US"/>
        </w:rPr>
        <w:t>1926</w:t>
      </w:r>
      <w:r w:rsidR="0061103C">
        <w:rPr>
          <w:rFonts w:ascii="Times New Roman" w:hAnsi="Times New Roman"/>
          <w:sz w:val="24"/>
          <w:szCs w:val="24"/>
          <w:lang w:val="en-US"/>
        </w:rPr>
        <w:t>)</w:t>
      </w:r>
      <w:r w:rsidR="005D7FD4">
        <w:rPr>
          <w:rFonts w:ascii="Times New Roman" w:hAnsi="Times New Roman"/>
          <w:sz w:val="24"/>
          <w:szCs w:val="24"/>
          <w:lang w:val="en-US"/>
        </w:rPr>
        <w:t>:</w:t>
      </w:r>
      <w:r w:rsidR="0012305C" w:rsidRPr="00EC6F6B">
        <w:rPr>
          <w:rFonts w:ascii="Times New Roman" w:hAnsi="Times New Roman"/>
          <w:sz w:val="24"/>
          <w:szCs w:val="24"/>
          <w:lang w:val="en-US"/>
        </w:rPr>
        <w:t xml:space="preserve"> A disease of rabbits characterized by a large mononuclear </w:t>
      </w:r>
      <w:proofErr w:type="spellStart"/>
      <w:proofErr w:type="gramStart"/>
      <w:r w:rsidR="0012305C" w:rsidRPr="00EC6F6B">
        <w:rPr>
          <w:rFonts w:ascii="Times New Roman" w:hAnsi="Times New Roman"/>
          <w:sz w:val="24"/>
          <w:szCs w:val="24"/>
          <w:lang w:val="en-US"/>
        </w:rPr>
        <w:t>leucocytosis</w:t>
      </w:r>
      <w:proofErr w:type="spellEnd"/>
      <w:r w:rsidR="0012305C" w:rsidRPr="00EC6F6B">
        <w:rPr>
          <w:rFonts w:ascii="Times New Roman" w:hAnsi="Times New Roman"/>
          <w:sz w:val="24"/>
          <w:szCs w:val="24"/>
          <w:lang w:val="en-US"/>
        </w:rPr>
        <w:t>,</w:t>
      </w:r>
      <w:proofErr w:type="gramEnd"/>
      <w:r w:rsidR="0012305C" w:rsidRPr="00EC6F6B">
        <w:rPr>
          <w:rFonts w:ascii="Times New Roman" w:hAnsi="Times New Roman"/>
          <w:sz w:val="24"/>
          <w:szCs w:val="24"/>
          <w:lang w:val="en-US"/>
        </w:rPr>
        <w:t xml:space="preserve"> caused by a hitherto </w:t>
      </w:r>
      <w:proofErr w:type="spellStart"/>
      <w:r w:rsidR="0012305C" w:rsidRPr="00EC6F6B">
        <w:rPr>
          <w:rFonts w:ascii="Times New Roman" w:hAnsi="Times New Roman"/>
          <w:sz w:val="24"/>
          <w:szCs w:val="24"/>
          <w:lang w:val="en-US"/>
        </w:rPr>
        <w:t>undescribed</w:t>
      </w:r>
      <w:proofErr w:type="spellEnd"/>
      <w:r w:rsidR="0012305C" w:rsidRPr="00EC6F6B">
        <w:rPr>
          <w:rFonts w:ascii="Times New Roman" w:hAnsi="Times New Roman"/>
          <w:sz w:val="24"/>
          <w:szCs w:val="24"/>
          <w:lang w:val="en-US"/>
        </w:rPr>
        <w:t xml:space="preserve"> bacillus </w:t>
      </w:r>
      <w:r w:rsidR="0012305C" w:rsidRPr="00EC6F6B">
        <w:rPr>
          <w:rFonts w:ascii="Times New Roman" w:hAnsi="Times New Roman"/>
          <w:i/>
          <w:sz w:val="24"/>
          <w:szCs w:val="24"/>
          <w:lang w:val="en-US"/>
        </w:rPr>
        <w:t xml:space="preserve">Bacterium </w:t>
      </w:r>
      <w:proofErr w:type="spellStart"/>
      <w:r w:rsidR="0012305C" w:rsidRPr="00EC6F6B">
        <w:rPr>
          <w:rFonts w:ascii="Times New Roman" w:hAnsi="Times New Roman"/>
          <w:i/>
          <w:sz w:val="24"/>
          <w:szCs w:val="24"/>
          <w:lang w:val="en-US"/>
        </w:rPr>
        <w:t>monocytogenes</w:t>
      </w:r>
      <w:proofErr w:type="spellEnd"/>
      <w:r w:rsidR="0012305C" w:rsidRPr="00EC6F6B">
        <w:rPr>
          <w:rFonts w:ascii="Times New Roman" w:hAnsi="Times New Roman"/>
          <w:sz w:val="24"/>
          <w:szCs w:val="24"/>
          <w:lang w:val="en-US"/>
        </w:rPr>
        <w:t xml:space="preserve"> (</w:t>
      </w:r>
      <w:proofErr w:type="spellStart"/>
      <w:r w:rsidR="0012305C" w:rsidRPr="00EC6F6B">
        <w:rPr>
          <w:rFonts w:ascii="Times New Roman" w:hAnsi="Times New Roman"/>
          <w:sz w:val="24"/>
          <w:szCs w:val="24"/>
          <w:lang w:val="en-US"/>
        </w:rPr>
        <w:t>n.sp</w:t>
      </w:r>
      <w:proofErr w:type="spellEnd"/>
      <w:r w:rsidR="0012305C" w:rsidRPr="005D7FD4">
        <w:rPr>
          <w:rFonts w:ascii="Times New Roman" w:hAnsi="Times New Roman"/>
          <w:sz w:val="24"/>
          <w:szCs w:val="24"/>
          <w:lang w:val="en-US"/>
        </w:rPr>
        <w:t xml:space="preserve">.). </w:t>
      </w:r>
      <w:r w:rsidR="0061103C" w:rsidRPr="005A2838">
        <w:rPr>
          <w:rFonts w:ascii="Times New Roman" w:hAnsi="Times New Roman"/>
          <w:i/>
          <w:sz w:val="24"/>
          <w:szCs w:val="24"/>
          <w:lang w:val="en-US"/>
        </w:rPr>
        <w:t>Journal of Pathology and Bacteriology</w:t>
      </w:r>
      <w:r w:rsidR="005A2838">
        <w:rPr>
          <w:rFonts w:ascii="Times New Roman" w:hAnsi="Times New Roman"/>
          <w:sz w:val="24"/>
          <w:szCs w:val="24"/>
          <w:lang w:val="en-US"/>
        </w:rPr>
        <w:t>;</w:t>
      </w:r>
      <w:r w:rsidR="0061103C" w:rsidRPr="0061103C">
        <w:rPr>
          <w:rFonts w:ascii="Times New Roman" w:hAnsi="Times New Roman"/>
          <w:sz w:val="24"/>
          <w:szCs w:val="24"/>
          <w:lang w:val="en-US"/>
        </w:rPr>
        <w:t xml:space="preserve"> </w:t>
      </w:r>
      <w:r w:rsidR="0012305C" w:rsidRPr="005A2838">
        <w:rPr>
          <w:rFonts w:ascii="Times New Roman" w:hAnsi="Times New Roman"/>
          <w:i/>
          <w:sz w:val="24"/>
          <w:szCs w:val="24"/>
          <w:lang w:val="en-US"/>
        </w:rPr>
        <w:t>29</w:t>
      </w:r>
      <w:r w:rsidR="005A2838" w:rsidRPr="005A2838">
        <w:rPr>
          <w:rFonts w:ascii="Times New Roman" w:hAnsi="Times New Roman"/>
          <w:sz w:val="24"/>
          <w:szCs w:val="24"/>
          <w:lang w:val="en-US"/>
        </w:rPr>
        <w:t>,</w:t>
      </w:r>
      <w:r w:rsidR="008C2C85">
        <w:rPr>
          <w:rFonts w:ascii="Times New Roman" w:hAnsi="Times New Roman"/>
          <w:sz w:val="24"/>
          <w:szCs w:val="24"/>
          <w:lang w:val="en-US"/>
        </w:rPr>
        <w:t xml:space="preserve"> 407-439</w:t>
      </w:r>
      <w:r w:rsidR="0061103C">
        <w:rPr>
          <w:rFonts w:ascii="Times New Roman" w:hAnsi="Times New Roman"/>
          <w:sz w:val="24"/>
          <w:szCs w:val="24"/>
          <w:lang w:val="en-US"/>
        </w:rPr>
        <w:t>.</w:t>
      </w:r>
    </w:p>
    <w:p w:rsidR="00641FA1" w:rsidRPr="00EC6F6B" w:rsidRDefault="00347A6D" w:rsidP="00146C6F">
      <w:pPr>
        <w:pStyle w:val="Heading1"/>
        <w:spacing w:before="0" w:beforeAutospacing="0" w:after="0" w:afterAutospacing="0" w:line="480" w:lineRule="auto"/>
        <w:jc w:val="both"/>
        <w:rPr>
          <w:b w:val="0"/>
          <w:sz w:val="24"/>
          <w:szCs w:val="24"/>
        </w:rPr>
      </w:pPr>
      <w:r w:rsidRPr="00347A6D">
        <w:rPr>
          <w:b w:val="0"/>
          <w:smallCaps/>
          <w:sz w:val="24"/>
          <w:szCs w:val="24"/>
        </w:rPr>
        <w:t>Park</w:t>
      </w:r>
      <w:r>
        <w:rPr>
          <w:b w:val="0"/>
          <w:sz w:val="24"/>
          <w:szCs w:val="24"/>
        </w:rPr>
        <w:t xml:space="preserve"> </w:t>
      </w:r>
      <w:r w:rsidR="005D7FD4">
        <w:rPr>
          <w:b w:val="0"/>
          <w:sz w:val="24"/>
          <w:szCs w:val="24"/>
        </w:rPr>
        <w:t>S</w:t>
      </w:r>
      <w:r w:rsidR="0061103C">
        <w:rPr>
          <w:b w:val="0"/>
          <w:sz w:val="24"/>
          <w:szCs w:val="24"/>
        </w:rPr>
        <w:t>.</w:t>
      </w:r>
      <w:r w:rsidR="00FE7551" w:rsidRPr="00EC6F6B">
        <w:rPr>
          <w:b w:val="0"/>
          <w:sz w:val="24"/>
          <w:szCs w:val="24"/>
        </w:rPr>
        <w:t>Y</w:t>
      </w:r>
      <w:r w:rsidR="0061103C">
        <w:rPr>
          <w:b w:val="0"/>
          <w:sz w:val="24"/>
          <w:szCs w:val="24"/>
        </w:rPr>
        <w:t>.</w:t>
      </w:r>
      <w:r w:rsidR="00FE7551" w:rsidRPr="00EC6F6B">
        <w:rPr>
          <w:b w:val="0"/>
          <w:sz w:val="24"/>
          <w:szCs w:val="24"/>
        </w:rPr>
        <w:t xml:space="preserve">, </w:t>
      </w:r>
      <w:proofErr w:type="spellStart"/>
      <w:r w:rsidRPr="00347A6D">
        <w:rPr>
          <w:b w:val="0"/>
          <w:smallCaps/>
          <w:sz w:val="24"/>
          <w:szCs w:val="24"/>
        </w:rPr>
        <w:t>Choi</w:t>
      </w:r>
      <w:proofErr w:type="spellEnd"/>
      <w:r>
        <w:rPr>
          <w:b w:val="0"/>
          <w:sz w:val="24"/>
          <w:szCs w:val="24"/>
        </w:rPr>
        <w:t xml:space="preserve"> </w:t>
      </w:r>
      <w:r w:rsidR="005D7FD4">
        <w:rPr>
          <w:b w:val="0"/>
          <w:sz w:val="24"/>
          <w:szCs w:val="24"/>
        </w:rPr>
        <w:t>J</w:t>
      </w:r>
      <w:r w:rsidR="0061103C">
        <w:rPr>
          <w:b w:val="0"/>
          <w:sz w:val="24"/>
          <w:szCs w:val="24"/>
        </w:rPr>
        <w:t>.</w:t>
      </w:r>
      <w:r w:rsidR="005D7FD4">
        <w:rPr>
          <w:b w:val="0"/>
          <w:sz w:val="24"/>
          <w:szCs w:val="24"/>
        </w:rPr>
        <w:t>W</w:t>
      </w:r>
      <w:r w:rsidR="0061103C">
        <w:rPr>
          <w:b w:val="0"/>
          <w:sz w:val="24"/>
          <w:szCs w:val="24"/>
        </w:rPr>
        <w:t>.</w:t>
      </w:r>
      <w:r w:rsidR="00FE7551" w:rsidRPr="00EC6F6B">
        <w:rPr>
          <w:b w:val="0"/>
          <w:sz w:val="24"/>
          <w:szCs w:val="24"/>
        </w:rPr>
        <w:t xml:space="preserve">, </w:t>
      </w:r>
      <w:proofErr w:type="spellStart"/>
      <w:r w:rsidRPr="00347A6D">
        <w:rPr>
          <w:b w:val="0"/>
          <w:smallCaps/>
          <w:sz w:val="24"/>
          <w:szCs w:val="24"/>
        </w:rPr>
        <w:t>Yeon</w:t>
      </w:r>
      <w:proofErr w:type="spellEnd"/>
      <w:r>
        <w:rPr>
          <w:b w:val="0"/>
          <w:sz w:val="24"/>
          <w:szCs w:val="24"/>
        </w:rPr>
        <w:t xml:space="preserve"> </w:t>
      </w:r>
      <w:r w:rsidR="005D7FD4">
        <w:rPr>
          <w:b w:val="0"/>
          <w:sz w:val="24"/>
          <w:szCs w:val="24"/>
        </w:rPr>
        <w:t>J</w:t>
      </w:r>
      <w:r w:rsidR="0061103C">
        <w:rPr>
          <w:b w:val="0"/>
          <w:sz w:val="24"/>
          <w:szCs w:val="24"/>
        </w:rPr>
        <w:t>.</w:t>
      </w:r>
      <w:r w:rsidR="00FE7551" w:rsidRPr="00EC6F6B">
        <w:rPr>
          <w:b w:val="0"/>
          <w:sz w:val="24"/>
          <w:szCs w:val="24"/>
        </w:rPr>
        <w:t xml:space="preserve">, </w:t>
      </w:r>
      <w:r w:rsidRPr="00347A6D">
        <w:rPr>
          <w:b w:val="0"/>
          <w:smallCaps/>
          <w:sz w:val="24"/>
          <w:szCs w:val="24"/>
        </w:rPr>
        <w:t>Lee</w:t>
      </w:r>
      <w:r>
        <w:rPr>
          <w:b w:val="0"/>
          <w:sz w:val="24"/>
          <w:szCs w:val="24"/>
        </w:rPr>
        <w:t xml:space="preserve"> </w:t>
      </w:r>
      <w:r w:rsidR="005D7FD4">
        <w:rPr>
          <w:b w:val="0"/>
          <w:sz w:val="24"/>
          <w:szCs w:val="24"/>
        </w:rPr>
        <w:t>M</w:t>
      </w:r>
      <w:r w:rsidR="0061103C">
        <w:rPr>
          <w:b w:val="0"/>
          <w:sz w:val="24"/>
          <w:szCs w:val="24"/>
        </w:rPr>
        <w:t>.</w:t>
      </w:r>
      <w:r w:rsidR="005D7FD4">
        <w:rPr>
          <w:b w:val="0"/>
          <w:sz w:val="24"/>
          <w:szCs w:val="24"/>
        </w:rPr>
        <w:t>J</w:t>
      </w:r>
      <w:r w:rsidR="0061103C">
        <w:rPr>
          <w:b w:val="0"/>
          <w:sz w:val="24"/>
          <w:szCs w:val="24"/>
        </w:rPr>
        <w:t>.</w:t>
      </w:r>
      <w:r w:rsidR="00FE7551" w:rsidRPr="00EC6F6B">
        <w:rPr>
          <w:b w:val="0"/>
          <w:sz w:val="24"/>
          <w:szCs w:val="24"/>
        </w:rPr>
        <w:t xml:space="preserve">, </w:t>
      </w:r>
      <w:r w:rsidRPr="00347A6D">
        <w:rPr>
          <w:b w:val="0"/>
          <w:smallCaps/>
          <w:sz w:val="24"/>
          <w:szCs w:val="24"/>
        </w:rPr>
        <w:t>Chung</w:t>
      </w:r>
      <w:r>
        <w:rPr>
          <w:b w:val="0"/>
          <w:sz w:val="24"/>
          <w:szCs w:val="24"/>
        </w:rPr>
        <w:t xml:space="preserve"> </w:t>
      </w:r>
      <w:r w:rsidR="005D7FD4">
        <w:rPr>
          <w:b w:val="0"/>
          <w:sz w:val="24"/>
          <w:szCs w:val="24"/>
        </w:rPr>
        <w:t>D</w:t>
      </w:r>
      <w:r w:rsidR="0061103C">
        <w:rPr>
          <w:b w:val="0"/>
          <w:sz w:val="24"/>
          <w:szCs w:val="24"/>
        </w:rPr>
        <w:t>.</w:t>
      </w:r>
      <w:r w:rsidR="005D7FD4">
        <w:rPr>
          <w:b w:val="0"/>
          <w:sz w:val="24"/>
          <w:szCs w:val="24"/>
        </w:rPr>
        <w:t>H</w:t>
      </w:r>
      <w:r w:rsidR="0061103C">
        <w:rPr>
          <w:b w:val="0"/>
          <w:sz w:val="24"/>
          <w:szCs w:val="24"/>
        </w:rPr>
        <w:t>.</w:t>
      </w:r>
      <w:r w:rsidR="00FE7551" w:rsidRPr="00EC6F6B">
        <w:rPr>
          <w:b w:val="0"/>
          <w:sz w:val="24"/>
          <w:szCs w:val="24"/>
        </w:rPr>
        <w:t xml:space="preserve">, </w:t>
      </w:r>
      <w:r w:rsidRPr="00347A6D">
        <w:rPr>
          <w:b w:val="0"/>
          <w:smallCaps/>
          <w:sz w:val="24"/>
          <w:szCs w:val="24"/>
        </w:rPr>
        <w:t>Kim</w:t>
      </w:r>
      <w:r w:rsidRPr="00EC6F6B">
        <w:rPr>
          <w:b w:val="0"/>
          <w:sz w:val="24"/>
          <w:szCs w:val="24"/>
        </w:rPr>
        <w:t xml:space="preserve"> </w:t>
      </w:r>
      <w:r w:rsidR="00FE7551" w:rsidRPr="00EC6F6B">
        <w:rPr>
          <w:b w:val="0"/>
          <w:sz w:val="24"/>
          <w:szCs w:val="24"/>
        </w:rPr>
        <w:t>M</w:t>
      </w:r>
      <w:r w:rsidR="0061103C">
        <w:rPr>
          <w:b w:val="0"/>
          <w:sz w:val="24"/>
          <w:szCs w:val="24"/>
        </w:rPr>
        <w:t>.</w:t>
      </w:r>
      <w:r w:rsidR="00FE7551" w:rsidRPr="00EC6F6B">
        <w:rPr>
          <w:b w:val="0"/>
          <w:sz w:val="24"/>
          <w:szCs w:val="24"/>
        </w:rPr>
        <w:t>G</w:t>
      </w:r>
      <w:r w:rsidR="0061103C">
        <w:rPr>
          <w:b w:val="0"/>
          <w:sz w:val="24"/>
          <w:szCs w:val="24"/>
        </w:rPr>
        <w:t>.</w:t>
      </w:r>
      <w:r w:rsidR="00FE7551" w:rsidRPr="00EC6F6B">
        <w:rPr>
          <w:b w:val="0"/>
          <w:sz w:val="24"/>
          <w:szCs w:val="24"/>
        </w:rPr>
        <w:t xml:space="preserve">, </w:t>
      </w:r>
      <w:r w:rsidRPr="00347A6D">
        <w:rPr>
          <w:b w:val="0"/>
          <w:smallCaps/>
          <w:sz w:val="24"/>
          <w:szCs w:val="24"/>
        </w:rPr>
        <w:t>Lee</w:t>
      </w:r>
      <w:r>
        <w:rPr>
          <w:b w:val="0"/>
          <w:sz w:val="24"/>
          <w:szCs w:val="24"/>
        </w:rPr>
        <w:t xml:space="preserve"> </w:t>
      </w:r>
      <w:r w:rsidR="005D7FD4">
        <w:rPr>
          <w:b w:val="0"/>
          <w:sz w:val="24"/>
          <w:szCs w:val="24"/>
        </w:rPr>
        <w:t>K</w:t>
      </w:r>
      <w:r w:rsidR="0061103C">
        <w:rPr>
          <w:b w:val="0"/>
          <w:sz w:val="24"/>
          <w:szCs w:val="24"/>
        </w:rPr>
        <w:t>.</w:t>
      </w:r>
      <w:r w:rsidR="005D7FD4">
        <w:rPr>
          <w:b w:val="0"/>
          <w:sz w:val="24"/>
          <w:szCs w:val="24"/>
        </w:rPr>
        <w:t>H</w:t>
      </w:r>
      <w:r w:rsidR="0061103C">
        <w:rPr>
          <w:b w:val="0"/>
          <w:sz w:val="24"/>
          <w:szCs w:val="24"/>
        </w:rPr>
        <w:t>.</w:t>
      </w:r>
      <w:r w:rsidR="00FE7551" w:rsidRPr="00EC6F6B">
        <w:rPr>
          <w:b w:val="0"/>
          <w:sz w:val="24"/>
          <w:szCs w:val="24"/>
        </w:rPr>
        <w:t xml:space="preserve">, </w:t>
      </w:r>
      <w:r w:rsidR="0061103C" w:rsidRPr="00EC6F6B">
        <w:rPr>
          <w:b w:val="0"/>
          <w:sz w:val="24"/>
          <w:szCs w:val="24"/>
        </w:rPr>
        <w:t>KIM</w:t>
      </w:r>
      <w:r w:rsidR="0061103C">
        <w:rPr>
          <w:b w:val="0"/>
          <w:sz w:val="24"/>
          <w:szCs w:val="24"/>
        </w:rPr>
        <w:t xml:space="preserve"> </w:t>
      </w:r>
      <w:r w:rsidR="005D7FD4">
        <w:rPr>
          <w:b w:val="0"/>
          <w:sz w:val="24"/>
          <w:szCs w:val="24"/>
        </w:rPr>
        <w:t>K</w:t>
      </w:r>
      <w:r w:rsidR="0061103C">
        <w:rPr>
          <w:b w:val="0"/>
          <w:sz w:val="24"/>
          <w:szCs w:val="24"/>
        </w:rPr>
        <w:t>.</w:t>
      </w:r>
      <w:r w:rsidR="005D7FD4">
        <w:rPr>
          <w:b w:val="0"/>
          <w:sz w:val="24"/>
          <w:szCs w:val="24"/>
        </w:rPr>
        <w:t>S</w:t>
      </w:r>
      <w:r w:rsidR="0061103C">
        <w:rPr>
          <w:b w:val="0"/>
          <w:sz w:val="24"/>
          <w:szCs w:val="24"/>
        </w:rPr>
        <w:t>.</w:t>
      </w:r>
      <w:r w:rsidR="00FE7551" w:rsidRPr="00EC6F6B">
        <w:rPr>
          <w:b w:val="0"/>
          <w:sz w:val="24"/>
          <w:szCs w:val="24"/>
        </w:rPr>
        <w:t xml:space="preserve">, </w:t>
      </w:r>
      <w:r w:rsidRPr="00347A6D">
        <w:rPr>
          <w:b w:val="0"/>
          <w:smallCaps/>
          <w:sz w:val="24"/>
          <w:szCs w:val="24"/>
        </w:rPr>
        <w:t>Lee</w:t>
      </w:r>
      <w:r>
        <w:rPr>
          <w:b w:val="0"/>
          <w:sz w:val="24"/>
          <w:szCs w:val="24"/>
        </w:rPr>
        <w:t xml:space="preserve"> </w:t>
      </w:r>
      <w:r w:rsidR="005D7FD4">
        <w:rPr>
          <w:b w:val="0"/>
          <w:sz w:val="24"/>
          <w:szCs w:val="24"/>
        </w:rPr>
        <w:t>D</w:t>
      </w:r>
      <w:r w:rsidR="0061103C">
        <w:rPr>
          <w:b w:val="0"/>
          <w:sz w:val="24"/>
          <w:szCs w:val="24"/>
        </w:rPr>
        <w:t>.</w:t>
      </w:r>
      <w:r w:rsidR="005D7FD4">
        <w:rPr>
          <w:b w:val="0"/>
          <w:sz w:val="24"/>
          <w:szCs w:val="24"/>
        </w:rPr>
        <w:t>H</w:t>
      </w:r>
      <w:r w:rsidR="0061103C">
        <w:rPr>
          <w:b w:val="0"/>
          <w:sz w:val="24"/>
          <w:szCs w:val="24"/>
        </w:rPr>
        <w:t>.</w:t>
      </w:r>
      <w:r w:rsidR="00FE7551" w:rsidRPr="00EC6F6B">
        <w:rPr>
          <w:b w:val="0"/>
          <w:sz w:val="24"/>
          <w:szCs w:val="24"/>
        </w:rPr>
        <w:t xml:space="preserve">, </w:t>
      </w:r>
      <w:proofErr w:type="spellStart"/>
      <w:r w:rsidRPr="00347A6D">
        <w:rPr>
          <w:b w:val="0"/>
          <w:smallCaps/>
          <w:sz w:val="24"/>
          <w:szCs w:val="24"/>
        </w:rPr>
        <w:t>Bahk</w:t>
      </w:r>
      <w:proofErr w:type="spellEnd"/>
      <w:r>
        <w:rPr>
          <w:b w:val="0"/>
          <w:sz w:val="24"/>
          <w:szCs w:val="24"/>
        </w:rPr>
        <w:t xml:space="preserve"> </w:t>
      </w:r>
      <w:r w:rsidR="005D7FD4">
        <w:rPr>
          <w:b w:val="0"/>
          <w:sz w:val="24"/>
          <w:szCs w:val="24"/>
        </w:rPr>
        <w:t>G</w:t>
      </w:r>
      <w:r w:rsidR="0061103C">
        <w:rPr>
          <w:b w:val="0"/>
          <w:sz w:val="24"/>
          <w:szCs w:val="24"/>
        </w:rPr>
        <w:t>.</w:t>
      </w:r>
      <w:r w:rsidR="005D7FD4">
        <w:rPr>
          <w:b w:val="0"/>
          <w:sz w:val="24"/>
          <w:szCs w:val="24"/>
        </w:rPr>
        <w:t>J</w:t>
      </w:r>
      <w:r w:rsidR="0061103C">
        <w:rPr>
          <w:b w:val="0"/>
          <w:sz w:val="24"/>
          <w:szCs w:val="24"/>
        </w:rPr>
        <w:t>.</w:t>
      </w:r>
      <w:r w:rsidR="00FE7551" w:rsidRPr="00EC6F6B">
        <w:rPr>
          <w:b w:val="0"/>
          <w:sz w:val="24"/>
          <w:szCs w:val="24"/>
        </w:rPr>
        <w:t xml:space="preserve">, </w:t>
      </w:r>
      <w:proofErr w:type="spellStart"/>
      <w:r w:rsidRPr="00347A6D">
        <w:rPr>
          <w:b w:val="0"/>
          <w:smallCaps/>
          <w:sz w:val="24"/>
          <w:szCs w:val="24"/>
        </w:rPr>
        <w:t>Bae</w:t>
      </w:r>
      <w:proofErr w:type="spellEnd"/>
      <w:r>
        <w:rPr>
          <w:b w:val="0"/>
          <w:sz w:val="24"/>
          <w:szCs w:val="24"/>
        </w:rPr>
        <w:t xml:space="preserve"> </w:t>
      </w:r>
      <w:r w:rsidR="005D7FD4">
        <w:rPr>
          <w:b w:val="0"/>
          <w:sz w:val="24"/>
          <w:szCs w:val="24"/>
        </w:rPr>
        <w:t>D</w:t>
      </w:r>
      <w:r w:rsidR="0061103C">
        <w:rPr>
          <w:b w:val="0"/>
          <w:sz w:val="24"/>
          <w:szCs w:val="24"/>
        </w:rPr>
        <w:t>.</w:t>
      </w:r>
      <w:r w:rsidR="005D7FD4">
        <w:rPr>
          <w:b w:val="0"/>
          <w:sz w:val="24"/>
          <w:szCs w:val="24"/>
        </w:rPr>
        <w:t>H</w:t>
      </w:r>
      <w:r w:rsidR="0061103C">
        <w:rPr>
          <w:b w:val="0"/>
          <w:sz w:val="24"/>
          <w:szCs w:val="24"/>
        </w:rPr>
        <w:t>.</w:t>
      </w:r>
      <w:r w:rsidR="00FE7551" w:rsidRPr="00EC6F6B">
        <w:rPr>
          <w:b w:val="0"/>
          <w:sz w:val="24"/>
          <w:szCs w:val="24"/>
        </w:rPr>
        <w:t xml:space="preserve">, </w:t>
      </w:r>
      <w:r w:rsidRPr="00347A6D">
        <w:rPr>
          <w:b w:val="0"/>
          <w:smallCaps/>
          <w:sz w:val="24"/>
          <w:szCs w:val="24"/>
        </w:rPr>
        <w:t>Kim</w:t>
      </w:r>
      <w:r>
        <w:rPr>
          <w:b w:val="0"/>
          <w:sz w:val="24"/>
          <w:szCs w:val="24"/>
        </w:rPr>
        <w:t xml:space="preserve"> </w:t>
      </w:r>
      <w:r w:rsidR="005D7FD4">
        <w:rPr>
          <w:b w:val="0"/>
          <w:sz w:val="24"/>
          <w:szCs w:val="24"/>
        </w:rPr>
        <w:t>K</w:t>
      </w:r>
      <w:r w:rsidR="0061103C">
        <w:rPr>
          <w:b w:val="0"/>
          <w:sz w:val="24"/>
          <w:szCs w:val="24"/>
        </w:rPr>
        <w:t>.</w:t>
      </w:r>
      <w:r w:rsidR="005D7FD4">
        <w:rPr>
          <w:b w:val="0"/>
          <w:sz w:val="24"/>
          <w:szCs w:val="24"/>
        </w:rPr>
        <w:t>Y</w:t>
      </w:r>
      <w:r w:rsidR="0061103C">
        <w:rPr>
          <w:b w:val="0"/>
          <w:sz w:val="24"/>
          <w:szCs w:val="24"/>
        </w:rPr>
        <w:t>.</w:t>
      </w:r>
      <w:r w:rsidR="00FE7551" w:rsidRPr="00EC6F6B">
        <w:rPr>
          <w:b w:val="0"/>
          <w:sz w:val="24"/>
          <w:szCs w:val="24"/>
        </w:rPr>
        <w:t xml:space="preserve">, </w:t>
      </w:r>
      <w:r w:rsidRPr="00347A6D">
        <w:rPr>
          <w:b w:val="0"/>
          <w:smallCaps/>
          <w:sz w:val="24"/>
          <w:szCs w:val="24"/>
        </w:rPr>
        <w:t>Kim</w:t>
      </w:r>
      <w:r>
        <w:rPr>
          <w:b w:val="0"/>
          <w:sz w:val="24"/>
          <w:szCs w:val="24"/>
        </w:rPr>
        <w:t xml:space="preserve"> </w:t>
      </w:r>
      <w:r w:rsidR="005D7FD4">
        <w:rPr>
          <w:b w:val="0"/>
          <w:sz w:val="24"/>
          <w:szCs w:val="24"/>
        </w:rPr>
        <w:t>C</w:t>
      </w:r>
      <w:r w:rsidR="0061103C">
        <w:rPr>
          <w:b w:val="0"/>
          <w:sz w:val="24"/>
          <w:szCs w:val="24"/>
        </w:rPr>
        <w:t>.</w:t>
      </w:r>
      <w:r w:rsidR="005D7FD4">
        <w:rPr>
          <w:b w:val="0"/>
          <w:sz w:val="24"/>
          <w:szCs w:val="24"/>
        </w:rPr>
        <w:t>H</w:t>
      </w:r>
      <w:r w:rsidR="0061103C">
        <w:rPr>
          <w:b w:val="0"/>
          <w:sz w:val="24"/>
          <w:szCs w:val="24"/>
        </w:rPr>
        <w:t>.</w:t>
      </w:r>
      <w:r w:rsidR="005D7FD4">
        <w:rPr>
          <w:b w:val="0"/>
          <w:sz w:val="24"/>
          <w:szCs w:val="24"/>
        </w:rPr>
        <w:t>,</w:t>
      </w:r>
      <w:r w:rsidR="00FE7551" w:rsidRPr="00EC6F6B">
        <w:rPr>
          <w:b w:val="0"/>
          <w:sz w:val="24"/>
          <w:szCs w:val="24"/>
        </w:rPr>
        <w:t xml:space="preserve"> </w:t>
      </w:r>
      <w:r w:rsidRPr="00347A6D">
        <w:rPr>
          <w:b w:val="0"/>
          <w:smallCaps/>
          <w:sz w:val="24"/>
          <w:szCs w:val="24"/>
        </w:rPr>
        <w:t>Ha</w:t>
      </w:r>
      <w:r w:rsidRPr="00EC6F6B">
        <w:rPr>
          <w:b w:val="0"/>
          <w:sz w:val="24"/>
          <w:szCs w:val="24"/>
        </w:rPr>
        <w:t xml:space="preserve"> </w:t>
      </w:r>
      <w:r w:rsidR="00A0699D" w:rsidRPr="00EC6F6B">
        <w:rPr>
          <w:b w:val="0"/>
          <w:sz w:val="24"/>
          <w:szCs w:val="24"/>
        </w:rPr>
        <w:t>S</w:t>
      </w:r>
      <w:r w:rsidR="0061103C">
        <w:rPr>
          <w:b w:val="0"/>
          <w:sz w:val="24"/>
          <w:szCs w:val="24"/>
        </w:rPr>
        <w:t>.D. (</w:t>
      </w:r>
      <w:r w:rsidR="00A0699D" w:rsidRPr="00EC6F6B">
        <w:rPr>
          <w:b w:val="0"/>
          <w:sz w:val="24"/>
          <w:szCs w:val="24"/>
        </w:rPr>
        <w:t>2005</w:t>
      </w:r>
      <w:r w:rsidR="0061103C">
        <w:rPr>
          <w:b w:val="0"/>
          <w:sz w:val="24"/>
          <w:szCs w:val="24"/>
        </w:rPr>
        <w:t>)</w:t>
      </w:r>
      <w:r w:rsidR="005D7FD4">
        <w:rPr>
          <w:b w:val="0"/>
          <w:sz w:val="24"/>
          <w:szCs w:val="24"/>
        </w:rPr>
        <w:t>:</w:t>
      </w:r>
      <w:r w:rsidR="00FE7551" w:rsidRPr="00EC6F6B">
        <w:rPr>
          <w:b w:val="0"/>
          <w:sz w:val="24"/>
          <w:szCs w:val="24"/>
        </w:rPr>
        <w:t xml:space="preserve"> Predictive </w:t>
      </w:r>
      <w:proofErr w:type="spellStart"/>
      <w:r w:rsidR="00FE7551" w:rsidRPr="00EC6F6B">
        <w:rPr>
          <w:b w:val="0"/>
          <w:sz w:val="24"/>
          <w:szCs w:val="24"/>
        </w:rPr>
        <w:t>modelling</w:t>
      </w:r>
      <w:proofErr w:type="spellEnd"/>
      <w:r w:rsidR="00FE7551" w:rsidRPr="00EC6F6B">
        <w:rPr>
          <w:b w:val="0"/>
          <w:sz w:val="24"/>
          <w:szCs w:val="24"/>
        </w:rPr>
        <w:t xml:space="preserve"> for the growth of </w:t>
      </w:r>
      <w:proofErr w:type="spellStart"/>
      <w:r w:rsidR="00FE7551" w:rsidRPr="00EC6F6B">
        <w:rPr>
          <w:b w:val="0"/>
          <w:i/>
          <w:sz w:val="24"/>
          <w:szCs w:val="24"/>
        </w:rPr>
        <w:t>Listeria</w:t>
      </w:r>
      <w:proofErr w:type="spellEnd"/>
      <w:r w:rsidR="00FE7551" w:rsidRPr="00EC6F6B">
        <w:rPr>
          <w:b w:val="0"/>
          <w:i/>
          <w:sz w:val="24"/>
          <w:szCs w:val="24"/>
        </w:rPr>
        <w:t xml:space="preserve"> </w:t>
      </w:r>
      <w:proofErr w:type="spellStart"/>
      <w:r w:rsidR="00FE7551" w:rsidRPr="00EC6F6B">
        <w:rPr>
          <w:b w:val="0"/>
          <w:i/>
          <w:sz w:val="24"/>
          <w:szCs w:val="24"/>
        </w:rPr>
        <w:t>monocytogenes</w:t>
      </w:r>
      <w:proofErr w:type="spellEnd"/>
      <w:r w:rsidR="00FE7551" w:rsidRPr="00EC6F6B">
        <w:rPr>
          <w:b w:val="0"/>
          <w:sz w:val="24"/>
          <w:szCs w:val="24"/>
        </w:rPr>
        <w:t xml:space="preserve"> as a function of temperature, </w:t>
      </w:r>
      <w:proofErr w:type="spellStart"/>
      <w:r w:rsidR="00FE7551" w:rsidRPr="00EC6F6B">
        <w:rPr>
          <w:b w:val="0"/>
          <w:sz w:val="24"/>
          <w:szCs w:val="24"/>
        </w:rPr>
        <w:t>NaCl</w:t>
      </w:r>
      <w:proofErr w:type="spellEnd"/>
      <w:r w:rsidR="00FE7551" w:rsidRPr="00EC6F6B">
        <w:rPr>
          <w:b w:val="0"/>
          <w:sz w:val="24"/>
          <w:szCs w:val="24"/>
        </w:rPr>
        <w:t xml:space="preserve">, and </w:t>
      </w:r>
      <w:proofErr w:type="spellStart"/>
      <w:r w:rsidR="00FE7551" w:rsidRPr="00EC6F6B">
        <w:rPr>
          <w:b w:val="0"/>
          <w:sz w:val="24"/>
          <w:szCs w:val="24"/>
        </w:rPr>
        <w:t>pH.</w:t>
      </w:r>
      <w:proofErr w:type="spellEnd"/>
      <w:r w:rsidR="00FE7551" w:rsidRPr="00EC6F6B">
        <w:rPr>
          <w:b w:val="0"/>
          <w:sz w:val="24"/>
          <w:szCs w:val="24"/>
        </w:rPr>
        <w:t xml:space="preserve"> </w:t>
      </w:r>
      <w:r w:rsidR="00043609" w:rsidRPr="005A2838">
        <w:rPr>
          <w:b w:val="0"/>
          <w:i/>
          <w:sz w:val="24"/>
          <w:szCs w:val="24"/>
        </w:rPr>
        <w:t>Journal of Microbiology and Biotechnology</w:t>
      </w:r>
      <w:r w:rsidR="005A2838" w:rsidRPr="005A2838">
        <w:rPr>
          <w:b w:val="0"/>
          <w:sz w:val="24"/>
          <w:szCs w:val="24"/>
        </w:rPr>
        <w:t>;</w:t>
      </w:r>
      <w:r w:rsidR="00043609" w:rsidRPr="00043609">
        <w:rPr>
          <w:b w:val="0"/>
          <w:sz w:val="24"/>
          <w:szCs w:val="24"/>
        </w:rPr>
        <w:t xml:space="preserve"> </w:t>
      </w:r>
      <w:r w:rsidR="00FE7551" w:rsidRPr="005A2838">
        <w:rPr>
          <w:b w:val="0"/>
          <w:i/>
          <w:sz w:val="24"/>
          <w:szCs w:val="24"/>
        </w:rPr>
        <w:t>15</w:t>
      </w:r>
      <w:r w:rsidR="005A2838">
        <w:rPr>
          <w:b w:val="0"/>
          <w:sz w:val="24"/>
          <w:szCs w:val="24"/>
        </w:rPr>
        <w:t>,</w:t>
      </w:r>
      <w:r w:rsidR="005D7FD4">
        <w:rPr>
          <w:b w:val="0"/>
          <w:sz w:val="24"/>
          <w:szCs w:val="24"/>
        </w:rPr>
        <w:t xml:space="preserve"> </w:t>
      </w:r>
      <w:r w:rsidR="005A2838">
        <w:rPr>
          <w:b w:val="0"/>
          <w:sz w:val="24"/>
          <w:szCs w:val="24"/>
        </w:rPr>
        <w:t>(6)</w:t>
      </w:r>
      <w:r w:rsidR="005D7FD4">
        <w:rPr>
          <w:b w:val="0"/>
          <w:sz w:val="24"/>
          <w:szCs w:val="24"/>
        </w:rPr>
        <w:t xml:space="preserve"> 1323-1329</w:t>
      </w:r>
      <w:r w:rsidR="00043609">
        <w:rPr>
          <w:b w:val="0"/>
          <w:sz w:val="24"/>
          <w:szCs w:val="24"/>
        </w:rPr>
        <w:t>.</w:t>
      </w:r>
    </w:p>
    <w:p w:rsidR="00641FA1" w:rsidRPr="00EC6F6B" w:rsidRDefault="00347A6D" w:rsidP="00146C6F">
      <w:pPr>
        <w:pStyle w:val="Heading1"/>
        <w:spacing w:before="0" w:beforeAutospacing="0" w:after="0" w:afterAutospacing="0" w:line="480" w:lineRule="auto"/>
        <w:jc w:val="both"/>
        <w:rPr>
          <w:b w:val="0"/>
          <w:sz w:val="24"/>
          <w:szCs w:val="24"/>
        </w:rPr>
      </w:pPr>
      <w:proofErr w:type="spellStart"/>
      <w:r w:rsidRPr="00347A6D">
        <w:rPr>
          <w:b w:val="0"/>
          <w:smallCaps/>
          <w:sz w:val="24"/>
          <w:szCs w:val="24"/>
        </w:rPr>
        <w:t>Petran</w:t>
      </w:r>
      <w:proofErr w:type="spellEnd"/>
      <w:r w:rsidRPr="00EC6F6B">
        <w:rPr>
          <w:b w:val="0"/>
          <w:sz w:val="24"/>
          <w:szCs w:val="24"/>
        </w:rPr>
        <w:t xml:space="preserve"> </w:t>
      </w:r>
      <w:r w:rsidR="005D7FD4">
        <w:rPr>
          <w:b w:val="0"/>
          <w:sz w:val="24"/>
          <w:szCs w:val="24"/>
        </w:rPr>
        <w:t>R</w:t>
      </w:r>
      <w:r w:rsidR="00043609">
        <w:rPr>
          <w:b w:val="0"/>
          <w:sz w:val="24"/>
          <w:szCs w:val="24"/>
        </w:rPr>
        <w:t>.</w:t>
      </w:r>
      <w:r w:rsidR="005D7FD4">
        <w:rPr>
          <w:b w:val="0"/>
          <w:sz w:val="24"/>
          <w:szCs w:val="24"/>
        </w:rPr>
        <w:t>L</w:t>
      </w:r>
      <w:r w:rsidR="00043609">
        <w:rPr>
          <w:b w:val="0"/>
          <w:sz w:val="24"/>
          <w:szCs w:val="24"/>
        </w:rPr>
        <w:t>.</w:t>
      </w:r>
      <w:r w:rsidR="005D7FD4">
        <w:rPr>
          <w:b w:val="0"/>
          <w:sz w:val="24"/>
          <w:szCs w:val="24"/>
        </w:rPr>
        <w:t>,</w:t>
      </w:r>
      <w:r w:rsidR="000A3E26" w:rsidRPr="00EC6F6B">
        <w:rPr>
          <w:b w:val="0"/>
          <w:sz w:val="24"/>
          <w:szCs w:val="24"/>
        </w:rPr>
        <w:t xml:space="preserve"> </w:t>
      </w:r>
      <w:proofErr w:type="spellStart"/>
      <w:r w:rsidRPr="00347A6D">
        <w:rPr>
          <w:b w:val="0"/>
          <w:smallCaps/>
          <w:sz w:val="24"/>
          <w:szCs w:val="24"/>
        </w:rPr>
        <w:t>Zottola</w:t>
      </w:r>
      <w:proofErr w:type="spellEnd"/>
      <w:r>
        <w:rPr>
          <w:b w:val="0"/>
          <w:sz w:val="24"/>
          <w:szCs w:val="24"/>
        </w:rPr>
        <w:t xml:space="preserve"> </w:t>
      </w:r>
      <w:r w:rsidR="005D7FD4">
        <w:rPr>
          <w:b w:val="0"/>
          <w:sz w:val="24"/>
          <w:szCs w:val="24"/>
        </w:rPr>
        <w:t>E</w:t>
      </w:r>
      <w:r w:rsidR="00043609">
        <w:rPr>
          <w:b w:val="0"/>
          <w:sz w:val="24"/>
          <w:szCs w:val="24"/>
        </w:rPr>
        <w:t>.</w:t>
      </w:r>
      <w:r w:rsidR="005D7FD4">
        <w:rPr>
          <w:b w:val="0"/>
          <w:sz w:val="24"/>
          <w:szCs w:val="24"/>
        </w:rPr>
        <w:t>A</w:t>
      </w:r>
      <w:r w:rsidR="00043609">
        <w:rPr>
          <w:b w:val="0"/>
          <w:sz w:val="24"/>
          <w:szCs w:val="24"/>
        </w:rPr>
        <w:t>.</w:t>
      </w:r>
      <w:r w:rsidR="00A0699D" w:rsidRPr="00EC6F6B">
        <w:rPr>
          <w:b w:val="0"/>
          <w:sz w:val="24"/>
          <w:szCs w:val="24"/>
        </w:rPr>
        <w:t xml:space="preserve"> </w:t>
      </w:r>
      <w:r w:rsidR="00043609">
        <w:rPr>
          <w:b w:val="0"/>
          <w:sz w:val="24"/>
          <w:szCs w:val="24"/>
        </w:rPr>
        <w:t>(</w:t>
      </w:r>
      <w:r w:rsidR="000A3E26" w:rsidRPr="00EC6F6B">
        <w:rPr>
          <w:b w:val="0"/>
          <w:sz w:val="24"/>
          <w:szCs w:val="24"/>
        </w:rPr>
        <w:t>1989</w:t>
      </w:r>
      <w:r w:rsidR="00043609">
        <w:rPr>
          <w:b w:val="0"/>
          <w:sz w:val="24"/>
          <w:szCs w:val="24"/>
        </w:rPr>
        <w:t>)</w:t>
      </w:r>
      <w:r w:rsidR="005D7FD4">
        <w:rPr>
          <w:b w:val="0"/>
          <w:sz w:val="24"/>
          <w:szCs w:val="24"/>
        </w:rPr>
        <w:t>:</w:t>
      </w:r>
      <w:r w:rsidR="000A3E26" w:rsidRPr="00EC6F6B">
        <w:rPr>
          <w:b w:val="0"/>
          <w:sz w:val="24"/>
          <w:szCs w:val="24"/>
        </w:rPr>
        <w:t xml:space="preserve"> A study of factors affecting growth and recovery of </w:t>
      </w:r>
      <w:proofErr w:type="spellStart"/>
      <w:r w:rsidR="000A3E26" w:rsidRPr="00EC6F6B">
        <w:rPr>
          <w:b w:val="0"/>
          <w:i/>
          <w:sz w:val="24"/>
          <w:szCs w:val="24"/>
        </w:rPr>
        <w:t>Listeria</w:t>
      </w:r>
      <w:proofErr w:type="spellEnd"/>
      <w:r w:rsidR="000A3E26" w:rsidRPr="00EC6F6B">
        <w:rPr>
          <w:b w:val="0"/>
          <w:i/>
          <w:sz w:val="24"/>
          <w:szCs w:val="24"/>
        </w:rPr>
        <w:t xml:space="preserve"> </w:t>
      </w:r>
      <w:proofErr w:type="spellStart"/>
      <w:r w:rsidR="000A3E26" w:rsidRPr="00EC6F6B">
        <w:rPr>
          <w:b w:val="0"/>
          <w:i/>
          <w:sz w:val="24"/>
          <w:szCs w:val="24"/>
        </w:rPr>
        <w:t>monocytogenes</w:t>
      </w:r>
      <w:proofErr w:type="spellEnd"/>
      <w:r w:rsidR="000A3E26" w:rsidRPr="00EC6F6B">
        <w:rPr>
          <w:b w:val="0"/>
          <w:sz w:val="24"/>
          <w:szCs w:val="24"/>
        </w:rPr>
        <w:t xml:space="preserve"> </w:t>
      </w:r>
      <w:r w:rsidR="000A3E26" w:rsidRPr="00EC6F6B">
        <w:rPr>
          <w:b w:val="0"/>
          <w:i/>
          <w:sz w:val="24"/>
          <w:szCs w:val="24"/>
        </w:rPr>
        <w:t>Scott</w:t>
      </w:r>
      <w:r w:rsidR="005D7FD4">
        <w:rPr>
          <w:b w:val="0"/>
          <w:sz w:val="24"/>
          <w:szCs w:val="24"/>
        </w:rPr>
        <w:t xml:space="preserve"> A</w:t>
      </w:r>
      <w:r w:rsidR="00043609">
        <w:rPr>
          <w:b w:val="0"/>
          <w:sz w:val="24"/>
          <w:szCs w:val="24"/>
        </w:rPr>
        <w:t>.</w:t>
      </w:r>
      <w:r w:rsidR="000A3E26" w:rsidRPr="005D7FD4">
        <w:rPr>
          <w:b w:val="0"/>
          <w:sz w:val="24"/>
          <w:szCs w:val="24"/>
        </w:rPr>
        <w:t xml:space="preserve"> </w:t>
      </w:r>
      <w:r w:rsidR="00043609" w:rsidRPr="005A2838">
        <w:rPr>
          <w:b w:val="0"/>
          <w:i/>
          <w:sz w:val="24"/>
          <w:szCs w:val="24"/>
        </w:rPr>
        <w:t>Journal of Food Science</w:t>
      </w:r>
      <w:r w:rsidR="005A2838" w:rsidRPr="005A2838">
        <w:rPr>
          <w:b w:val="0"/>
          <w:sz w:val="24"/>
          <w:szCs w:val="24"/>
        </w:rPr>
        <w:t>;</w:t>
      </w:r>
      <w:r w:rsidR="00043609" w:rsidRPr="00043609">
        <w:rPr>
          <w:b w:val="0"/>
          <w:sz w:val="24"/>
          <w:szCs w:val="24"/>
        </w:rPr>
        <w:t xml:space="preserve"> </w:t>
      </w:r>
      <w:r w:rsidR="000A3E26" w:rsidRPr="005A2838">
        <w:rPr>
          <w:b w:val="0"/>
          <w:i/>
          <w:sz w:val="24"/>
          <w:szCs w:val="24"/>
        </w:rPr>
        <w:t>54</w:t>
      </w:r>
      <w:r w:rsidR="005A2838">
        <w:rPr>
          <w:b w:val="0"/>
          <w:sz w:val="24"/>
          <w:szCs w:val="24"/>
        </w:rPr>
        <w:t>,</w:t>
      </w:r>
      <w:r w:rsidR="005D7FD4">
        <w:rPr>
          <w:b w:val="0"/>
          <w:sz w:val="24"/>
          <w:szCs w:val="24"/>
        </w:rPr>
        <w:t xml:space="preserve"> 458-460</w:t>
      </w:r>
      <w:r w:rsidR="00043609">
        <w:rPr>
          <w:b w:val="0"/>
          <w:sz w:val="24"/>
          <w:szCs w:val="24"/>
        </w:rPr>
        <w:t>.</w:t>
      </w:r>
    </w:p>
    <w:p w:rsidR="00FE7551" w:rsidRPr="00EC6F6B" w:rsidRDefault="00347A6D" w:rsidP="00146C6F">
      <w:pPr>
        <w:spacing w:after="0" w:line="480" w:lineRule="auto"/>
        <w:jc w:val="both"/>
        <w:rPr>
          <w:rFonts w:ascii="Times New Roman" w:hAnsi="Times New Roman"/>
          <w:sz w:val="24"/>
          <w:szCs w:val="24"/>
          <w:lang w:val="en-US"/>
        </w:rPr>
      </w:pPr>
      <w:proofErr w:type="spellStart"/>
      <w:r w:rsidRPr="00347A6D">
        <w:rPr>
          <w:rFonts w:ascii="Times New Roman" w:hAnsi="Times New Roman"/>
          <w:smallCaps/>
          <w:sz w:val="24"/>
          <w:szCs w:val="24"/>
          <w:lang w:val="en-US"/>
        </w:rPr>
        <w:lastRenderedPageBreak/>
        <w:t>Pouillot</w:t>
      </w:r>
      <w:proofErr w:type="spellEnd"/>
      <w:r>
        <w:rPr>
          <w:rFonts w:ascii="Times New Roman" w:hAnsi="Times New Roman"/>
          <w:sz w:val="24"/>
          <w:szCs w:val="24"/>
          <w:lang w:val="en-US"/>
        </w:rPr>
        <w:t xml:space="preserve"> </w:t>
      </w:r>
      <w:r w:rsidR="005D7FD4">
        <w:rPr>
          <w:rFonts w:ascii="Times New Roman" w:hAnsi="Times New Roman"/>
          <w:sz w:val="24"/>
          <w:szCs w:val="24"/>
          <w:lang w:val="en-US"/>
        </w:rPr>
        <w:t>R</w:t>
      </w:r>
      <w:r w:rsidR="00043609">
        <w:rPr>
          <w:rFonts w:ascii="Times New Roman" w:hAnsi="Times New Roman"/>
          <w:sz w:val="24"/>
          <w:szCs w:val="24"/>
          <w:lang w:val="en-US"/>
        </w:rPr>
        <w:t>.</w:t>
      </w:r>
      <w:r w:rsidR="005D7FD4">
        <w:rPr>
          <w:rFonts w:ascii="Times New Roman" w:hAnsi="Times New Roman"/>
          <w:sz w:val="24"/>
          <w:szCs w:val="24"/>
          <w:lang w:val="en-US"/>
        </w:rPr>
        <w:t>,</w:t>
      </w:r>
      <w:r w:rsidR="00FE7551" w:rsidRPr="00EC6F6B">
        <w:rPr>
          <w:rFonts w:ascii="Times New Roman" w:hAnsi="Times New Roman"/>
          <w:sz w:val="24"/>
          <w:szCs w:val="24"/>
          <w:lang w:val="en-US"/>
        </w:rPr>
        <w:t xml:space="preserve"> </w:t>
      </w:r>
      <w:proofErr w:type="spellStart"/>
      <w:r w:rsidRPr="00347A6D">
        <w:rPr>
          <w:rFonts w:ascii="Times New Roman" w:hAnsi="Times New Roman"/>
          <w:smallCaps/>
          <w:sz w:val="24"/>
          <w:szCs w:val="24"/>
          <w:lang w:val="en-US"/>
        </w:rPr>
        <w:t>Lubran</w:t>
      </w:r>
      <w:proofErr w:type="spellEnd"/>
      <w:r>
        <w:rPr>
          <w:rFonts w:ascii="Times New Roman" w:hAnsi="Times New Roman"/>
          <w:sz w:val="24"/>
          <w:szCs w:val="24"/>
          <w:lang w:val="en-US"/>
        </w:rPr>
        <w:t xml:space="preserve"> </w:t>
      </w:r>
      <w:r w:rsidR="005D7FD4">
        <w:rPr>
          <w:rFonts w:ascii="Times New Roman" w:hAnsi="Times New Roman"/>
          <w:sz w:val="24"/>
          <w:szCs w:val="24"/>
          <w:lang w:val="en-US"/>
        </w:rPr>
        <w:t>M</w:t>
      </w:r>
      <w:r w:rsidR="00043609">
        <w:rPr>
          <w:rFonts w:ascii="Times New Roman" w:hAnsi="Times New Roman"/>
          <w:sz w:val="24"/>
          <w:szCs w:val="24"/>
          <w:lang w:val="en-US"/>
        </w:rPr>
        <w:t>.</w:t>
      </w:r>
      <w:r w:rsidR="005D7FD4">
        <w:rPr>
          <w:rFonts w:ascii="Times New Roman" w:hAnsi="Times New Roman"/>
          <w:sz w:val="24"/>
          <w:szCs w:val="24"/>
          <w:lang w:val="en-US"/>
        </w:rPr>
        <w:t>B</w:t>
      </w:r>
      <w:r w:rsidR="00043609">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043609">
        <w:rPr>
          <w:rFonts w:ascii="Times New Roman" w:hAnsi="Times New Roman"/>
          <w:sz w:val="24"/>
          <w:szCs w:val="24"/>
          <w:lang w:val="en-US"/>
        </w:rPr>
        <w:t>(</w:t>
      </w:r>
      <w:r w:rsidR="00A0699D" w:rsidRPr="00EC6F6B">
        <w:rPr>
          <w:rFonts w:ascii="Times New Roman" w:hAnsi="Times New Roman"/>
          <w:sz w:val="24"/>
          <w:szCs w:val="24"/>
          <w:lang w:val="en-US"/>
        </w:rPr>
        <w:t>2011</w:t>
      </w:r>
      <w:r w:rsidR="00043609">
        <w:rPr>
          <w:rFonts w:ascii="Times New Roman" w:hAnsi="Times New Roman"/>
          <w:sz w:val="24"/>
          <w:szCs w:val="24"/>
          <w:lang w:val="en-US"/>
        </w:rPr>
        <w:t>)</w:t>
      </w:r>
      <w:r w:rsidR="005D7FD4">
        <w:rPr>
          <w:rFonts w:ascii="Times New Roman" w:hAnsi="Times New Roman"/>
          <w:sz w:val="24"/>
          <w:szCs w:val="24"/>
          <w:lang w:val="en-US"/>
        </w:rPr>
        <w:t>:</w:t>
      </w:r>
      <w:r w:rsidR="00FE7551" w:rsidRPr="00EC6F6B">
        <w:rPr>
          <w:rFonts w:ascii="Times New Roman" w:hAnsi="Times New Roman"/>
          <w:sz w:val="24"/>
          <w:szCs w:val="24"/>
          <w:lang w:val="en-US"/>
        </w:rPr>
        <w:t xml:space="preserve"> Predictive microbiology </w:t>
      </w:r>
      <w:r w:rsidR="00FE7551" w:rsidRPr="00EC6F6B">
        <w:rPr>
          <w:rFonts w:ascii="Times New Roman" w:hAnsi="Times New Roman"/>
          <w:i/>
          <w:sz w:val="24"/>
          <w:szCs w:val="24"/>
          <w:lang w:val="en-US"/>
        </w:rPr>
        <w:t>vs</w:t>
      </w:r>
      <w:r w:rsidR="00FE7551" w:rsidRPr="00EC6F6B">
        <w:rPr>
          <w:rFonts w:ascii="Times New Roman" w:hAnsi="Times New Roman"/>
          <w:sz w:val="24"/>
          <w:szCs w:val="24"/>
          <w:lang w:val="en-US"/>
        </w:rPr>
        <w:t xml:space="preserve">. </w:t>
      </w:r>
      <w:proofErr w:type="spellStart"/>
      <w:r w:rsidR="00FE7551" w:rsidRPr="00EC6F6B">
        <w:rPr>
          <w:rFonts w:ascii="Times New Roman" w:hAnsi="Times New Roman"/>
          <w:sz w:val="24"/>
          <w:szCs w:val="24"/>
          <w:lang w:val="en-US"/>
        </w:rPr>
        <w:t>modelling</w:t>
      </w:r>
      <w:proofErr w:type="spellEnd"/>
      <w:r w:rsidR="00FE7551" w:rsidRPr="00EC6F6B">
        <w:rPr>
          <w:rFonts w:ascii="Times New Roman" w:hAnsi="Times New Roman"/>
          <w:sz w:val="24"/>
          <w:szCs w:val="24"/>
          <w:lang w:val="en-US"/>
        </w:rPr>
        <w:t xml:space="preserve"> microbial growth within </w:t>
      </w:r>
      <w:proofErr w:type="spellStart"/>
      <w:r w:rsidR="00FE7551" w:rsidRPr="00EC6F6B">
        <w:rPr>
          <w:rFonts w:ascii="Times New Roman" w:hAnsi="Times New Roman"/>
          <w:i/>
          <w:sz w:val="24"/>
          <w:szCs w:val="24"/>
          <w:lang w:val="en-US"/>
        </w:rPr>
        <w:t>Listeria</w:t>
      </w:r>
      <w:proofErr w:type="spellEnd"/>
      <w:r w:rsidR="00FE7551" w:rsidRPr="00EC6F6B">
        <w:rPr>
          <w:rFonts w:ascii="Times New Roman" w:hAnsi="Times New Roman"/>
          <w:i/>
          <w:sz w:val="24"/>
          <w:szCs w:val="24"/>
          <w:lang w:val="en-US"/>
        </w:rPr>
        <w:t xml:space="preserve"> </w:t>
      </w:r>
      <w:proofErr w:type="spellStart"/>
      <w:r w:rsidR="00FE7551" w:rsidRPr="00EC6F6B">
        <w:rPr>
          <w:rFonts w:ascii="Times New Roman" w:hAnsi="Times New Roman"/>
          <w:i/>
          <w:sz w:val="24"/>
          <w:szCs w:val="24"/>
          <w:lang w:val="en-US"/>
        </w:rPr>
        <w:t>monocytogenes</w:t>
      </w:r>
      <w:proofErr w:type="spellEnd"/>
      <w:r w:rsidR="00FE7551" w:rsidRPr="00EC6F6B">
        <w:rPr>
          <w:rFonts w:ascii="Times New Roman" w:hAnsi="Times New Roman"/>
          <w:sz w:val="24"/>
          <w:szCs w:val="24"/>
          <w:lang w:val="en-US"/>
        </w:rPr>
        <w:t xml:space="preserve"> risk assessment: What parameters matter and why. </w:t>
      </w:r>
      <w:r w:rsidR="00FE7551" w:rsidRPr="005A2838">
        <w:rPr>
          <w:rFonts w:ascii="Times New Roman" w:hAnsi="Times New Roman"/>
          <w:i/>
          <w:sz w:val="24"/>
          <w:szCs w:val="24"/>
          <w:lang w:val="en-US"/>
        </w:rPr>
        <w:t>Food Microbiol</w:t>
      </w:r>
      <w:r w:rsidR="00043609" w:rsidRPr="005A2838">
        <w:rPr>
          <w:rFonts w:ascii="Times New Roman" w:hAnsi="Times New Roman"/>
          <w:i/>
          <w:sz w:val="24"/>
          <w:szCs w:val="24"/>
          <w:lang w:val="en-US"/>
        </w:rPr>
        <w:t>ogy</w:t>
      </w:r>
      <w:r w:rsidR="005A2838" w:rsidRPr="005A2838">
        <w:rPr>
          <w:rFonts w:ascii="Times New Roman" w:hAnsi="Times New Roman"/>
          <w:sz w:val="24"/>
          <w:szCs w:val="24"/>
          <w:lang w:val="en-US"/>
        </w:rPr>
        <w:t>;</w:t>
      </w:r>
      <w:r w:rsidR="00FE7551" w:rsidRPr="00EC6F6B">
        <w:rPr>
          <w:rFonts w:ascii="Times New Roman" w:hAnsi="Times New Roman"/>
          <w:sz w:val="24"/>
          <w:szCs w:val="24"/>
          <w:lang w:val="en-US"/>
        </w:rPr>
        <w:t xml:space="preserve"> </w:t>
      </w:r>
      <w:r w:rsidR="00FE7551" w:rsidRPr="005A2838">
        <w:rPr>
          <w:rFonts w:ascii="Times New Roman" w:hAnsi="Times New Roman"/>
          <w:i/>
          <w:sz w:val="24"/>
          <w:szCs w:val="24"/>
          <w:lang w:val="en-US"/>
        </w:rPr>
        <w:t>28</w:t>
      </w:r>
      <w:r w:rsidR="005A2838">
        <w:rPr>
          <w:rFonts w:ascii="Times New Roman" w:hAnsi="Times New Roman"/>
          <w:sz w:val="24"/>
          <w:szCs w:val="24"/>
          <w:lang w:val="en-US"/>
        </w:rPr>
        <w:t>,</w:t>
      </w:r>
      <w:r w:rsidR="005D7FD4">
        <w:rPr>
          <w:rFonts w:ascii="Times New Roman" w:hAnsi="Times New Roman"/>
          <w:sz w:val="24"/>
          <w:szCs w:val="24"/>
          <w:lang w:val="en-US"/>
        </w:rPr>
        <w:t xml:space="preserve"> 720-726</w:t>
      </w:r>
      <w:r w:rsidR="00043609">
        <w:rPr>
          <w:rFonts w:ascii="Times New Roman" w:hAnsi="Times New Roman"/>
          <w:sz w:val="24"/>
          <w:szCs w:val="24"/>
          <w:lang w:val="en-US"/>
        </w:rPr>
        <w:t>.</w:t>
      </w:r>
    </w:p>
    <w:p w:rsidR="00FE7551" w:rsidRPr="00EC6F6B" w:rsidRDefault="00347A6D" w:rsidP="00146C6F">
      <w:pPr>
        <w:autoSpaceDE w:val="0"/>
        <w:autoSpaceDN w:val="0"/>
        <w:adjustRightInd w:val="0"/>
        <w:spacing w:after="0" w:line="480" w:lineRule="auto"/>
        <w:jc w:val="both"/>
        <w:rPr>
          <w:rFonts w:ascii="Times New Roman" w:hAnsi="Times New Roman"/>
          <w:sz w:val="24"/>
          <w:szCs w:val="24"/>
          <w:lang w:val="en-US"/>
        </w:rPr>
      </w:pPr>
      <w:r w:rsidRPr="00347A6D">
        <w:rPr>
          <w:rFonts w:ascii="Times New Roman" w:hAnsi="Times New Roman"/>
          <w:smallCaps/>
          <w:sz w:val="24"/>
          <w:szCs w:val="24"/>
          <w:lang w:val="en-US"/>
        </w:rPr>
        <w:t>Richards</w:t>
      </w:r>
      <w:r w:rsidRPr="00EC6F6B">
        <w:rPr>
          <w:rFonts w:ascii="Times New Roman" w:hAnsi="Times New Roman"/>
          <w:sz w:val="24"/>
          <w:szCs w:val="24"/>
          <w:lang w:val="en-US"/>
        </w:rPr>
        <w:t xml:space="preserve"> </w:t>
      </w:r>
      <w:r w:rsidR="00FE7551" w:rsidRPr="00EC6F6B">
        <w:rPr>
          <w:rFonts w:ascii="Times New Roman" w:hAnsi="Times New Roman"/>
          <w:sz w:val="24"/>
          <w:szCs w:val="24"/>
          <w:lang w:val="en-US"/>
        </w:rPr>
        <w:t>F</w:t>
      </w:r>
      <w:r w:rsidR="00043609">
        <w:rPr>
          <w:rFonts w:ascii="Times New Roman" w:hAnsi="Times New Roman"/>
          <w:sz w:val="24"/>
          <w:szCs w:val="24"/>
          <w:lang w:val="en-US"/>
        </w:rPr>
        <w:t>.</w:t>
      </w:r>
      <w:r w:rsidR="005D7FD4">
        <w:rPr>
          <w:rFonts w:ascii="Times New Roman" w:hAnsi="Times New Roman"/>
          <w:sz w:val="24"/>
          <w:szCs w:val="24"/>
          <w:lang w:val="en-US"/>
        </w:rPr>
        <w:t>J</w:t>
      </w:r>
      <w:r w:rsidR="00043609">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043609">
        <w:rPr>
          <w:rFonts w:ascii="Times New Roman" w:hAnsi="Times New Roman"/>
          <w:sz w:val="24"/>
          <w:szCs w:val="24"/>
          <w:lang w:val="en-US"/>
        </w:rPr>
        <w:t>(</w:t>
      </w:r>
      <w:r w:rsidR="00A0699D" w:rsidRPr="00EC6F6B">
        <w:rPr>
          <w:rFonts w:ascii="Times New Roman" w:hAnsi="Times New Roman"/>
          <w:sz w:val="24"/>
          <w:szCs w:val="24"/>
          <w:lang w:val="en-US"/>
        </w:rPr>
        <w:t>1959</w:t>
      </w:r>
      <w:r w:rsidR="00043609">
        <w:rPr>
          <w:rFonts w:ascii="Times New Roman" w:hAnsi="Times New Roman"/>
          <w:sz w:val="24"/>
          <w:szCs w:val="24"/>
          <w:lang w:val="en-US"/>
        </w:rPr>
        <w:t>)</w:t>
      </w:r>
      <w:r w:rsidR="005D7FD4">
        <w:rPr>
          <w:rFonts w:ascii="Times New Roman" w:hAnsi="Times New Roman"/>
          <w:sz w:val="24"/>
          <w:szCs w:val="24"/>
          <w:lang w:val="en-US"/>
        </w:rPr>
        <w:t>:</w:t>
      </w:r>
      <w:r w:rsidR="00FE7551" w:rsidRPr="00EC6F6B">
        <w:rPr>
          <w:rFonts w:ascii="Times New Roman" w:hAnsi="Times New Roman"/>
          <w:sz w:val="24"/>
          <w:szCs w:val="24"/>
          <w:lang w:val="en-US"/>
        </w:rPr>
        <w:t xml:space="preserve"> </w:t>
      </w:r>
      <w:proofErr w:type="gramStart"/>
      <w:r w:rsidR="00FE7551" w:rsidRPr="00EC6F6B">
        <w:rPr>
          <w:rFonts w:ascii="Times New Roman" w:hAnsi="Times New Roman"/>
          <w:sz w:val="24"/>
          <w:szCs w:val="24"/>
          <w:lang w:val="en-US"/>
        </w:rPr>
        <w:t>A flexible growth function</w:t>
      </w:r>
      <w:proofErr w:type="gramEnd"/>
      <w:r w:rsidR="00FE7551" w:rsidRPr="00EC6F6B">
        <w:rPr>
          <w:rFonts w:ascii="Times New Roman" w:hAnsi="Times New Roman"/>
          <w:sz w:val="24"/>
          <w:szCs w:val="24"/>
          <w:lang w:val="en-US"/>
        </w:rPr>
        <w:t xml:space="preserve"> for empirical use</w:t>
      </w:r>
      <w:r w:rsidR="00FE7551" w:rsidRPr="005D7FD4">
        <w:rPr>
          <w:rFonts w:ascii="Times New Roman" w:hAnsi="Times New Roman"/>
          <w:sz w:val="24"/>
          <w:szCs w:val="24"/>
          <w:lang w:val="en-US"/>
        </w:rPr>
        <w:t xml:space="preserve">. </w:t>
      </w:r>
      <w:r w:rsidR="00043609" w:rsidRPr="005A2838">
        <w:rPr>
          <w:rFonts w:ascii="Times New Roman" w:hAnsi="Times New Roman"/>
          <w:i/>
          <w:sz w:val="24"/>
          <w:szCs w:val="24"/>
          <w:lang w:val="en-US"/>
        </w:rPr>
        <w:t>Journal of Experimental Botany</w:t>
      </w:r>
      <w:r w:rsidR="005A2838" w:rsidRPr="005A2838">
        <w:rPr>
          <w:rFonts w:ascii="Times New Roman" w:hAnsi="Times New Roman"/>
          <w:sz w:val="24"/>
          <w:szCs w:val="24"/>
          <w:lang w:val="en-US"/>
        </w:rPr>
        <w:t>;</w:t>
      </w:r>
      <w:r w:rsidR="00043609" w:rsidRPr="00043609">
        <w:rPr>
          <w:rFonts w:ascii="Times New Roman" w:hAnsi="Times New Roman"/>
          <w:sz w:val="24"/>
          <w:szCs w:val="24"/>
          <w:lang w:val="en-US"/>
        </w:rPr>
        <w:t xml:space="preserve"> </w:t>
      </w:r>
      <w:r w:rsidR="00FE7551" w:rsidRPr="005A2838">
        <w:rPr>
          <w:rFonts w:ascii="Times New Roman" w:hAnsi="Times New Roman"/>
          <w:i/>
          <w:sz w:val="24"/>
          <w:szCs w:val="24"/>
          <w:lang w:val="en-US"/>
        </w:rPr>
        <w:t>10</w:t>
      </w:r>
      <w:r w:rsidR="005A2838">
        <w:rPr>
          <w:rFonts w:ascii="Times New Roman" w:hAnsi="Times New Roman"/>
          <w:sz w:val="24"/>
          <w:szCs w:val="24"/>
          <w:lang w:val="en-US"/>
        </w:rPr>
        <w:t>,</w:t>
      </w:r>
      <w:r w:rsidR="005D7FD4">
        <w:rPr>
          <w:rFonts w:ascii="Times New Roman" w:hAnsi="Times New Roman"/>
          <w:sz w:val="24"/>
          <w:szCs w:val="24"/>
          <w:lang w:val="en-US"/>
        </w:rPr>
        <w:t xml:space="preserve"> 290–300</w:t>
      </w:r>
      <w:r w:rsidR="00043609">
        <w:rPr>
          <w:rFonts w:ascii="Times New Roman" w:hAnsi="Times New Roman"/>
          <w:sz w:val="24"/>
          <w:szCs w:val="24"/>
          <w:lang w:val="en-US"/>
        </w:rPr>
        <w:t>.</w:t>
      </w:r>
    </w:p>
    <w:p w:rsidR="00CA7A3B" w:rsidRPr="00EC6F6B" w:rsidRDefault="00347A6D" w:rsidP="00146C6F">
      <w:pPr>
        <w:spacing w:after="0" w:line="480" w:lineRule="auto"/>
        <w:jc w:val="both"/>
        <w:rPr>
          <w:rFonts w:ascii="Times New Roman" w:hAnsi="Times New Roman"/>
          <w:sz w:val="24"/>
          <w:szCs w:val="24"/>
          <w:lang w:val="en-US"/>
        </w:rPr>
      </w:pPr>
      <w:r w:rsidRPr="00347A6D">
        <w:rPr>
          <w:rFonts w:ascii="Times New Roman" w:hAnsi="Times New Roman"/>
          <w:smallCaps/>
          <w:sz w:val="24"/>
          <w:szCs w:val="24"/>
          <w:lang w:val="en-US"/>
        </w:rPr>
        <w:t>Ross</w:t>
      </w:r>
      <w:r>
        <w:rPr>
          <w:rFonts w:ascii="Times New Roman" w:hAnsi="Times New Roman"/>
          <w:sz w:val="24"/>
          <w:szCs w:val="24"/>
          <w:lang w:val="en-US"/>
        </w:rPr>
        <w:t xml:space="preserve"> </w:t>
      </w:r>
      <w:r w:rsidR="005D7FD4">
        <w:rPr>
          <w:rFonts w:ascii="Times New Roman" w:hAnsi="Times New Roman"/>
          <w:sz w:val="24"/>
          <w:szCs w:val="24"/>
          <w:lang w:val="en-US"/>
        </w:rPr>
        <w:t>T</w:t>
      </w:r>
      <w:r w:rsidR="00043609">
        <w:rPr>
          <w:rFonts w:ascii="Times New Roman" w:hAnsi="Times New Roman"/>
          <w:sz w:val="24"/>
          <w:szCs w:val="24"/>
          <w:lang w:val="en-US"/>
        </w:rPr>
        <w:t>.</w:t>
      </w:r>
      <w:r w:rsidR="005D7FD4">
        <w:rPr>
          <w:rFonts w:ascii="Times New Roman" w:hAnsi="Times New Roman"/>
          <w:sz w:val="24"/>
          <w:szCs w:val="24"/>
          <w:lang w:val="en-US"/>
        </w:rPr>
        <w:t>,</w:t>
      </w:r>
      <w:r w:rsidR="00FE7551" w:rsidRPr="00EC6F6B">
        <w:rPr>
          <w:rFonts w:ascii="Times New Roman" w:hAnsi="Times New Roman"/>
          <w:sz w:val="24"/>
          <w:szCs w:val="24"/>
          <w:lang w:val="en-US"/>
        </w:rPr>
        <w:t xml:space="preserve"> </w:t>
      </w:r>
      <w:proofErr w:type="spellStart"/>
      <w:r w:rsidRPr="00347A6D">
        <w:rPr>
          <w:rFonts w:ascii="Times New Roman" w:hAnsi="Times New Roman"/>
          <w:smallCaps/>
          <w:sz w:val="24"/>
          <w:szCs w:val="24"/>
          <w:lang w:val="en-US"/>
        </w:rPr>
        <w:t>Mc</w:t>
      </w:r>
      <w:r w:rsidR="00D47695" w:rsidRPr="00D47695">
        <w:rPr>
          <w:rFonts w:ascii="Times New Roman" w:hAnsi="Times New Roman"/>
          <w:sz w:val="24"/>
          <w:szCs w:val="24"/>
          <w:lang w:val="en-US"/>
        </w:rPr>
        <w:t>M</w:t>
      </w:r>
      <w:r w:rsidRPr="00347A6D">
        <w:rPr>
          <w:rFonts w:ascii="Times New Roman" w:hAnsi="Times New Roman"/>
          <w:smallCaps/>
          <w:sz w:val="24"/>
          <w:szCs w:val="24"/>
          <w:lang w:val="en-US"/>
        </w:rPr>
        <w:t>eekin</w:t>
      </w:r>
      <w:proofErr w:type="spellEnd"/>
      <w:r>
        <w:rPr>
          <w:rFonts w:ascii="Times New Roman" w:hAnsi="Times New Roman"/>
          <w:sz w:val="24"/>
          <w:szCs w:val="24"/>
          <w:lang w:val="en-US"/>
        </w:rPr>
        <w:t xml:space="preserve"> </w:t>
      </w:r>
      <w:r w:rsidR="005D7FD4">
        <w:rPr>
          <w:rFonts w:ascii="Times New Roman" w:hAnsi="Times New Roman"/>
          <w:sz w:val="24"/>
          <w:szCs w:val="24"/>
          <w:lang w:val="en-US"/>
        </w:rPr>
        <w:t>T</w:t>
      </w:r>
      <w:r w:rsidR="00043609">
        <w:rPr>
          <w:rFonts w:ascii="Times New Roman" w:hAnsi="Times New Roman"/>
          <w:sz w:val="24"/>
          <w:szCs w:val="24"/>
          <w:lang w:val="en-US"/>
        </w:rPr>
        <w:t>.</w:t>
      </w:r>
      <w:r w:rsidR="00A0699D" w:rsidRPr="00EC6F6B">
        <w:rPr>
          <w:rFonts w:ascii="Times New Roman" w:hAnsi="Times New Roman"/>
          <w:sz w:val="24"/>
          <w:szCs w:val="24"/>
          <w:lang w:val="en-US"/>
        </w:rPr>
        <w:t>A</w:t>
      </w:r>
      <w:r w:rsidR="00043609">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043609">
        <w:rPr>
          <w:rFonts w:ascii="Times New Roman" w:hAnsi="Times New Roman"/>
          <w:sz w:val="24"/>
          <w:szCs w:val="24"/>
          <w:lang w:val="en-US"/>
        </w:rPr>
        <w:t>(</w:t>
      </w:r>
      <w:r w:rsidR="00A0699D" w:rsidRPr="00EC6F6B">
        <w:rPr>
          <w:rFonts w:ascii="Times New Roman" w:hAnsi="Times New Roman"/>
          <w:sz w:val="24"/>
          <w:szCs w:val="24"/>
          <w:lang w:val="en-US"/>
        </w:rPr>
        <w:t>1994</w:t>
      </w:r>
      <w:r w:rsidR="00043609">
        <w:rPr>
          <w:rFonts w:ascii="Times New Roman" w:hAnsi="Times New Roman"/>
          <w:sz w:val="24"/>
          <w:szCs w:val="24"/>
          <w:lang w:val="en-US"/>
        </w:rPr>
        <w:t>)</w:t>
      </w:r>
      <w:r w:rsidR="005D7FD4">
        <w:rPr>
          <w:rFonts w:ascii="Times New Roman" w:hAnsi="Times New Roman"/>
          <w:sz w:val="24"/>
          <w:szCs w:val="24"/>
          <w:lang w:val="en-US"/>
        </w:rPr>
        <w:t>:</w:t>
      </w:r>
      <w:r w:rsidR="00FE7551" w:rsidRPr="00EC6F6B">
        <w:rPr>
          <w:rFonts w:ascii="Times New Roman" w:hAnsi="Times New Roman"/>
          <w:sz w:val="24"/>
          <w:szCs w:val="24"/>
          <w:lang w:val="en-US"/>
        </w:rPr>
        <w:t xml:space="preserve"> Predictive microbiology. </w:t>
      </w:r>
      <w:r w:rsidR="00043609" w:rsidRPr="005A2838">
        <w:rPr>
          <w:rFonts w:ascii="Times New Roman" w:hAnsi="Times New Roman"/>
          <w:i/>
          <w:sz w:val="24"/>
          <w:szCs w:val="24"/>
          <w:lang w:val="en-US"/>
        </w:rPr>
        <w:t>International Journal of Food Microbiology</w:t>
      </w:r>
      <w:r w:rsidR="005A2838" w:rsidRPr="005A2838">
        <w:rPr>
          <w:rFonts w:ascii="Times New Roman" w:hAnsi="Times New Roman"/>
          <w:sz w:val="24"/>
          <w:szCs w:val="24"/>
          <w:lang w:val="en-US"/>
        </w:rPr>
        <w:t>;</w:t>
      </w:r>
      <w:r w:rsidR="00043609" w:rsidRPr="00043609">
        <w:rPr>
          <w:rFonts w:ascii="Times New Roman" w:hAnsi="Times New Roman"/>
          <w:sz w:val="24"/>
          <w:szCs w:val="24"/>
          <w:lang w:val="en-US"/>
        </w:rPr>
        <w:t xml:space="preserve"> </w:t>
      </w:r>
      <w:r w:rsidR="00FE7551" w:rsidRPr="005A2838">
        <w:rPr>
          <w:rFonts w:ascii="Times New Roman" w:hAnsi="Times New Roman"/>
          <w:i/>
          <w:sz w:val="24"/>
          <w:szCs w:val="24"/>
          <w:lang w:val="en-US"/>
        </w:rPr>
        <w:t>23</w:t>
      </w:r>
      <w:r w:rsidR="005A2838">
        <w:rPr>
          <w:rFonts w:ascii="Times New Roman" w:hAnsi="Times New Roman"/>
          <w:sz w:val="24"/>
          <w:szCs w:val="24"/>
          <w:lang w:val="en-US"/>
        </w:rPr>
        <w:t>,</w:t>
      </w:r>
      <w:r w:rsidR="005D7FD4">
        <w:rPr>
          <w:rFonts w:ascii="Times New Roman" w:hAnsi="Times New Roman"/>
          <w:sz w:val="24"/>
          <w:szCs w:val="24"/>
          <w:lang w:val="en-US"/>
        </w:rPr>
        <w:t xml:space="preserve"> 241-264</w:t>
      </w:r>
      <w:r w:rsidR="00043609">
        <w:rPr>
          <w:rFonts w:ascii="Times New Roman" w:hAnsi="Times New Roman"/>
          <w:sz w:val="24"/>
          <w:szCs w:val="24"/>
          <w:lang w:val="en-US"/>
        </w:rPr>
        <w:t>.</w:t>
      </w:r>
    </w:p>
    <w:p w:rsidR="00641FA1" w:rsidRPr="00EC6F6B" w:rsidRDefault="001F377E" w:rsidP="00146C6F">
      <w:pPr>
        <w:spacing w:after="0" w:line="480" w:lineRule="auto"/>
        <w:jc w:val="both"/>
        <w:rPr>
          <w:rFonts w:ascii="Times New Roman" w:hAnsi="Times New Roman"/>
          <w:sz w:val="24"/>
          <w:szCs w:val="24"/>
          <w:lang w:val="en-US"/>
        </w:rPr>
      </w:pPr>
      <w:r w:rsidRPr="001F377E">
        <w:rPr>
          <w:rFonts w:ascii="Times New Roman" w:hAnsi="Times New Roman"/>
          <w:smallCaps/>
          <w:sz w:val="24"/>
          <w:szCs w:val="24"/>
          <w:lang w:val="en-US"/>
        </w:rPr>
        <w:t>Ross</w:t>
      </w:r>
      <w:r w:rsidRPr="00EC6F6B">
        <w:rPr>
          <w:rFonts w:ascii="Times New Roman" w:hAnsi="Times New Roman"/>
          <w:sz w:val="24"/>
          <w:szCs w:val="24"/>
          <w:lang w:val="en-US"/>
        </w:rPr>
        <w:t xml:space="preserve"> </w:t>
      </w:r>
      <w:r w:rsidR="00CA7A3B" w:rsidRPr="00EC6F6B">
        <w:rPr>
          <w:rFonts w:ascii="Times New Roman" w:hAnsi="Times New Roman"/>
          <w:sz w:val="24"/>
          <w:szCs w:val="24"/>
          <w:lang w:val="en-US"/>
        </w:rPr>
        <w:t>T</w:t>
      </w:r>
      <w:r w:rsidR="00043609">
        <w:rPr>
          <w:rFonts w:ascii="Times New Roman" w:hAnsi="Times New Roman"/>
          <w:sz w:val="24"/>
          <w:szCs w:val="24"/>
          <w:lang w:val="en-US"/>
        </w:rPr>
        <w:t>.</w:t>
      </w:r>
      <w:r w:rsidR="00CA7A3B"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Dalgaard</w:t>
      </w:r>
      <w:proofErr w:type="spellEnd"/>
      <w:r>
        <w:rPr>
          <w:rFonts w:ascii="Times New Roman" w:hAnsi="Times New Roman"/>
          <w:sz w:val="24"/>
          <w:szCs w:val="24"/>
          <w:lang w:val="en-US"/>
        </w:rPr>
        <w:t xml:space="preserve"> </w:t>
      </w:r>
      <w:r w:rsidR="009F6E36">
        <w:rPr>
          <w:rFonts w:ascii="Times New Roman" w:hAnsi="Times New Roman"/>
          <w:sz w:val="24"/>
          <w:szCs w:val="24"/>
          <w:lang w:val="en-US"/>
        </w:rPr>
        <w:t>P</w:t>
      </w:r>
      <w:r w:rsidR="00043609">
        <w:rPr>
          <w:rFonts w:ascii="Times New Roman" w:hAnsi="Times New Roman"/>
          <w:sz w:val="24"/>
          <w:szCs w:val="24"/>
          <w:lang w:val="en-US"/>
        </w:rPr>
        <w:t>.</w:t>
      </w:r>
      <w:r w:rsidR="009F6E36">
        <w:rPr>
          <w:rFonts w:ascii="Times New Roman" w:hAnsi="Times New Roman"/>
          <w:sz w:val="24"/>
          <w:szCs w:val="24"/>
          <w:lang w:val="en-US"/>
        </w:rPr>
        <w:t>,</w:t>
      </w:r>
      <w:r w:rsidR="00CA7A3B"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Tienungoon</w:t>
      </w:r>
      <w:proofErr w:type="spellEnd"/>
      <w:r>
        <w:rPr>
          <w:rFonts w:ascii="Times New Roman" w:hAnsi="Times New Roman"/>
          <w:sz w:val="24"/>
          <w:szCs w:val="24"/>
          <w:lang w:val="en-US"/>
        </w:rPr>
        <w:t xml:space="preserve"> </w:t>
      </w:r>
      <w:r w:rsidR="009F6E36">
        <w:rPr>
          <w:rFonts w:ascii="Times New Roman" w:hAnsi="Times New Roman"/>
          <w:sz w:val="24"/>
          <w:szCs w:val="24"/>
          <w:lang w:val="en-US"/>
        </w:rPr>
        <w:t>S</w:t>
      </w:r>
      <w:r w:rsidR="00043609">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043609">
        <w:rPr>
          <w:rFonts w:ascii="Times New Roman" w:hAnsi="Times New Roman"/>
          <w:sz w:val="24"/>
          <w:szCs w:val="24"/>
          <w:lang w:val="en-US"/>
        </w:rPr>
        <w:t>(</w:t>
      </w:r>
      <w:r w:rsidR="00A0699D" w:rsidRPr="00EC6F6B">
        <w:rPr>
          <w:rFonts w:ascii="Times New Roman" w:hAnsi="Times New Roman"/>
          <w:sz w:val="24"/>
          <w:szCs w:val="24"/>
          <w:lang w:val="en-US"/>
        </w:rPr>
        <w:t>2000</w:t>
      </w:r>
      <w:r w:rsidR="00043609">
        <w:rPr>
          <w:rFonts w:ascii="Times New Roman" w:hAnsi="Times New Roman"/>
          <w:sz w:val="24"/>
          <w:szCs w:val="24"/>
          <w:lang w:val="en-US"/>
        </w:rPr>
        <w:t>)</w:t>
      </w:r>
      <w:r w:rsidR="00CA7A3B" w:rsidRPr="00EC6F6B">
        <w:rPr>
          <w:rFonts w:ascii="Times New Roman" w:hAnsi="Times New Roman"/>
          <w:sz w:val="24"/>
          <w:szCs w:val="24"/>
          <w:lang w:val="en-US"/>
        </w:rPr>
        <w:t xml:space="preserve">: Predictive </w:t>
      </w:r>
      <w:proofErr w:type="spellStart"/>
      <w:r w:rsidR="00CA7A3B" w:rsidRPr="00EC6F6B">
        <w:rPr>
          <w:rFonts w:ascii="Times New Roman" w:hAnsi="Times New Roman"/>
          <w:sz w:val="24"/>
          <w:szCs w:val="24"/>
          <w:lang w:val="en-US"/>
        </w:rPr>
        <w:t>modelling</w:t>
      </w:r>
      <w:proofErr w:type="spellEnd"/>
      <w:r w:rsidR="00CA7A3B" w:rsidRPr="00EC6F6B">
        <w:rPr>
          <w:rFonts w:ascii="Times New Roman" w:hAnsi="Times New Roman"/>
          <w:sz w:val="24"/>
          <w:szCs w:val="24"/>
          <w:lang w:val="en-US"/>
        </w:rPr>
        <w:t xml:space="preserve"> of the growth and survival of </w:t>
      </w:r>
      <w:proofErr w:type="spellStart"/>
      <w:r w:rsidR="00CA7A3B" w:rsidRPr="00EC6F6B">
        <w:rPr>
          <w:rFonts w:ascii="Times New Roman" w:hAnsi="Times New Roman"/>
          <w:i/>
          <w:sz w:val="24"/>
          <w:szCs w:val="24"/>
          <w:lang w:val="en-US"/>
        </w:rPr>
        <w:t>Listeria</w:t>
      </w:r>
      <w:proofErr w:type="spellEnd"/>
      <w:r w:rsidR="00CA7A3B" w:rsidRPr="00EC6F6B">
        <w:rPr>
          <w:rFonts w:ascii="Times New Roman" w:hAnsi="Times New Roman"/>
          <w:sz w:val="24"/>
          <w:szCs w:val="24"/>
          <w:lang w:val="en-US"/>
        </w:rPr>
        <w:t xml:space="preserve"> in fishery products</w:t>
      </w:r>
      <w:r w:rsidR="00CA7A3B" w:rsidRPr="009F6E36">
        <w:rPr>
          <w:rFonts w:ascii="Times New Roman" w:hAnsi="Times New Roman"/>
          <w:sz w:val="24"/>
          <w:szCs w:val="24"/>
          <w:lang w:val="en-US"/>
        </w:rPr>
        <w:t xml:space="preserve">. </w:t>
      </w:r>
      <w:r w:rsidR="00043609" w:rsidRPr="005A2838">
        <w:rPr>
          <w:rFonts w:ascii="Times New Roman" w:hAnsi="Times New Roman"/>
          <w:i/>
          <w:sz w:val="24"/>
          <w:szCs w:val="24"/>
          <w:lang w:val="en-US"/>
        </w:rPr>
        <w:t>International Journal of Food Microbiology</w:t>
      </w:r>
      <w:r w:rsidR="005A2838" w:rsidRPr="005A2838">
        <w:rPr>
          <w:rFonts w:ascii="Times New Roman" w:hAnsi="Times New Roman"/>
          <w:sz w:val="24"/>
          <w:szCs w:val="24"/>
          <w:lang w:val="en-US"/>
        </w:rPr>
        <w:t>;</w:t>
      </w:r>
      <w:r w:rsidR="00043609" w:rsidRPr="00043609">
        <w:rPr>
          <w:rFonts w:ascii="Times New Roman" w:hAnsi="Times New Roman"/>
          <w:sz w:val="24"/>
          <w:szCs w:val="24"/>
          <w:lang w:val="en-US"/>
        </w:rPr>
        <w:t xml:space="preserve"> </w:t>
      </w:r>
      <w:r w:rsidR="00CA7A3B" w:rsidRPr="005A2838">
        <w:rPr>
          <w:rFonts w:ascii="Times New Roman" w:hAnsi="Times New Roman"/>
          <w:i/>
          <w:sz w:val="24"/>
          <w:szCs w:val="24"/>
          <w:lang w:val="en-US"/>
        </w:rPr>
        <w:t>62</w:t>
      </w:r>
      <w:r w:rsidR="005A2838">
        <w:rPr>
          <w:rFonts w:ascii="Times New Roman" w:hAnsi="Times New Roman"/>
          <w:sz w:val="24"/>
          <w:szCs w:val="24"/>
          <w:lang w:val="en-US"/>
        </w:rPr>
        <w:t>,</w:t>
      </w:r>
      <w:r w:rsidR="005D7FD4">
        <w:rPr>
          <w:rFonts w:ascii="Times New Roman" w:hAnsi="Times New Roman"/>
          <w:sz w:val="24"/>
          <w:szCs w:val="24"/>
          <w:lang w:val="en-US"/>
        </w:rPr>
        <w:t xml:space="preserve"> 231-245</w:t>
      </w:r>
      <w:r w:rsidR="00043609">
        <w:rPr>
          <w:rFonts w:ascii="Times New Roman" w:hAnsi="Times New Roman"/>
          <w:sz w:val="24"/>
          <w:szCs w:val="24"/>
          <w:lang w:val="en-US"/>
        </w:rPr>
        <w:t>.</w:t>
      </w:r>
    </w:p>
    <w:p w:rsidR="000A3E26" w:rsidRPr="00EC6F6B" w:rsidRDefault="001F377E" w:rsidP="00146C6F">
      <w:pPr>
        <w:spacing w:after="0" w:line="480" w:lineRule="auto"/>
        <w:jc w:val="both"/>
        <w:rPr>
          <w:rFonts w:ascii="Times New Roman" w:hAnsi="Times New Roman"/>
          <w:sz w:val="24"/>
          <w:szCs w:val="24"/>
          <w:lang w:val="en-US"/>
        </w:rPr>
      </w:pPr>
      <w:proofErr w:type="spellStart"/>
      <w:r w:rsidRPr="001F377E">
        <w:rPr>
          <w:rFonts w:ascii="Times New Roman" w:hAnsi="Times New Roman"/>
          <w:smallCaps/>
          <w:sz w:val="24"/>
          <w:szCs w:val="24"/>
          <w:lang w:val="en-US"/>
        </w:rPr>
        <w:t>Sauders</w:t>
      </w:r>
      <w:proofErr w:type="spellEnd"/>
      <w:r>
        <w:rPr>
          <w:rFonts w:ascii="Times New Roman" w:hAnsi="Times New Roman"/>
          <w:sz w:val="24"/>
          <w:szCs w:val="24"/>
          <w:lang w:val="en-US"/>
        </w:rPr>
        <w:t xml:space="preserve"> </w:t>
      </w:r>
      <w:r w:rsidR="009F6E36">
        <w:rPr>
          <w:rFonts w:ascii="Times New Roman" w:hAnsi="Times New Roman"/>
          <w:sz w:val="24"/>
          <w:szCs w:val="24"/>
          <w:lang w:val="en-US"/>
        </w:rPr>
        <w:t>B</w:t>
      </w:r>
      <w:r w:rsidR="00043609">
        <w:rPr>
          <w:rFonts w:ascii="Times New Roman" w:hAnsi="Times New Roman"/>
          <w:sz w:val="24"/>
          <w:szCs w:val="24"/>
          <w:lang w:val="en-US"/>
        </w:rPr>
        <w:t>.</w:t>
      </w:r>
      <w:r w:rsidR="000A3E26" w:rsidRPr="00EC6F6B">
        <w:rPr>
          <w:rFonts w:ascii="Times New Roman" w:hAnsi="Times New Roman"/>
          <w:sz w:val="24"/>
          <w:szCs w:val="24"/>
          <w:lang w:val="en-US"/>
        </w:rPr>
        <w:t>D</w:t>
      </w:r>
      <w:r w:rsidR="00043609">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Overdevest</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J</w:t>
      </w:r>
      <w:r w:rsidR="00043609">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Pr="001F377E">
        <w:rPr>
          <w:rFonts w:ascii="Times New Roman" w:hAnsi="Times New Roman"/>
          <w:smallCaps/>
          <w:sz w:val="24"/>
          <w:szCs w:val="24"/>
          <w:lang w:val="en-US"/>
        </w:rPr>
        <w:t>Fortes</w:t>
      </w:r>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E</w:t>
      </w:r>
      <w:r w:rsidR="00043609">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Pr="001F377E">
        <w:rPr>
          <w:rFonts w:ascii="Times New Roman" w:hAnsi="Times New Roman"/>
          <w:smallCaps/>
          <w:sz w:val="24"/>
          <w:szCs w:val="24"/>
          <w:lang w:val="en-US"/>
        </w:rPr>
        <w:t>Windham</w:t>
      </w:r>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K</w:t>
      </w:r>
      <w:r w:rsidR="00043609">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Schukken</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Y</w:t>
      </w:r>
      <w:r w:rsidR="00043609">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Lembo</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A</w:t>
      </w:r>
      <w:r w:rsidR="00043609">
        <w:rPr>
          <w:rFonts w:ascii="Times New Roman" w:hAnsi="Times New Roman"/>
          <w:sz w:val="24"/>
          <w:szCs w:val="24"/>
          <w:lang w:val="en-US"/>
        </w:rPr>
        <w:t>.</w:t>
      </w:r>
      <w:r w:rsidR="009F6E36">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Wiedmann</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M</w:t>
      </w:r>
      <w:r w:rsidR="00043609">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043609">
        <w:rPr>
          <w:rFonts w:ascii="Times New Roman" w:hAnsi="Times New Roman"/>
          <w:sz w:val="24"/>
          <w:szCs w:val="24"/>
          <w:lang w:val="en-US"/>
        </w:rPr>
        <w:t>(</w:t>
      </w:r>
      <w:r w:rsidR="00A0699D" w:rsidRPr="00EC6F6B">
        <w:rPr>
          <w:rFonts w:ascii="Times New Roman" w:hAnsi="Times New Roman"/>
          <w:sz w:val="24"/>
          <w:szCs w:val="24"/>
          <w:lang w:val="en-US"/>
        </w:rPr>
        <w:t>2012</w:t>
      </w:r>
      <w:r w:rsidR="00043609">
        <w:rPr>
          <w:rFonts w:ascii="Times New Roman" w:hAnsi="Times New Roman"/>
          <w:sz w:val="24"/>
          <w:szCs w:val="24"/>
          <w:lang w:val="en-US"/>
        </w:rPr>
        <w:t>)</w:t>
      </w:r>
      <w:r w:rsidR="009F6E36">
        <w:rPr>
          <w:rFonts w:ascii="Times New Roman" w:hAnsi="Times New Roman"/>
          <w:sz w:val="24"/>
          <w:szCs w:val="24"/>
          <w:lang w:val="en-US"/>
        </w:rPr>
        <w:t>:</w:t>
      </w:r>
      <w:r w:rsidR="000A3E26" w:rsidRPr="00EC6F6B">
        <w:rPr>
          <w:rFonts w:ascii="Times New Roman" w:hAnsi="Times New Roman"/>
          <w:sz w:val="24"/>
          <w:szCs w:val="24"/>
          <w:lang w:val="en-US"/>
        </w:rPr>
        <w:t xml:space="preserve"> Diversity of </w:t>
      </w:r>
      <w:proofErr w:type="spellStart"/>
      <w:r w:rsidR="000A3E26" w:rsidRPr="00EC6F6B">
        <w:rPr>
          <w:rFonts w:ascii="Times New Roman" w:hAnsi="Times New Roman"/>
          <w:sz w:val="24"/>
          <w:szCs w:val="24"/>
          <w:lang w:val="en-US"/>
        </w:rPr>
        <w:t>Listeria</w:t>
      </w:r>
      <w:proofErr w:type="spellEnd"/>
      <w:r w:rsidR="000A3E26" w:rsidRPr="00EC6F6B">
        <w:rPr>
          <w:rFonts w:ascii="Times New Roman" w:hAnsi="Times New Roman"/>
          <w:sz w:val="24"/>
          <w:szCs w:val="24"/>
          <w:lang w:val="en-US"/>
        </w:rPr>
        <w:t xml:space="preserve"> species in urban and n</w:t>
      </w:r>
      <w:r w:rsidR="00A0699D" w:rsidRPr="00EC6F6B">
        <w:rPr>
          <w:rFonts w:ascii="Times New Roman" w:hAnsi="Times New Roman"/>
          <w:sz w:val="24"/>
          <w:szCs w:val="24"/>
          <w:lang w:val="en-US"/>
        </w:rPr>
        <w:t xml:space="preserve">atural environments. </w:t>
      </w:r>
      <w:proofErr w:type="gramStart"/>
      <w:r w:rsidR="00043609" w:rsidRPr="005A2838">
        <w:rPr>
          <w:rFonts w:ascii="Times New Roman" w:hAnsi="Times New Roman"/>
          <w:i/>
          <w:sz w:val="24"/>
          <w:szCs w:val="24"/>
          <w:lang w:val="en-US"/>
        </w:rPr>
        <w:t>Applied and Environmental Microbiology</w:t>
      </w:r>
      <w:r w:rsidR="005A2838" w:rsidRPr="005A2838">
        <w:rPr>
          <w:rFonts w:ascii="Times New Roman" w:hAnsi="Times New Roman"/>
          <w:sz w:val="24"/>
          <w:szCs w:val="24"/>
          <w:lang w:val="en-US"/>
        </w:rPr>
        <w:t>;</w:t>
      </w:r>
      <w:r w:rsidR="000A3E26" w:rsidRPr="00EC6F6B">
        <w:rPr>
          <w:rFonts w:ascii="Times New Roman" w:hAnsi="Times New Roman"/>
          <w:sz w:val="24"/>
          <w:szCs w:val="24"/>
          <w:lang w:val="en-US"/>
        </w:rPr>
        <w:t xml:space="preserve"> </w:t>
      </w:r>
      <w:r w:rsidR="000A3E26" w:rsidRPr="005A2838">
        <w:rPr>
          <w:rFonts w:ascii="Times New Roman" w:hAnsi="Times New Roman"/>
          <w:i/>
          <w:sz w:val="24"/>
          <w:szCs w:val="24"/>
          <w:lang w:val="en-US"/>
        </w:rPr>
        <w:t>78</w:t>
      </w:r>
      <w:r w:rsidR="005A2838">
        <w:rPr>
          <w:rFonts w:ascii="Times New Roman" w:hAnsi="Times New Roman"/>
          <w:sz w:val="24"/>
          <w:szCs w:val="24"/>
          <w:lang w:val="en-US"/>
        </w:rPr>
        <w:t>,</w:t>
      </w:r>
      <w:r w:rsidR="005D7FD4">
        <w:rPr>
          <w:rFonts w:ascii="Times New Roman" w:hAnsi="Times New Roman"/>
          <w:sz w:val="24"/>
          <w:szCs w:val="24"/>
          <w:lang w:val="en-US"/>
        </w:rPr>
        <w:t xml:space="preserve"> </w:t>
      </w:r>
      <w:r w:rsidR="005A2838">
        <w:rPr>
          <w:rFonts w:ascii="Times New Roman" w:hAnsi="Times New Roman"/>
          <w:sz w:val="24"/>
          <w:szCs w:val="24"/>
          <w:lang w:val="en-US"/>
        </w:rPr>
        <w:t>(</w:t>
      </w:r>
      <w:r w:rsidR="005D7FD4">
        <w:rPr>
          <w:rFonts w:ascii="Times New Roman" w:hAnsi="Times New Roman"/>
          <w:sz w:val="24"/>
          <w:szCs w:val="24"/>
          <w:lang w:val="en-US"/>
        </w:rPr>
        <w:t>12</w:t>
      </w:r>
      <w:r w:rsidR="005A2838">
        <w:rPr>
          <w:rFonts w:ascii="Times New Roman" w:hAnsi="Times New Roman"/>
          <w:sz w:val="24"/>
          <w:szCs w:val="24"/>
          <w:lang w:val="en-US"/>
        </w:rPr>
        <w:t>)</w:t>
      </w:r>
      <w:r w:rsidR="005D7FD4">
        <w:rPr>
          <w:rFonts w:ascii="Times New Roman" w:hAnsi="Times New Roman"/>
          <w:sz w:val="24"/>
          <w:szCs w:val="24"/>
          <w:lang w:val="en-US"/>
        </w:rPr>
        <w:t xml:space="preserve"> 4420-4433</w:t>
      </w:r>
      <w:r w:rsidR="00043609">
        <w:rPr>
          <w:rFonts w:ascii="Times New Roman" w:hAnsi="Times New Roman"/>
          <w:sz w:val="24"/>
          <w:szCs w:val="24"/>
          <w:lang w:val="en-US"/>
        </w:rPr>
        <w:t>.</w:t>
      </w:r>
      <w:proofErr w:type="gramEnd"/>
    </w:p>
    <w:p w:rsidR="0012305C" w:rsidRPr="00EC6F6B" w:rsidRDefault="001F377E" w:rsidP="00146C6F">
      <w:pPr>
        <w:spacing w:after="0" w:line="480" w:lineRule="auto"/>
        <w:jc w:val="both"/>
        <w:rPr>
          <w:rFonts w:ascii="Times New Roman" w:hAnsi="Times New Roman"/>
          <w:sz w:val="24"/>
          <w:szCs w:val="24"/>
          <w:lang w:val="en-US"/>
        </w:rPr>
      </w:pPr>
      <w:proofErr w:type="spellStart"/>
      <w:r w:rsidRPr="001F377E">
        <w:rPr>
          <w:rFonts w:ascii="Times New Roman" w:hAnsi="Times New Roman"/>
          <w:smallCaps/>
          <w:sz w:val="24"/>
          <w:szCs w:val="24"/>
          <w:lang w:val="en-US"/>
        </w:rPr>
        <w:t>Shimoni</w:t>
      </w:r>
      <w:proofErr w:type="spellEnd"/>
      <w:r w:rsidRPr="00EC6F6B">
        <w:rPr>
          <w:rFonts w:ascii="Times New Roman" w:hAnsi="Times New Roman"/>
          <w:sz w:val="24"/>
          <w:szCs w:val="24"/>
          <w:lang w:val="en-US"/>
        </w:rPr>
        <w:t xml:space="preserve"> </w:t>
      </w:r>
      <w:r w:rsidR="000A3E26" w:rsidRPr="00EC6F6B">
        <w:rPr>
          <w:rFonts w:ascii="Times New Roman" w:hAnsi="Times New Roman"/>
          <w:sz w:val="24"/>
          <w:szCs w:val="24"/>
          <w:lang w:val="en-US"/>
        </w:rPr>
        <w:t>E</w:t>
      </w:r>
      <w:r w:rsidR="002A09DA">
        <w:rPr>
          <w:rFonts w:ascii="Times New Roman" w:hAnsi="Times New Roman"/>
          <w:sz w:val="24"/>
          <w:szCs w:val="24"/>
          <w:lang w:val="en-US"/>
        </w:rPr>
        <w:t>.</w:t>
      </w:r>
      <w:r w:rsidR="009F6E36">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Labuza</w:t>
      </w:r>
      <w:proofErr w:type="spellEnd"/>
      <w:r>
        <w:rPr>
          <w:rFonts w:ascii="Times New Roman" w:hAnsi="Times New Roman"/>
          <w:sz w:val="24"/>
          <w:szCs w:val="24"/>
          <w:lang w:val="en-US"/>
        </w:rPr>
        <w:t xml:space="preserve"> </w:t>
      </w:r>
      <w:r w:rsidR="009F6E36">
        <w:rPr>
          <w:rFonts w:ascii="Times New Roman" w:hAnsi="Times New Roman"/>
          <w:sz w:val="24"/>
          <w:szCs w:val="24"/>
          <w:lang w:val="en-US"/>
        </w:rPr>
        <w:t>T</w:t>
      </w:r>
      <w:r w:rsidR="002A09DA">
        <w:rPr>
          <w:rFonts w:ascii="Times New Roman" w:hAnsi="Times New Roman"/>
          <w:sz w:val="24"/>
          <w:szCs w:val="24"/>
          <w:lang w:val="en-US"/>
        </w:rPr>
        <w:t>.</w:t>
      </w:r>
      <w:r w:rsidR="009F6E36">
        <w:rPr>
          <w:rFonts w:ascii="Times New Roman" w:hAnsi="Times New Roman"/>
          <w:sz w:val="24"/>
          <w:szCs w:val="24"/>
          <w:lang w:val="en-US"/>
        </w:rPr>
        <w:t>P</w:t>
      </w:r>
      <w:r w:rsidR="002A09DA">
        <w:rPr>
          <w:rFonts w:ascii="Times New Roman" w:hAnsi="Times New Roman"/>
          <w:sz w:val="24"/>
          <w:szCs w:val="24"/>
          <w:lang w:val="en-US"/>
        </w:rPr>
        <w:t>.</w:t>
      </w:r>
      <w:r w:rsidR="00A0699D" w:rsidRPr="00EC6F6B">
        <w:rPr>
          <w:rFonts w:ascii="Times New Roman" w:hAnsi="Times New Roman"/>
          <w:sz w:val="24"/>
          <w:szCs w:val="24"/>
          <w:lang w:val="en-US"/>
        </w:rPr>
        <w:t xml:space="preserve"> </w:t>
      </w:r>
      <w:r w:rsidR="002A09DA">
        <w:rPr>
          <w:rFonts w:ascii="Times New Roman" w:hAnsi="Times New Roman"/>
          <w:sz w:val="24"/>
          <w:szCs w:val="24"/>
          <w:lang w:val="en-US"/>
        </w:rPr>
        <w:t>(</w:t>
      </w:r>
      <w:r w:rsidR="00A0699D" w:rsidRPr="00EC6F6B">
        <w:rPr>
          <w:rFonts w:ascii="Times New Roman" w:hAnsi="Times New Roman"/>
          <w:sz w:val="24"/>
          <w:szCs w:val="24"/>
          <w:lang w:val="en-US"/>
        </w:rPr>
        <w:t>2000</w:t>
      </w:r>
      <w:r w:rsidR="002A09DA">
        <w:rPr>
          <w:rFonts w:ascii="Times New Roman" w:hAnsi="Times New Roman"/>
          <w:sz w:val="24"/>
          <w:szCs w:val="24"/>
          <w:lang w:val="en-US"/>
        </w:rPr>
        <w:t>)</w:t>
      </w:r>
      <w:r w:rsidR="009F6E36">
        <w:rPr>
          <w:rFonts w:ascii="Times New Roman" w:hAnsi="Times New Roman"/>
          <w:sz w:val="24"/>
          <w:szCs w:val="24"/>
          <w:lang w:val="en-US"/>
        </w:rPr>
        <w:t>:</w:t>
      </w:r>
      <w:r w:rsidR="000A3E26" w:rsidRPr="00EC6F6B">
        <w:rPr>
          <w:rFonts w:ascii="Times New Roman" w:hAnsi="Times New Roman"/>
          <w:sz w:val="24"/>
          <w:szCs w:val="24"/>
          <w:lang w:val="en-US"/>
        </w:rPr>
        <w:t xml:space="preserve"> </w:t>
      </w:r>
      <w:proofErr w:type="spellStart"/>
      <w:r w:rsidR="000A3E26" w:rsidRPr="00EC6F6B">
        <w:rPr>
          <w:rFonts w:ascii="Times New Roman" w:hAnsi="Times New Roman"/>
          <w:sz w:val="24"/>
          <w:szCs w:val="24"/>
          <w:lang w:val="en-US"/>
        </w:rPr>
        <w:t>Modelling</w:t>
      </w:r>
      <w:proofErr w:type="spellEnd"/>
      <w:r w:rsidR="000A3E26" w:rsidRPr="00EC6F6B">
        <w:rPr>
          <w:rFonts w:ascii="Times New Roman" w:hAnsi="Times New Roman"/>
          <w:sz w:val="24"/>
          <w:szCs w:val="24"/>
          <w:lang w:val="en-US"/>
        </w:rPr>
        <w:t xml:space="preserve"> pathogen growth in meat products: future challenges. </w:t>
      </w:r>
      <w:r w:rsidR="002A09DA" w:rsidRPr="005A2838">
        <w:rPr>
          <w:rFonts w:ascii="Times New Roman" w:hAnsi="Times New Roman"/>
          <w:i/>
          <w:sz w:val="24"/>
          <w:szCs w:val="24"/>
          <w:lang w:val="en-US"/>
        </w:rPr>
        <w:t>Trends in Food Science and Technology</w:t>
      </w:r>
      <w:r w:rsidR="005A2838" w:rsidRPr="005A2838">
        <w:rPr>
          <w:rFonts w:ascii="Times New Roman" w:hAnsi="Times New Roman"/>
          <w:sz w:val="24"/>
          <w:szCs w:val="24"/>
          <w:lang w:val="en-US"/>
        </w:rPr>
        <w:t>;</w:t>
      </w:r>
      <w:r w:rsidR="002A09DA" w:rsidRPr="002A09DA">
        <w:rPr>
          <w:rFonts w:ascii="Times New Roman" w:hAnsi="Times New Roman"/>
          <w:sz w:val="24"/>
          <w:szCs w:val="24"/>
          <w:lang w:val="en-US"/>
        </w:rPr>
        <w:t xml:space="preserve"> </w:t>
      </w:r>
      <w:r w:rsidR="000A3E26" w:rsidRPr="005A2838">
        <w:rPr>
          <w:rFonts w:ascii="Times New Roman" w:hAnsi="Times New Roman"/>
          <w:i/>
          <w:sz w:val="24"/>
          <w:szCs w:val="24"/>
          <w:lang w:val="en-US"/>
        </w:rPr>
        <w:t>11</w:t>
      </w:r>
      <w:r w:rsidR="005A2838">
        <w:rPr>
          <w:rFonts w:ascii="Times New Roman" w:hAnsi="Times New Roman"/>
          <w:sz w:val="24"/>
          <w:szCs w:val="24"/>
          <w:lang w:val="en-US"/>
        </w:rPr>
        <w:t>,</w:t>
      </w:r>
      <w:r w:rsidR="005D7FD4">
        <w:rPr>
          <w:rFonts w:ascii="Times New Roman" w:hAnsi="Times New Roman"/>
          <w:sz w:val="24"/>
          <w:szCs w:val="24"/>
          <w:lang w:val="en-US"/>
        </w:rPr>
        <w:t xml:space="preserve"> 394-402</w:t>
      </w:r>
      <w:r w:rsidR="002A09DA">
        <w:rPr>
          <w:rFonts w:ascii="Times New Roman" w:hAnsi="Times New Roman"/>
          <w:sz w:val="24"/>
          <w:szCs w:val="24"/>
          <w:lang w:val="en-US"/>
        </w:rPr>
        <w:t>.</w:t>
      </w:r>
    </w:p>
    <w:p w:rsidR="0012305C" w:rsidRPr="00EC6F6B" w:rsidRDefault="001F377E" w:rsidP="00146C6F">
      <w:pPr>
        <w:spacing w:after="0" w:line="480" w:lineRule="auto"/>
        <w:jc w:val="both"/>
        <w:rPr>
          <w:rFonts w:ascii="Times New Roman" w:hAnsi="Times New Roman"/>
          <w:sz w:val="24"/>
          <w:szCs w:val="24"/>
          <w:lang w:val="en-US"/>
        </w:rPr>
      </w:pPr>
      <w:proofErr w:type="spellStart"/>
      <w:r w:rsidRPr="001F377E">
        <w:rPr>
          <w:rFonts w:ascii="Times New Roman" w:hAnsi="Times New Roman"/>
          <w:smallCaps/>
          <w:sz w:val="24"/>
          <w:szCs w:val="24"/>
          <w:lang w:val="en-US"/>
        </w:rPr>
        <w:t>Skovgaard</w:t>
      </w:r>
      <w:proofErr w:type="spellEnd"/>
      <w:r>
        <w:rPr>
          <w:rFonts w:ascii="Times New Roman" w:hAnsi="Times New Roman"/>
          <w:sz w:val="24"/>
          <w:szCs w:val="24"/>
          <w:lang w:val="en-US"/>
        </w:rPr>
        <w:t xml:space="preserve"> </w:t>
      </w:r>
      <w:r w:rsidR="00E23C66" w:rsidRPr="00E23C66">
        <w:rPr>
          <w:rFonts w:ascii="Times New Roman" w:hAnsi="Times New Roman"/>
          <w:smallCaps/>
          <w:sz w:val="24"/>
          <w:szCs w:val="24"/>
          <w:lang w:val="en-US"/>
        </w:rPr>
        <w:t>N</w:t>
      </w:r>
      <w:r w:rsidR="002A09DA">
        <w:rPr>
          <w:rFonts w:ascii="Times New Roman" w:hAnsi="Times New Roman"/>
          <w:sz w:val="24"/>
          <w:szCs w:val="24"/>
          <w:lang w:val="en-US"/>
        </w:rPr>
        <w:t>.</w:t>
      </w:r>
      <w:r w:rsidR="009F6E36">
        <w:rPr>
          <w:rFonts w:ascii="Times New Roman" w:hAnsi="Times New Roman"/>
          <w:sz w:val="24"/>
          <w:szCs w:val="24"/>
          <w:lang w:val="en-US"/>
        </w:rPr>
        <w:t>,</w:t>
      </w:r>
      <w:r w:rsidR="00283877"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Morgen</w:t>
      </w:r>
      <w:proofErr w:type="spellEnd"/>
      <w:r>
        <w:rPr>
          <w:rFonts w:ascii="Times New Roman" w:hAnsi="Times New Roman"/>
          <w:sz w:val="24"/>
          <w:szCs w:val="24"/>
          <w:lang w:val="en-US"/>
        </w:rPr>
        <w:t xml:space="preserve"> </w:t>
      </w:r>
      <w:r w:rsidR="009F6E36">
        <w:rPr>
          <w:rFonts w:ascii="Times New Roman" w:hAnsi="Times New Roman"/>
          <w:sz w:val="24"/>
          <w:szCs w:val="24"/>
          <w:lang w:val="en-US"/>
        </w:rPr>
        <w:t>C</w:t>
      </w:r>
      <w:r w:rsidR="002A09DA">
        <w:rPr>
          <w:rFonts w:ascii="Times New Roman" w:hAnsi="Times New Roman"/>
          <w:sz w:val="24"/>
          <w:szCs w:val="24"/>
          <w:lang w:val="en-US"/>
        </w:rPr>
        <w:t>.</w:t>
      </w:r>
      <w:r w:rsidR="009F6E36">
        <w:rPr>
          <w:rFonts w:ascii="Times New Roman" w:hAnsi="Times New Roman"/>
          <w:sz w:val="24"/>
          <w:szCs w:val="24"/>
          <w:lang w:val="en-US"/>
        </w:rPr>
        <w:t>A</w:t>
      </w:r>
      <w:r w:rsidR="002A09DA">
        <w:rPr>
          <w:rFonts w:ascii="Times New Roman" w:hAnsi="Times New Roman"/>
          <w:sz w:val="24"/>
          <w:szCs w:val="24"/>
          <w:lang w:val="en-US"/>
        </w:rPr>
        <w:t>.</w:t>
      </w:r>
      <w:r w:rsidR="00201844" w:rsidRPr="00EC6F6B">
        <w:rPr>
          <w:rFonts w:ascii="Times New Roman" w:hAnsi="Times New Roman"/>
          <w:sz w:val="24"/>
          <w:szCs w:val="24"/>
          <w:lang w:val="en-US"/>
        </w:rPr>
        <w:t xml:space="preserve"> </w:t>
      </w:r>
      <w:r w:rsidR="002A09DA">
        <w:rPr>
          <w:rFonts w:ascii="Times New Roman" w:hAnsi="Times New Roman"/>
          <w:sz w:val="24"/>
          <w:szCs w:val="24"/>
          <w:lang w:val="en-US"/>
        </w:rPr>
        <w:t>(</w:t>
      </w:r>
      <w:r w:rsidR="00201844" w:rsidRPr="00EC6F6B">
        <w:rPr>
          <w:rFonts w:ascii="Times New Roman" w:hAnsi="Times New Roman"/>
          <w:sz w:val="24"/>
          <w:szCs w:val="24"/>
          <w:lang w:val="en-US"/>
        </w:rPr>
        <w:t>1988</w:t>
      </w:r>
      <w:r w:rsidR="002A09DA">
        <w:rPr>
          <w:rFonts w:ascii="Times New Roman" w:hAnsi="Times New Roman"/>
          <w:sz w:val="24"/>
          <w:szCs w:val="24"/>
          <w:lang w:val="en-US"/>
        </w:rPr>
        <w:t>)</w:t>
      </w:r>
      <w:r w:rsidR="009F6E36">
        <w:rPr>
          <w:rFonts w:ascii="Times New Roman" w:hAnsi="Times New Roman"/>
          <w:sz w:val="24"/>
          <w:szCs w:val="24"/>
          <w:lang w:val="en-US"/>
        </w:rPr>
        <w:t>:</w:t>
      </w:r>
      <w:r w:rsidR="0012305C" w:rsidRPr="00EC6F6B">
        <w:rPr>
          <w:rFonts w:ascii="Times New Roman" w:hAnsi="Times New Roman"/>
          <w:sz w:val="24"/>
          <w:szCs w:val="24"/>
          <w:lang w:val="en-US"/>
        </w:rPr>
        <w:t xml:space="preserve"> Detection of </w:t>
      </w:r>
      <w:proofErr w:type="spellStart"/>
      <w:r w:rsidR="0012305C" w:rsidRPr="00EC6F6B">
        <w:rPr>
          <w:rFonts w:ascii="Times New Roman" w:hAnsi="Times New Roman"/>
          <w:i/>
          <w:sz w:val="24"/>
          <w:szCs w:val="24"/>
          <w:lang w:val="en-US"/>
        </w:rPr>
        <w:t>Listeria</w:t>
      </w:r>
      <w:proofErr w:type="spellEnd"/>
      <w:r w:rsidR="0012305C" w:rsidRPr="00EC6F6B">
        <w:rPr>
          <w:rFonts w:ascii="Times New Roman" w:hAnsi="Times New Roman"/>
          <w:sz w:val="24"/>
          <w:szCs w:val="24"/>
          <w:lang w:val="en-US"/>
        </w:rPr>
        <w:t xml:space="preserve"> spp. in </w:t>
      </w:r>
      <w:proofErr w:type="spellStart"/>
      <w:r w:rsidR="0012305C" w:rsidRPr="00EC6F6B">
        <w:rPr>
          <w:rFonts w:ascii="Times New Roman" w:hAnsi="Times New Roman"/>
          <w:sz w:val="24"/>
          <w:szCs w:val="24"/>
          <w:lang w:val="en-US"/>
        </w:rPr>
        <w:t>faeces</w:t>
      </w:r>
      <w:proofErr w:type="spellEnd"/>
      <w:r w:rsidR="0012305C" w:rsidRPr="00EC6F6B">
        <w:rPr>
          <w:rFonts w:ascii="Times New Roman" w:hAnsi="Times New Roman"/>
          <w:sz w:val="24"/>
          <w:szCs w:val="24"/>
          <w:lang w:val="en-US"/>
        </w:rPr>
        <w:t xml:space="preserve"> from animals, in feeds, and in raw foods of animal origin. </w:t>
      </w:r>
      <w:r w:rsidR="002A09DA" w:rsidRPr="005A2838">
        <w:rPr>
          <w:rFonts w:ascii="Times New Roman" w:hAnsi="Times New Roman"/>
          <w:i/>
          <w:sz w:val="24"/>
          <w:szCs w:val="24"/>
          <w:lang w:val="en-US"/>
        </w:rPr>
        <w:t>International Journal of Food Microbiology</w:t>
      </w:r>
      <w:r w:rsidR="005A2838" w:rsidRPr="005A2838">
        <w:rPr>
          <w:rFonts w:ascii="Times New Roman" w:hAnsi="Times New Roman"/>
          <w:sz w:val="24"/>
          <w:szCs w:val="24"/>
          <w:lang w:val="en-US"/>
        </w:rPr>
        <w:t>;</w:t>
      </w:r>
      <w:r w:rsidR="002A09DA" w:rsidRPr="002A09DA">
        <w:rPr>
          <w:rFonts w:ascii="Times New Roman" w:hAnsi="Times New Roman"/>
          <w:sz w:val="24"/>
          <w:szCs w:val="24"/>
          <w:lang w:val="en-US"/>
        </w:rPr>
        <w:t xml:space="preserve"> </w:t>
      </w:r>
      <w:r w:rsidR="0012305C" w:rsidRPr="005A2838">
        <w:rPr>
          <w:rFonts w:ascii="Times New Roman" w:hAnsi="Times New Roman"/>
          <w:i/>
          <w:sz w:val="24"/>
          <w:szCs w:val="24"/>
          <w:lang w:val="en-US"/>
        </w:rPr>
        <w:t>6</w:t>
      </w:r>
      <w:r w:rsidR="005A2838">
        <w:rPr>
          <w:rFonts w:ascii="Times New Roman" w:hAnsi="Times New Roman"/>
          <w:sz w:val="24"/>
          <w:szCs w:val="24"/>
          <w:lang w:val="en-US"/>
        </w:rPr>
        <w:t>,</w:t>
      </w:r>
      <w:r w:rsidR="005D7FD4">
        <w:rPr>
          <w:rFonts w:ascii="Times New Roman" w:hAnsi="Times New Roman"/>
          <w:sz w:val="24"/>
          <w:szCs w:val="24"/>
          <w:lang w:val="en-US"/>
        </w:rPr>
        <w:t xml:space="preserve"> 229-242</w:t>
      </w:r>
      <w:r w:rsidR="002A09DA">
        <w:rPr>
          <w:rFonts w:ascii="Times New Roman" w:hAnsi="Times New Roman"/>
          <w:sz w:val="24"/>
          <w:szCs w:val="24"/>
          <w:lang w:val="en-US"/>
        </w:rPr>
        <w:t>.</w:t>
      </w:r>
    </w:p>
    <w:p w:rsidR="00F81B0B" w:rsidRPr="00F81B0B" w:rsidRDefault="00F81B0B" w:rsidP="00F81B0B">
      <w:pPr>
        <w:spacing w:after="0" w:line="480" w:lineRule="auto"/>
        <w:jc w:val="both"/>
        <w:rPr>
          <w:rFonts w:ascii="Times New Roman" w:hAnsi="Times New Roman"/>
          <w:smallCaps/>
          <w:sz w:val="24"/>
          <w:szCs w:val="24"/>
          <w:lang w:val="en-US"/>
        </w:rPr>
      </w:pPr>
      <w:r>
        <w:rPr>
          <w:rFonts w:ascii="Times New Roman" w:hAnsi="Times New Roman"/>
          <w:smallCaps/>
          <w:sz w:val="24"/>
          <w:szCs w:val="24"/>
          <w:lang w:val="en-US"/>
        </w:rPr>
        <w:t xml:space="preserve">Szigeti E., </w:t>
      </w:r>
      <w:proofErr w:type="spellStart"/>
      <w:r>
        <w:rPr>
          <w:rFonts w:ascii="Times New Roman" w:hAnsi="Times New Roman"/>
          <w:smallCaps/>
          <w:sz w:val="24"/>
          <w:szCs w:val="24"/>
          <w:lang w:val="en-US"/>
        </w:rPr>
        <w:t>Farkas</w:t>
      </w:r>
      <w:proofErr w:type="spellEnd"/>
      <w:r>
        <w:rPr>
          <w:rFonts w:ascii="Times New Roman" w:hAnsi="Times New Roman"/>
          <w:smallCaps/>
          <w:sz w:val="24"/>
          <w:szCs w:val="24"/>
          <w:lang w:val="en-US"/>
        </w:rPr>
        <w:t xml:space="preserve"> J. </w:t>
      </w:r>
      <w:r>
        <w:rPr>
          <w:rFonts w:ascii="Times New Roman" w:hAnsi="Times New Roman"/>
          <w:sz w:val="24"/>
          <w:szCs w:val="24"/>
          <w:lang w:val="en-US"/>
        </w:rPr>
        <w:t>(</w:t>
      </w:r>
      <w:r w:rsidRPr="009871E8">
        <w:rPr>
          <w:rFonts w:ascii="Times New Roman" w:hAnsi="Times New Roman"/>
          <w:sz w:val="24"/>
          <w:szCs w:val="24"/>
          <w:lang w:val="en-US"/>
        </w:rPr>
        <w:t>2000</w:t>
      </w:r>
      <w:r>
        <w:rPr>
          <w:rFonts w:ascii="Times New Roman" w:hAnsi="Times New Roman"/>
          <w:sz w:val="24"/>
          <w:szCs w:val="24"/>
          <w:lang w:val="en-US"/>
        </w:rPr>
        <w:t>)</w:t>
      </w:r>
      <w:r w:rsidRPr="009871E8">
        <w:rPr>
          <w:rFonts w:ascii="Times New Roman" w:hAnsi="Times New Roman"/>
          <w:sz w:val="24"/>
          <w:szCs w:val="24"/>
          <w:lang w:val="en-US"/>
        </w:rPr>
        <w:t xml:space="preserve">: Use of </w:t>
      </w:r>
      <w:proofErr w:type="spellStart"/>
      <w:r w:rsidRPr="009871E8">
        <w:rPr>
          <w:rFonts w:ascii="Times New Roman" w:hAnsi="Times New Roman"/>
          <w:sz w:val="24"/>
          <w:szCs w:val="24"/>
          <w:lang w:val="en-US"/>
        </w:rPr>
        <w:t>conductimetric</w:t>
      </w:r>
      <w:proofErr w:type="spellEnd"/>
      <w:r w:rsidRPr="009871E8">
        <w:rPr>
          <w:rFonts w:ascii="Times New Roman" w:hAnsi="Times New Roman"/>
          <w:sz w:val="24"/>
          <w:szCs w:val="24"/>
          <w:lang w:val="en-US"/>
        </w:rPr>
        <w:t xml:space="preserve"> technique for data capture in predictive microbiology. </w:t>
      </w:r>
      <w:proofErr w:type="spellStart"/>
      <w:r w:rsidRPr="009871E8">
        <w:rPr>
          <w:rFonts w:ascii="Times New Roman" w:hAnsi="Times New Roman"/>
          <w:i/>
          <w:sz w:val="24"/>
          <w:szCs w:val="24"/>
          <w:lang w:val="en-US"/>
        </w:rPr>
        <w:t>Acta</w:t>
      </w:r>
      <w:proofErr w:type="spellEnd"/>
      <w:r w:rsidRPr="009871E8">
        <w:rPr>
          <w:rFonts w:ascii="Times New Roman" w:hAnsi="Times New Roman"/>
          <w:i/>
          <w:sz w:val="24"/>
          <w:szCs w:val="24"/>
          <w:lang w:val="en-US"/>
        </w:rPr>
        <w:t xml:space="preserve"> </w:t>
      </w:r>
      <w:proofErr w:type="spellStart"/>
      <w:r w:rsidRPr="009871E8">
        <w:rPr>
          <w:rFonts w:ascii="Times New Roman" w:hAnsi="Times New Roman"/>
          <w:i/>
          <w:sz w:val="24"/>
          <w:szCs w:val="24"/>
          <w:lang w:val="en-US"/>
        </w:rPr>
        <w:t>Alimentaria</w:t>
      </w:r>
      <w:proofErr w:type="spellEnd"/>
      <w:r w:rsidRPr="009871E8">
        <w:rPr>
          <w:rFonts w:ascii="Times New Roman" w:hAnsi="Times New Roman"/>
          <w:i/>
          <w:sz w:val="24"/>
          <w:szCs w:val="24"/>
          <w:lang w:val="en-US"/>
        </w:rPr>
        <w:t xml:space="preserve"> Budapest</w:t>
      </w:r>
      <w:r>
        <w:rPr>
          <w:rFonts w:ascii="Times New Roman" w:hAnsi="Times New Roman"/>
          <w:sz w:val="24"/>
          <w:szCs w:val="24"/>
          <w:lang w:val="en-US"/>
        </w:rPr>
        <w:t>;</w:t>
      </w:r>
      <w:r w:rsidRPr="009871E8">
        <w:rPr>
          <w:rFonts w:ascii="Times New Roman" w:hAnsi="Times New Roman"/>
          <w:sz w:val="24"/>
          <w:szCs w:val="24"/>
          <w:lang w:val="en-US"/>
        </w:rPr>
        <w:t xml:space="preserve"> </w:t>
      </w:r>
      <w:r w:rsidRPr="009871E8">
        <w:rPr>
          <w:rFonts w:ascii="Times New Roman" w:hAnsi="Times New Roman"/>
          <w:i/>
          <w:sz w:val="24"/>
          <w:szCs w:val="24"/>
          <w:lang w:val="en-US"/>
        </w:rPr>
        <w:t>29</w:t>
      </w:r>
      <w:r>
        <w:rPr>
          <w:rFonts w:ascii="Times New Roman" w:hAnsi="Times New Roman"/>
          <w:sz w:val="24"/>
          <w:szCs w:val="24"/>
          <w:lang w:val="en-US"/>
        </w:rPr>
        <w:t>, (3)</w:t>
      </w:r>
      <w:r w:rsidRPr="009871E8">
        <w:rPr>
          <w:rFonts w:ascii="Times New Roman" w:hAnsi="Times New Roman"/>
          <w:sz w:val="24"/>
          <w:szCs w:val="24"/>
          <w:lang w:val="en-US"/>
        </w:rPr>
        <w:t xml:space="preserve"> 307-314</w:t>
      </w:r>
      <w:r>
        <w:rPr>
          <w:rFonts w:ascii="Times New Roman" w:hAnsi="Times New Roman"/>
          <w:sz w:val="24"/>
          <w:szCs w:val="24"/>
          <w:lang w:val="en-US"/>
        </w:rPr>
        <w:t>.</w:t>
      </w:r>
    </w:p>
    <w:p w:rsidR="0012305C" w:rsidRPr="00EC6F6B" w:rsidRDefault="00195ACA" w:rsidP="00146C6F">
      <w:pPr>
        <w:spacing w:after="0" w:line="480" w:lineRule="auto"/>
        <w:jc w:val="both"/>
        <w:rPr>
          <w:rFonts w:ascii="Times New Roman" w:hAnsi="Times New Roman"/>
          <w:sz w:val="24"/>
          <w:szCs w:val="24"/>
          <w:lang w:val="en-US"/>
        </w:rPr>
      </w:pPr>
      <w:r w:rsidRPr="00195ACA">
        <w:rPr>
          <w:rFonts w:ascii="Times New Roman" w:hAnsi="Times New Roman"/>
          <w:smallCaps/>
          <w:sz w:val="24"/>
          <w:szCs w:val="24"/>
          <w:lang w:val="en-US"/>
        </w:rPr>
        <w:t>Vorster</w:t>
      </w:r>
      <w:r>
        <w:rPr>
          <w:rFonts w:ascii="Times New Roman" w:hAnsi="Times New Roman"/>
          <w:sz w:val="24"/>
          <w:szCs w:val="24"/>
          <w:lang w:val="en-US"/>
        </w:rPr>
        <w:t xml:space="preserve"> </w:t>
      </w:r>
      <w:r w:rsidRPr="00195ACA">
        <w:rPr>
          <w:rFonts w:ascii="Times New Roman" w:hAnsi="Times New Roman"/>
          <w:smallCaps/>
          <w:sz w:val="24"/>
          <w:szCs w:val="24"/>
          <w:lang w:val="en-US"/>
        </w:rPr>
        <w:t>S.M</w:t>
      </w:r>
      <w:r w:rsidR="002A09DA">
        <w:rPr>
          <w:rFonts w:ascii="Times New Roman" w:hAnsi="Times New Roman"/>
          <w:sz w:val="24"/>
          <w:szCs w:val="24"/>
          <w:lang w:val="en-US"/>
        </w:rPr>
        <w:t>.</w:t>
      </w:r>
      <w:r w:rsidR="0012305C" w:rsidRPr="00EC6F6B">
        <w:rPr>
          <w:rFonts w:ascii="Times New Roman" w:hAnsi="Times New Roman"/>
          <w:sz w:val="24"/>
          <w:szCs w:val="24"/>
          <w:lang w:val="en-US"/>
        </w:rPr>
        <w:t xml:space="preserve">, </w:t>
      </w:r>
      <w:proofErr w:type="spellStart"/>
      <w:r w:rsidRPr="00195ACA">
        <w:rPr>
          <w:rFonts w:ascii="Times New Roman" w:hAnsi="Times New Roman"/>
          <w:smallCaps/>
          <w:sz w:val="24"/>
          <w:szCs w:val="24"/>
          <w:lang w:val="en-US"/>
        </w:rPr>
        <w:t>Greebe</w:t>
      </w:r>
      <w:proofErr w:type="spellEnd"/>
      <w:r>
        <w:rPr>
          <w:rFonts w:ascii="Times New Roman" w:hAnsi="Times New Roman"/>
          <w:sz w:val="24"/>
          <w:szCs w:val="24"/>
          <w:lang w:val="en-US"/>
        </w:rPr>
        <w:t xml:space="preserve"> </w:t>
      </w:r>
      <w:r w:rsidRPr="00195ACA">
        <w:rPr>
          <w:rFonts w:ascii="Times New Roman" w:hAnsi="Times New Roman"/>
          <w:smallCaps/>
          <w:sz w:val="24"/>
          <w:szCs w:val="24"/>
          <w:lang w:val="en-US"/>
        </w:rPr>
        <w:t>R.P.,</w:t>
      </w:r>
      <w:r w:rsidRPr="00EC6F6B">
        <w:rPr>
          <w:rFonts w:ascii="Times New Roman" w:hAnsi="Times New Roman"/>
          <w:sz w:val="24"/>
          <w:szCs w:val="24"/>
          <w:lang w:val="en-US"/>
        </w:rPr>
        <w:t xml:space="preserve"> </w:t>
      </w:r>
      <w:proofErr w:type="spellStart"/>
      <w:r w:rsidRPr="00195ACA">
        <w:rPr>
          <w:rFonts w:ascii="Times New Roman" w:hAnsi="Times New Roman"/>
          <w:smallCaps/>
          <w:sz w:val="24"/>
          <w:szCs w:val="24"/>
          <w:lang w:val="en-US"/>
        </w:rPr>
        <w:t>Nortje</w:t>
      </w:r>
      <w:proofErr w:type="spellEnd"/>
      <w:r>
        <w:rPr>
          <w:rFonts w:ascii="Times New Roman" w:hAnsi="Times New Roman"/>
          <w:sz w:val="24"/>
          <w:szCs w:val="24"/>
          <w:lang w:val="en-US"/>
        </w:rPr>
        <w:t xml:space="preserve"> </w:t>
      </w:r>
      <w:r w:rsidRPr="00195ACA">
        <w:rPr>
          <w:rFonts w:ascii="Times New Roman" w:hAnsi="Times New Roman"/>
          <w:smallCaps/>
          <w:sz w:val="24"/>
          <w:szCs w:val="24"/>
          <w:lang w:val="en-US"/>
        </w:rPr>
        <w:t>G.L</w:t>
      </w:r>
      <w:r w:rsidR="002A09DA">
        <w:rPr>
          <w:rFonts w:ascii="Times New Roman" w:hAnsi="Times New Roman"/>
          <w:sz w:val="24"/>
          <w:szCs w:val="24"/>
          <w:lang w:val="en-US"/>
        </w:rPr>
        <w:t>.</w:t>
      </w:r>
      <w:r w:rsidR="00201844" w:rsidRPr="00EC6F6B">
        <w:rPr>
          <w:rFonts w:ascii="Times New Roman" w:hAnsi="Times New Roman"/>
          <w:sz w:val="24"/>
          <w:szCs w:val="24"/>
          <w:lang w:val="en-US"/>
        </w:rPr>
        <w:t xml:space="preserve"> </w:t>
      </w:r>
      <w:r w:rsidR="002A09DA">
        <w:rPr>
          <w:rFonts w:ascii="Times New Roman" w:hAnsi="Times New Roman"/>
          <w:sz w:val="24"/>
          <w:szCs w:val="24"/>
          <w:lang w:val="en-US"/>
        </w:rPr>
        <w:t>(</w:t>
      </w:r>
      <w:r w:rsidR="00201844" w:rsidRPr="00EC6F6B">
        <w:rPr>
          <w:rFonts w:ascii="Times New Roman" w:hAnsi="Times New Roman"/>
          <w:sz w:val="24"/>
          <w:szCs w:val="24"/>
          <w:lang w:val="en-US"/>
        </w:rPr>
        <w:t>1993</w:t>
      </w:r>
      <w:r w:rsidR="002A09DA">
        <w:rPr>
          <w:rFonts w:ascii="Times New Roman" w:hAnsi="Times New Roman"/>
          <w:sz w:val="24"/>
          <w:szCs w:val="24"/>
          <w:lang w:val="en-US"/>
        </w:rPr>
        <w:t>)</w:t>
      </w:r>
      <w:r w:rsidR="009F6E36">
        <w:rPr>
          <w:rFonts w:ascii="Times New Roman" w:hAnsi="Times New Roman"/>
          <w:sz w:val="24"/>
          <w:szCs w:val="24"/>
          <w:lang w:val="en-US"/>
        </w:rPr>
        <w:t>:</w:t>
      </w:r>
      <w:r w:rsidR="0012305C" w:rsidRPr="00EC6F6B">
        <w:rPr>
          <w:rFonts w:ascii="Times New Roman" w:hAnsi="Times New Roman"/>
          <w:sz w:val="24"/>
          <w:szCs w:val="24"/>
          <w:lang w:val="en-US"/>
        </w:rPr>
        <w:t xml:space="preserve"> The incidence of </w:t>
      </w:r>
      <w:proofErr w:type="spellStart"/>
      <w:r w:rsidR="0012305C" w:rsidRPr="00EC6F6B">
        <w:rPr>
          <w:rFonts w:ascii="Times New Roman" w:hAnsi="Times New Roman"/>
          <w:i/>
          <w:sz w:val="24"/>
          <w:szCs w:val="24"/>
          <w:lang w:val="en-US"/>
        </w:rPr>
        <w:t>Listeria</w:t>
      </w:r>
      <w:proofErr w:type="spellEnd"/>
      <w:r w:rsidR="0012305C" w:rsidRPr="00EC6F6B">
        <w:rPr>
          <w:rFonts w:ascii="Times New Roman" w:hAnsi="Times New Roman"/>
          <w:sz w:val="24"/>
          <w:szCs w:val="24"/>
          <w:lang w:val="en-US"/>
        </w:rPr>
        <w:t xml:space="preserve"> in processed meats in South Africa</w:t>
      </w:r>
      <w:r w:rsidR="0012305C" w:rsidRPr="009F6E36">
        <w:rPr>
          <w:rFonts w:ascii="Times New Roman" w:hAnsi="Times New Roman"/>
          <w:sz w:val="24"/>
          <w:szCs w:val="24"/>
          <w:lang w:val="en-US"/>
        </w:rPr>
        <w:t xml:space="preserve">. </w:t>
      </w:r>
      <w:r w:rsidR="002A09DA" w:rsidRPr="005A2838">
        <w:rPr>
          <w:rFonts w:ascii="Times New Roman" w:hAnsi="Times New Roman"/>
          <w:i/>
          <w:sz w:val="24"/>
          <w:szCs w:val="24"/>
          <w:lang w:val="en-US"/>
        </w:rPr>
        <w:t>Journal of Food Protection</w:t>
      </w:r>
      <w:r w:rsidR="005A2838" w:rsidRPr="005A2838">
        <w:rPr>
          <w:rFonts w:ascii="Times New Roman" w:hAnsi="Times New Roman"/>
          <w:sz w:val="24"/>
          <w:szCs w:val="24"/>
          <w:lang w:val="en-US"/>
        </w:rPr>
        <w:t>;</w:t>
      </w:r>
      <w:r w:rsidR="002A09DA" w:rsidRPr="002A09DA">
        <w:rPr>
          <w:rFonts w:ascii="Times New Roman" w:hAnsi="Times New Roman"/>
          <w:sz w:val="24"/>
          <w:szCs w:val="24"/>
          <w:lang w:val="en-US"/>
        </w:rPr>
        <w:t xml:space="preserve"> </w:t>
      </w:r>
      <w:r w:rsidR="0012305C" w:rsidRPr="005A2838">
        <w:rPr>
          <w:rFonts w:ascii="Times New Roman" w:hAnsi="Times New Roman"/>
          <w:i/>
          <w:sz w:val="24"/>
          <w:szCs w:val="24"/>
          <w:lang w:val="en-US"/>
        </w:rPr>
        <w:t>56</w:t>
      </w:r>
      <w:r w:rsidR="005A2838">
        <w:rPr>
          <w:rFonts w:ascii="Times New Roman" w:hAnsi="Times New Roman"/>
          <w:sz w:val="24"/>
          <w:szCs w:val="24"/>
          <w:lang w:val="en-US"/>
        </w:rPr>
        <w:t>,</w:t>
      </w:r>
      <w:r w:rsidR="005D7FD4">
        <w:rPr>
          <w:rFonts w:ascii="Times New Roman" w:hAnsi="Times New Roman"/>
          <w:sz w:val="24"/>
          <w:szCs w:val="24"/>
          <w:lang w:val="en-US"/>
        </w:rPr>
        <w:t xml:space="preserve"> 169-172</w:t>
      </w:r>
      <w:r w:rsidR="002A09DA">
        <w:rPr>
          <w:rFonts w:ascii="Times New Roman" w:hAnsi="Times New Roman"/>
          <w:sz w:val="24"/>
          <w:szCs w:val="24"/>
          <w:lang w:val="en-US"/>
        </w:rPr>
        <w:t>.</w:t>
      </w:r>
    </w:p>
    <w:p w:rsidR="00837625" w:rsidRDefault="001F377E" w:rsidP="00146C6F">
      <w:pPr>
        <w:spacing w:after="0" w:line="480" w:lineRule="auto"/>
        <w:jc w:val="both"/>
        <w:rPr>
          <w:rFonts w:ascii="Times New Roman" w:hAnsi="Times New Roman"/>
          <w:sz w:val="24"/>
          <w:szCs w:val="24"/>
          <w:lang w:val="en-US"/>
        </w:rPr>
      </w:pPr>
      <w:r w:rsidRPr="001F377E">
        <w:rPr>
          <w:rFonts w:ascii="Times New Roman" w:hAnsi="Times New Roman"/>
          <w:smallCaps/>
          <w:sz w:val="24"/>
          <w:szCs w:val="24"/>
          <w:lang w:val="en-US"/>
        </w:rPr>
        <w:t>Wang</w:t>
      </w:r>
      <w:r>
        <w:rPr>
          <w:rFonts w:ascii="Times New Roman" w:hAnsi="Times New Roman"/>
          <w:sz w:val="24"/>
          <w:szCs w:val="24"/>
          <w:lang w:val="en-US"/>
        </w:rPr>
        <w:t xml:space="preserve"> </w:t>
      </w:r>
      <w:r w:rsidR="009F6E36">
        <w:rPr>
          <w:rFonts w:ascii="Times New Roman" w:hAnsi="Times New Roman"/>
          <w:sz w:val="24"/>
          <w:szCs w:val="24"/>
          <w:lang w:val="en-US"/>
        </w:rPr>
        <w:t>C</w:t>
      </w:r>
      <w:r w:rsidR="002A09DA">
        <w:rPr>
          <w:rFonts w:ascii="Times New Roman" w:hAnsi="Times New Roman"/>
          <w:sz w:val="24"/>
          <w:szCs w:val="24"/>
          <w:lang w:val="en-US"/>
        </w:rPr>
        <w:t>.</w:t>
      </w:r>
      <w:r w:rsidR="009F6E36">
        <w:rPr>
          <w:rFonts w:ascii="Times New Roman" w:hAnsi="Times New Roman"/>
          <w:sz w:val="24"/>
          <w:szCs w:val="24"/>
          <w:lang w:val="en-US"/>
        </w:rPr>
        <w:t>,</w:t>
      </w:r>
      <w:r w:rsidR="007D7830" w:rsidRPr="00EC6F6B">
        <w:rPr>
          <w:rFonts w:ascii="Times New Roman" w:hAnsi="Times New Roman"/>
          <w:sz w:val="24"/>
          <w:szCs w:val="24"/>
          <w:lang w:val="en-US"/>
        </w:rPr>
        <w:t xml:space="preserve"> </w:t>
      </w:r>
      <w:proofErr w:type="spellStart"/>
      <w:r w:rsidRPr="001F377E">
        <w:rPr>
          <w:rFonts w:ascii="Times New Roman" w:hAnsi="Times New Roman"/>
          <w:smallCaps/>
          <w:sz w:val="24"/>
          <w:szCs w:val="24"/>
          <w:lang w:val="en-US"/>
        </w:rPr>
        <w:t>Muriana</w:t>
      </w:r>
      <w:proofErr w:type="spellEnd"/>
      <w:r>
        <w:rPr>
          <w:rFonts w:ascii="Times New Roman" w:hAnsi="Times New Roman"/>
          <w:sz w:val="24"/>
          <w:szCs w:val="24"/>
          <w:lang w:val="en-US"/>
        </w:rPr>
        <w:t xml:space="preserve"> </w:t>
      </w:r>
      <w:r w:rsidR="009F6E36">
        <w:rPr>
          <w:rFonts w:ascii="Times New Roman" w:hAnsi="Times New Roman"/>
          <w:sz w:val="24"/>
          <w:szCs w:val="24"/>
          <w:lang w:val="en-US"/>
        </w:rPr>
        <w:t>P</w:t>
      </w:r>
      <w:r w:rsidR="002A09DA">
        <w:rPr>
          <w:rFonts w:ascii="Times New Roman" w:hAnsi="Times New Roman"/>
          <w:sz w:val="24"/>
          <w:szCs w:val="24"/>
          <w:lang w:val="en-US"/>
        </w:rPr>
        <w:t>.</w:t>
      </w:r>
      <w:r w:rsidR="009F6E36">
        <w:rPr>
          <w:rFonts w:ascii="Times New Roman" w:hAnsi="Times New Roman"/>
          <w:sz w:val="24"/>
          <w:szCs w:val="24"/>
          <w:lang w:val="en-US"/>
        </w:rPr>
        <w:t>M</w:t>
      </w:r>
      <w:r w:rsidR="002A09DA">
        <w:rPr>
          <w:rFonts w:ascii="Times New Roman" w:hAnsi="Times New Roman"/>
          <w:sz w:val="24"/>
          <w:szCs w:val="24"/>
          <w:lang w:val="en-US"/>
        </w:rPr>
        <w:t>.</w:t>
      </w:r>
      <w:r w:rsidR="00201844" w:rsidRPr="00EC6F6B">
        <w:rPr>
          <w:rFonts w:ascii="Times New Roman" w:hAnsi="Times New Roman"/>
          <w:sz w:val="24"/>
          <w:szCs w:val="24"/>
          <w:lang w:val="en-US"/>
        </w:rPr>
        <w:t xml:space="preserve"> </w:t>
      </w:r>
      <w:r w:rsidR="002A09DA">
        <w:rPr>
          <w:rFonts w:ascii="Times New Roman" w:hAnsi="Times New Roman"/>
          <w:sz w:val="24"/>
          <w:szCs w:val="24"/>
          <w:lang w:val="en-US"/>
        </w:rPr>
        <w:t>(</w:t>
      </w:r>
      <w:r w:rsidR="00201844" w:rsidRPr="00EC6F6B">
        <w:rPr>
          <w:rFonts w:ascii="Times New Roman" w:hAnsi="Times New Roman"/>
          <w:sz w:val="24"/>
          <w:szCs w:val="24"/>
          <w:lang w:val="en-US"/>
        </w:rPr>
        <w:t>1994</w:t>
      </w:r>
      <w:r w:rsidR="002A09DA">
        <w:rPr>
          <w:rFonts w:ascii="Times New Roman" w:hAnsi="Times New Roman"/>
          <w:sz w:val="24"/>
          <w:szCs w:val="24"/>
          <w:lang w:val="en-US"/>
        </w:rPr>
        <w:t>)</w:t>
      </w:r>
      <w:r w:rsidR="009F6E36">
        <w:rPr>
          <w:rFonts w:ascii="Times New Roman" w:hAnsi="Times New Roman"/>
          <w:sz w:val="24"/>
          <w:szCs w:val="24"/>
          <w:lang w:val="en-US"/>
        </w:rPr>
        <w:t>:</w:t>
      </w:r>
      <w:r w:rsidR="0012305C" w:rsidRPr="00EC6F6B">
        <w:rPr>
          <w:rFonts w:ascii="Times New Roman" w:hAnsi="Times New Roman"/>
          <w:sz w:val="24"/>
          <w:szCs w:val="24"/>
          <w:lang w:val="en-US"/>
        </w:rPr>
        <w:t xml:space="preserve"> Incidence of </w:t>
      </w:r>
      <w:proofErr w:type="spellStart"/>
      <w:r w:rsidR="0012305C" w:rsidRPr="00EC6F6B">
        <w:rPr>
          <w:rFonts w:ascii="Times New Roman" w:hAnsi="Times New Roman"/>
          <w:i/>
          <w:sz w:val="24"/>
          <w:szCs w:val="24"/>
          <w:lang w:val="en-US"/>
        </w:rPr>
        <w:t>Listeria</w:t>
      </w:r>
      <w:proofErr w:type="spellEnd"/>
      <w:r w:rsidR="0012305C" w:rsidRPr="00EC6F6B">
        <w:rPr>
          <w:rFonts w:ascii="Times New Roman" w:hAnsi="Times New Roman"/>
          <w:i/>
          <w:sz w:val="24"/>
          <w:szCs w:val="24"/>
          <w:lang w:val="en-US"/>
        </w:rPr>
        <w:t xml:space="preserve"> </w:t>
      </w:r>
      <w:proofErr w:type="spellStart"/>
      <w:r w:rsidR="0012305C" w:rsidRPr="00EC6F6B">
        <w:rPr>
          <w:rFonts w:ascii="Times New Roman" w:hAnsi="Times New Roman"/>
          <w:i/>
          <w:sz w:val="24"/>
          <w:szCs w:val="24"/>
          <w:lang w:val="en-US"/>
        </w:rPr>
        <w:t>monocytogenes</w:t>
      </w:r>
      <w:proofErr w:type="spellEnd"/>
      <w:r w:rsidR="0012305C" w:rsidRPr="00EC6F6B">
        <w:rPr>
          <w:rFonts w:ascii="Times New Roman" w:hAnsi="Times New Roman"/>
          <w:sz w:val="24"/>
          <w:szCs w:val="24"/>
          <w:lang w:val="en-US"/>
        </w:rPr>
        <w:t xml:space="preserve"> in packages of retail franks</w:t>
      </w:r>
      <w:r w:rsidR="0012305C" w:rsidRPr="009F6E36">
        <w:rPr>
          <w:rFonts w:ascii="Times New Roman" w:hAnsi="Times New Roman"/>
          <w:sz w:val="24"/>
          <w:szCs w:val="24"/>
          <w:lang w:val="en-US"/>
        </w:rPr>
        <w:t xml:space="preserve">. </w:t>
      </w:r>
      <w:r w:rsidR="002A09DA" w:rsidRPr="005A2838">
        <w:rPr>
          <w:rFonts w:ascii="Times New Roman" w:hAnsi="Times New Roman"/>
          <w:i/>
          <w:sz w:val="24"/>
          <w:szCs w:val="24"/>
          <w:lang w:val="en-US"/>
        </w:rPr>
        <w:t>Journal of Food Protection</w:t>
      </w:r>
      <w:r w:rsidR="005A2838" w:rsidRPr="005A2838">
        <w:rPr>
          <w:rFonts w:ascii="Times New Roman" w:hAnsi="Times New Roman"/>
          <w:sz w:val="24"/>
          <w:szCs w:val="24"/>
          <w:lang w:val="en-US"/>
        </w:rPr>
        <w:t>;</w:t>
      </w:r>
      <w:r w:rsidR="002A09DA" w:rsidRPr="002A09DA">
        <w:rPr>
          <w:rFonts w:ascii="Times New Roman" w:hAnsi="Times New Roman"/>
          <w:sz w:val="24"/>
          <w:szCs w:val="24"/>
          <w:lang w:val="en-US"/>
        </w:rPr>
        <w:t xml:space="preserve"> </w:t>
      </w:r>
      <w:r w:rsidR="0012305C" w:rsidRPr="005A2838">
        <w:rPr>
          <w:rFonts w:ascii="Times New Roman" w:hAnsi="Times New Roman"/>
          <w:i/>
          <w:sz w:val="24"/>
          <w:szCs w:val="24"/>
          <w:lang w:val="en-US"/>
        </w:rPr>
        <w:t>57</w:t>
      </w:r>
      <w:r w:rsidR="005A2838">
        <w:rPr>
          <w:rFonts w:ascii="Times New Roman" w:hAnsi="Times New Roman"/>
          <w:sz w:val="24"/>
          <w:szCs w:val="24"/>
          <w:lang w:val="en-US"/>
        </w:rPr>
        <w:t>,</w:t>
      </w:r>
      <w:r w:rsidR="005D7FD4" w:rsidRPr="009F6E36">
        <w:rPr>
          <w:rFonts w:ascii="Times New Roman" w:hAnsi="Times New Roman"/>
          <w:sz w:val="24"/>
          <w:szCs w:val="24"/>
          <w:lang w:val="en-US"/>
        </w:rPr>
        <w:t xml:space="preserve"> </w:t>
      </w:r>
      <w:r w:rsidR="005D7FD4">
        <w:rPr>
          <w:rFonts w:ascii="Times New Roman" w:hAnsi="Times New Roman"/>
          <w:sz w:val="24"/>
          <w:szCs w:val="24"/>
          <w:lang w:val="en-US"/>
        </w:rPr>
        <w:t>382-386</w:t>
      </w:r>
      <w:r w:rsidR="002A09DA">
        <w:rPr>
          <w:rFonts w:ascii="Times New Roman" w:hAnsi="Times New Roman"/>
          <w:sz w:val="24"/>
          <w:szCs w:val="24"/>
          <w:lang w:val="en-US"/>
        </w:rPr>
        <w:t>.</w:t>
      </w:r>
    </w:p>
    <w:p w:rsidR="00EF5932" w:rsidRPr="00F81B0B" w:rsidRDefault="00EF5932" w:rsidP="005E7C85">
      <w:pPr>
        <w:spacing w:after="0" w:line="480" w:lineRule="auto"/>
        <w:rPr>
          <w:rFonts w:ascii="Times New Roman" w:hAnsi="Times New Roman"/>
          <w:sz w:val="24"/>
          <w:szCs w:val="24"/>
          <w:lang w:val="en-US"/>
        </w:rPr>
      </w:pPr>
      <w:r w:rsidRPr="00F81B0B">
        <w:rPr>
          <w:rFonts w:ascii="Times New Roman" w:hAnsi="Times New Roman"/>
          <w:sz w:val="24"/>
          <w:szCs w:val="24"/>
          <w:lang w:val="en-US"/>
        </w:rPr>
        <w:lastRenderedPageBreak/>
        <w:t>FIGURE CAPTIONS</w:t>
      </w:r>
    </w:p>
    <w:p w:rsidR="00200659" w:rsidRPr="00F205AF" w:rsidRDefault="00EF5932" w:rsidP="005E7C85">
      <w:pPr>
        <w:spacing w:after="0" w:line="480" w:lineRule="auto"/>
        <w:rPr>
          <w:rFonts w:ascii="Times New Roman" w:hAnsi="Times New Roman"/>
          <w:sz w:val="24"/>
          <w:szCs w:val="24"/>
          <w:lang w:val="en-US"/>
        </w:rPr>
      </w:pPr>
      <w:proofErr w:type="gramStart"/>
      <w:r w:rsidRPr="00F81B0B">
        <w:rPr>
          <w:rFonts w:ascii="Times New Roman" w:hAnsi="Times New Roman"/>
          <w:sz w:val="24"/>
          <w:szCs w:val="24"/>
          <w:lang w:val="en-US"/>
        </w:rPr>
        <w:t>Figure 1.</w:t>
      </w:r>
      <w:proofErr w:type="gramEnd"/>
      <w:r w:rsidRPr="00F81B0B">
        <w:rPr>
          <w:rFonts w:ascii="Times New Roman" w:hAnsi="Times New Roman"/>
          <w:sz w:val="24"/>
          <w:szCs w:val="24"/>
          <w:lang w:val="en-US"/>
        </w:rPr>
        <w:t xml:space="preserve"> </w:t>
      </w:r>
    </w:p>
    <w:p w:rsidR="00200659" w:rsidRDefault="00200659" w:rsidP="005E7C85">
      <w:pPr>
        <w:spacing w:after="0" w:line="480" w:lineRule="auto"/>
        <w:rPr>
          <w:rFonts w:ascii="Times New Roman" w:hAnsi="Times New Roman"/>
          <w:sz w:val="24"/>
          <w:szCs w:val="24"/>
          <w:lang w:val="en-US"/>
        </w:rPr>
      </w:pPr>
      <w:r w:rsidRPr="00F81B0B">
        <w:rPr>
          <w:rFonts w:ascii="Times New Roman" w:hAnsi="Times New Roman"/>
          <w:sz w:val="24"/>
          <w:szCs w:val="24"/>
          <w:lang w:val="en-US"/>
        </w:rPr>
        <w:t xml:space="preserve"> </w:t>
      </w:r>
      <w:r w:rsidR="00EF5932" w:rsidRPr="00F81B0B">
        <w:rPr>
          <w:rFonts w:ascii="Times New Roman" w:hAnsi="Times New Roman"/>
          <w:sz w:val="24"/>
          <w:szCs w:val="24"/>
          <w:lang w:val="en-US"/>
        </w:rPr>
        <w:t xml:space="preserve">Observed </w:t>
      </w:r>
      <w:r w:rsidR="003F172F">
        <w:rPr>
          <w:rFonts w:ascii="Times New Roman" w:hAnsi="Times New Roman"/>
          <w:sz w:val="24"/>
          <w:szCs w:val="24"/>
          <w:lang w:val="en-US"/>
        </w:rPr>
        <w:t xml:space="preserve">and predicted </w:t>
      </w:r>
      <w:r w:rsidR="00EF5932" w:rsidRPr="00F81B0B">
        <w:rPr>
          <w:rFonts w:ascii="Times New Roman" w:hAnsi="Times New Roman"/>
          <w:sz w:val="24"/>
          <w:szCs w:val="24"/>
          <w:lang w:val="en-US"/>
        </w:rPr>
        <w:t xml:space="preserve">growth curve for </w:t>
      </w:r>
      <w:r w:rsidR="00EF5932" w:rsidRPr="00F81B0B">
        <w:rPr>
          <w:rFonts w:ascii="Times New Roman" w:hAnsi="Times New Roman"/>
          <w:i/>
          <w:sz w:val="24"/>
          <w:szCs w:val="24"/>
          <w:lang w:val="en-US"/>
        </w:rPr>
        <w:t xml:space="preserve">L. </w:t>
      </w:r>
      <w:proofErr w:type="spellStart"/>
      <w:r w:rsidR="00EF5932" w:rsidRPr="00F81B0B">
        <w:rPr>
          <w:rFonts w:ascii="Times New Roman" w:hAnsi="Times New Roman"/>
          <w:i/>
          <w:sz w:val="24"/>
          <w:szCs w:val="24"/>
          <w:lang w:val="en-US"/>
        </w:rPr>
        <w:t>monocytogenes</w:t>
      </w:r>
      <w:proofErr w:type="spellEnd"/>
      <w:r w:rsidR="00EF5932" w:rsidRPr="00F81B0B">
        <w:rPr>
          <w:rFonts w:ascii="Times New Roman" w:hAnsi="Times New Roman"/>
          <w:sz w:val="24"/>
          <w:szCs w:val="24"/>
          <w:lang w:val="en-US"/>
        </w:rPr>
        <w:t xml:space="preserve"> in various pH</w:t>
      </w:r>
      <w:r>
        <w:rPr>
          <w:rFonts w:ascii="Times New Roman" w:hAnsi="Times New Roman"/>
          <w:sz w:val="24"/>
          <w:szCs w:val="24"/>
          <w:lang w:val="en-US"/>
        </w:rPr>
        <w:t xml:space="preserve"> levels</w:t>
      </w:r>
      <w:r w:rsidR="00EF5932" w:rsidRPr="00F81B0B">
        <w:rPr>
          <w:rFonts w:ascii="Times New Roman" w:hAnsi="Times New Roman"/>
          <w:sz w:val="24"/>
          <w:szCs w:val="24"/>
          <w:lang w:val="en-US"/>
        </w:rPr>
        <w:t>, with constant salinity (0.5 %) and temperature (4</w:t>
      </w:r>
      <w:r w:rsidR="00453935">
        <w:rPr>
          <w:rFonts w:ascii="Times New Roman" w:hAnsi="Times New Roman"/>
          <w:sz w:val="24"/>
          <w:szCs w:val="24"/>
          <w:lang w:val="en-US"/>
        </w:rPr>
        <w:t xml:space="preserve"> </w:t>
      </w:r>
      <w:r w:rsidR="00EF5932" w:rsidRPr="00F81B0B">
        <w:rPr>
          <w:rFonts w:ascii="Times New Roman" w:hAnsi="Times New Roman"/>
          <w:sz w:val="24"/>
          <w:szCs w:val="24"/>
          <w:lang w:val="en-US"/>
        </w:rPr>
        <w:t xml:space="preserve">°C) conditions, over a 10-day period. </w:t>
      </w:r>
    </w:p>
    <w:p w:rsidR="003F172F" w:rsidRDefault="006B7F25" w:rsidP="005E7C85">
      <w:pPr>
        <w:spacing w:after="0" w:line="480" w:lineRule="auto"/>
        <w:rPr>
          <w:rFonts w:ascii="Times New Roman" w:hAnsi="Times New Roman"/>
          <w:sz w:val="24"/>
          <w:szCs w:val="24"/>
          <w:lang w:val="en-US"/>
        </w:rPr>
      </w:pPr>
      <w:r>
        <w:rPr>
          <w:rFonts w:ascii="Times New Roman" w:hAnsi="Times New Roman"/>
          <w:noProof/>
          <w:sz w:val="24"/>
          <w:szCs w:val="24"/>
          <w:lang w:eastAsia="hr-HR"/>
        </w:rPr>
        <w:drawing>
          <wp:inline distT="0" distB="0" distL="0" distR="0">
            <wp:extent cx="5943600" cy="3649579"/>
            <wp:effectExtent l="19050" t="0" r="0" b="0"/>
            <wp:docPr id="5" name="Picture 1" descr="C:\Documents and Settings\Josip\Desktop\fig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osip\Desktop\fig1.bmp"/>
                    <pic:cNvPicPr>
                      <a:picLocks noChangeAspect="1" noChangeArrowheads="1"/>
                    </pic:cNvPicPr>
                  </pic:nvPicPr>
                  <pic:blipFill>
                    <a:blip r:embed="rId9" cstate="print"/>
                    <a:srcRect/>
                    <a:stretch>
                      <a:fillRect/>
                    </a:stretch>
                  </pic:blipFill>
                  <pic:spPr bwMode="auto">
                    <a:xfrm>
                      <a:off x="0" y="0"/>
                      <a:ext cx="5943600" cy="3649579"/>
                    </a:xfrm>
                    <a:prstGeom prst="rect">
                      <a:avLst/>
                    </a:prstGeom>
                    <a:noFill/>
                    <a:ln w="9525">
                      <a:noFill/>
                      <a:miter lim="800000"/>
                      <a:headEnd/>
                      <a:tailEnd/>
                    </a:ln>
                  </pic:spPr>
                </pic:pic>
              </a:graphicData>
            </a:graphic>
          </wp:inline>
        </w:drawing>
      </w:r>
    </w:p>
    <w:p w:rsidR="00EF5932" w:rsidRDefault="00EF5932" w:rsidP="006D1FA1">
      <w:pPr>
        <w:spacing w:after="0" w:line="480" w:lineRule="auto"/>
        <w:rPr>
          <w:rFonts w:ascii="Times New Roman" w:hAnsi="Times New Roman"/>
          <w:sz w:val="24"/>
          <w:szCs w:val="24"/>
          <w:lang w:val="en-US"/>
        </w:rPr>
      </w:pPr>
      <w:proofErr w:type="gramStart"/>
      <w:r w:rsidRPr="00F81B0B">
        <w:rPr>
          <w:rFonts w:ascii="Times New Roman" w:hAnsi="Times New Roman"/>
          <w:sz w:val="24"/>
          <w:szCs w:val="24"/>
          <w:lang w:val="en-US"/>
        </w:rPr>
        <w:t xml:space="preserve">Figure </w:t>
      </w:r>
      <w:r w:rsidR="003F172F">
        <w:rPr>
          <w:rFonts w:ascii="Times New Roman" w:hAnsi="Times New Roman"/>
          <w:sz w:val="24"/>
          <w:szCs w:val="24"/>
          <w:lang w:val="en-US"/>
        </w:rPr>
        <w:t>2</w:t>
      </w:r>
      <w:r w:rsidRPr="00F81B0B">
        <w:rPr>
          <w:rFonts w:ascii="Times New Roman" w:hAnsi="Times New Roman"/>
          <w:sz w:val="24"/>
          <w:szCs w:val="24"/>
          <w:lang w:val="en-US"/>
        </w:rPr>
        <w:t>.</w:t>
      </w:r>
      <w:proofErr w:type="gramEnd"/>
      <w:r w:rsidRPr="00F81B0B">
        <w:rPr>
          <w:rFonts w:ascii="Times New Roman" w:hAnsi="Times New Roman"/>
          <w:sz w:val="24"/>
          <w:szCs w:val="24"/>
          <w:lang w:val="en-US"/>
        </w:rPr>
        <w:t xml:space="preserve"> Comparison of laboratory measured specific growth rates, μ (h</w:t>
      </w:r>
      <w:r w:rsidRPr="00F81B0B">
        <w:rPr>
          <w:rFonts w:ascii="Times New Roman" w:hAnsi="Times New Roman"/>
          <w:sz w:val="24"/>
          <w:szCs w:val="24"/>
          <w:vertAlign w:val="superscript"/>
          <w:lang w:val="en-US"/>
        </w:rPr>
        <w:t>-1</w:t>
      </w:r>
      <w:r w:rsidRPr="00F81B0B">
        <w:rPr>
          <w:rFonts w:ascii="Times New Roman" w:hAnsi="Times New Roman"/>
          <w:sz w:val="24"/>
          <w:szCs w:val="24"/>
          <w:lang w:val="en-US"/>
        </w:rPr>
        <w:t xml:space="preserve">) with specific growth rates μ fitted by the </w:t>
      </w:r>
      <w:r w:rsidR="0011145D">
        <w:rPr>
          <w:rFonts w:ascii="Times New Roman" w:hAnsi="Times New Roman"/>
          <w:sz w:val="24"/>
          <w:szCs w:val="24"/>
          <w:lang w:val="en-US"/>
        </w:rPr>
        <w:t xml:space="preserve">FMM </w:t>
      </w:r>
      <w:r w:rsidRPr="00F81B0B">
        <w:rPr>
          <w:rFonts w:ascii="Times New Roman" w:hAnsi="Times New Roman"/>
          <w:sz w:val="24"/>
          <w:szCs w:val="24"/>
          <w:lang w:val="en-US"/>
        </w:rPr>
        <w:t xml:space="preserve">model for </w:t>
      </w:r>
      <w:r w:rsidRPr="00F81B0B">
        <w:rPr>
          <w:rFonts w:ascii="Times New Roman" w:hAnsi="Times New Roman"/>
          <w:i/>
          <w:sz w:val="24"/>
          <w:szCs w:val="24"/>
          <w:lang w:val="en-US"/>
        </w:rPr>
        <w:t xml:space="preserve">L. </w:t>
      </w:r>
      <w:proofErr w:type="spellStart"/>
      <w:r w:rsidRPr="00F81B0B">
        <w:rPr>
          <w:rFonts w:ascii="Times New Roman" w:hAnsi="Times New Roman"/>
          <w:i/>
          <w:sz w:val="24"/>
          <w:szCs w:val="24"/>
          <w:lang w:val="en-US"/>
        </w:rPr>
        <w:t>monocytogenes</w:t>
      </w:r>
      <w:proofErr w:type="spellEnd"/>
      <w:r w:rsidRPr="00F81B0B">
        <w:rPr>
          <w:rFonts w:ascii="Times New Roman" w:hAnsi="Times New Roman"/>
          <w:sz w:val="24"/>
          <w:szCs w:val="24"/>
          <w:lang w:val="en-US"/>
        </w:rPr>
        <w:t xml:space="preserve"> in conditions of set temperature (a), pH</w:t>
      </w:r>
      <w:r w:rsidR="00200659">
        <w:rPr>
          <w:rFonts w:ascii="Times New Roman" w:hAnsi="Times New Roman"/>
          <w:sz w:val="24"/>
          <w:szCs w:val="24"/>
          <w:lang w:val="en-US"/>
        </w:rPr>
        <w:t xml:space="preserve"> levels</w:t>
      </w:r>
      <w:r w:rsidRPr="00F81B0B">
        <w:rPr>
          <w:rFonts w:ascii="Times New Roman" w:hAnsi="Times New Roman"/>
          <w:sz w:val="24"/>
          <w:szCs w:val="24"/>
          <w:lang w:val="en-US"/>
        </w:rPr>
        <w:t xml:space="preserve"> (b), and salinity (c) conditions.</w:t>
      </w:r>
      <w:r w:rsidR="00934252">
        <w:rPr>
          <w:rFonts w:ascii="Times New Roman" w:hAnsi="Times New Roman"/>
          <w:sz w:val="24"/>
          <w:szCs w:val="24"/>
          <w:lang w:val="en-US"/>
        </w:rPr>
        <w:t xml:space="preserve"> Solid and dashed lines represent</w:t>
      </w:r>
      <w:r w:rsidR="00F205AF">
        <w:rPr>
          <w:rFonts w:ascii="Times New Roman" w:hAnsi="Times New Roman"/>
          <w:sz w:val="24"/>
          <w:szCs w:val="24"/>
          <w:lang w:val="en-US"/>
        </w:rPr>
        <w:t xml:space="preserve"> fitted </w:t>
      </w:r>
      <w:r w:rsidR="00934252">
        <w:rPr>
          <w:rFonts w:ascii="Times New Roman" w:hAnsi="Times New Roman"/>
          <w:sz w:val="24"/>
          <w:szCs w:val="24"/>
          <w:lang w:val="en-US"/>
        </w:rPr>
        <w:t xml:space="preserve">and measured </w:t>
      </w:r>
      <w:r w:rsidR="00F205AF">
        <w:rPr>
          <w:rFonts w:ascii="Times New Roman" w:hAnsi="Times New Roman"/>
          <w:sz w:val="24"/>
          <w:szCs w:val="24"/>
          <w:lang w:val="en-US"/>
        </w:rPr>
        <w:t>values</w:t>
      </w:r>
      <w:r w:rsidR="00934252">
        <w:rPr>
          <w:rFonts w:ascii="Times New Roman" w:hAnsi="Times New Roman"/>
          <w:sz w:val="24"/>
          <w:szCs w:val="24"/>
          <w:lang w:val="en-US"/>
        </w:rPr>
        <w:t>, respectively</w:t>
      </w:r>
      <w:r w:rsidR="00F205AF">
        <w:rPr>
          <w:rFonts w:ascii="Times New Roman" w:hAnsi="Times New Roman"/>
          <w:sz w:val="24"/>
          <w:szCs w:val="24"/>
          <w:lang w:val="en-US"/>
        </w:rPr>
        <w:t>.</w:t>
      </w:r>
    </w:p>
    <w:p w:rsidR="00A028E8" w:rsidRDefault="006B7F25" w:rsidP="006D1FA1">
      <w:pPr>
        <w:spacing w:after="0" w:line="480" w:lineRule="auto"/>
        <w:rPr>
          <w:rFonts w:ascii="Times New Roman" w:hAnsi="Times New Roman"/>
          <w:sz w:val="24"/>
          <w:szCs w:val="24"/>
          <w:lang w:val="en-US"/>
        </w:rPr>
      </w:pPr>
      <w:r>
        <w:rPr>
          <w:rFonts w:ascii="Times New Roman" w:hAnsi="Times New Roman"/>
          <w:noProof/>
          <w:sz w:val="24"/>
          <w:szCs w:val="24"/>
          <w:lang w:eastAsia="hr-HR"/>
        </w:rPr>
        <w:lastRenderedPageBreak/>
        <w:drawing>
          <wp:inline distT="0" distB="0" distL="0" distR="0">
            <wp:extent cx="4291107" cy="8181975"/>
            <wp:effectExtent l="19050" t="0" r="0" b="0"/>
            <wp:docPr id="10" name="Picture 5" descr="C:\Documents and Settings\Josip\Desktop\untitled2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Josip\Desktop\untitled222.bmp"/>
                    <pic:cNvPicPr>
                      <a:picLocks noChangeAspect="1" noChangeArrowheads="1"/>
                    </pic:cNvPicPr>
                  </pic:nvPicPr>
                  <pic:blipFill>
                    <a:blip r:embed="rId10" cstate="print"/>
                    <a:srcRect/>
                    <a:stretch>
                      <a:fillRect/>
                    </a:stretch>
                  </pic:blipFill>
                  <pic:spPr bwMode="auto">
                    <a:xfrm>
                      <a:off x="0" y="0"/>
                      <a:ext cx="4291107" cy="8181975"/>
                    </a:xfrm>
                    <a:prstGeom prst="rect">
                      <a:avLst/>
                    </a:prstGeom>
                    <a:noFill/>
                    <a:ln w="9525">
                      <a:noFill/>
                      <a:miter lim="800000"/>
                      <a:headEnd/>
                      <a:tailEnd/>
                    </a:ln>
                  </pic:spPr>
                </pic:pic>
              </a:graphicData>
            </a:graphic>
          </wp:inline>
        </w:drawing>
      </w:r>
    </w:p>
    <w:p w:rsidR="0076393F" w:rsidRPr="00224EDC" w:rsidRDefault="0076393F" w:rsidP="0076393F">
      <w:pPr>
        <w:spacing w:after="0" w:line="480" w:lineRule="auto"/>
        <w:jc w:val="both"/>
        <w:rPr>
          <w:rFonts w:ascii="Times New Roman" w:hAnsi="Times New Roman"/>
          <w:sz w:val="24"/>
          <w:szCs w:val="24"/>
          <w:lang w:val="en-US"/>
        </w:rPr>
      </w:pPr>
      <w:proofErr w:type="gramStart"/>
      <w:r w:rsidRPr="00224EDC">
        <w:rPr>
          <w:rFonts w:ascii="Times New Roman" w:hAnsi="Times New Roman"/>
          <w:sz w:val="24"/>
          <w:szCs w:val="24"/>
          <w:lang w:val="en-US"/>
        </w:rPr>
        <w:lastRenderedPageBreak/>
        <w:t>Table 1.</w:t>
      </w:r>
      <w:proofErr w:type="gramEnd"/>
      <w:r w:rsidRPr="00224EDC">
        <w:rPr>
          <w:rFonts w:ascii="Times New Roman" w:hAnsi="Times New Roman"/>
          <w:sz w:val="24"/>
          <w:szCs w:val="24"/>
          <w:lang w:val="en-US"/>
        </w:rPr>
        <w:t xml:space="preserve"> Comparison of doubling times (h) for </w:t>
      </w:r>
      <w:r w:rsidRPr="00224EDC">
        <w:rPr>
          <w:rFonts w:ascii="Times New Roman" w:hAnsi="Times New Roman"/>
          <w:i/>
          <w:sz w:val="24"/>
          <w:szCs w:val="24"/>
          <w:lang w:val="en-US"/>
        </w:rPr>
        <w:t xml:space="preserve">L. </w:t>
      </w:r>
      <w:proofErr w:type="spellStart"/>
      <w:r w:rsidRPr="00224EDC">
        <w:rPr>
          <w:rFonts w:ascii="Times New Roman" w:hAnsi="Times New Roman"/>
          <w:i/>
          <w:sz w:val="24"/>
          <w:szCs w:val="24"/>
          <w:lang w:val="en-US"/>
        </w:rPr>
        <w:t>monocytogenes</w:t>
      </w:r>
      <w:proofErr w:type="spellEnd"/>
      <w:r w:rsidRPr="00224EDC">
        <w:rPr>
          <w:rFonts w:ascii="Times New Roman" w:hAnsi="Times New Roman"/>
          <w:sz w:val="24"/>
          <w:szCs w:val="24"/>
          <w:lang w:val="en-US"/>
        </w:rPr>
        <w:t xml:space="preserve"> in laboratory conditions and as predicted by the </w:t>
      </w:r>
      <w:r w:rsidR="003C4E51">
        <w:rPr>
          <w:rFonts w:ascii="Times New Roman" w:hAnsi="Times New Roman"/>
          <w:sz w:val="24"/>
          <w:szCs w:val="24"/>
          <w:lang w:val="en-US"/>
        </w:rPr>
        <w:t xml:space="preserve">FMM </w:t>
      </w:r>
      <w:r w:rsidRPr="00224EDC">
        <w:rPr>
          <w:rFonts w:ascii="Times New Roman" w:hAnsi="Times New Roman"/>
          <w:sz w:val="24"/>
          <w:szCs w:val="24"/>
          <w:lang w:val="en-US"/>
        </w:rPr>
        <w:t xml:space="preserve">model, grouped according to pH levels: 4.5, 5.0, 5.5, 6.0, 6.5, 7.0, </w:t>
      </w:r>
      <w:proofErr w:type="gramStart"/>
      <w:r w:rsidRPr="00224EDC">
        <w:rPr>
          <w:rFonts w:ascii="Times New Roman" w:hAnsi="Times New Roman"/>
          <w:sz w:val="24"/>
          <w:szCs w:val="24"/>
          <w:lang w:val="en-US"/>
        </w:rPr>
        <w:t>7.4</w:t>
      </w:r>
      <w:proofErr w:type="gramEnd"/>
      <w:r w:rsidRPr="00224EDC">
        <w:rPr>
          <w:rFonts w:ascii="Times New Roman" w:hAnsi="Times New Roman"/>
          <w:sz w:val="24"/>
          <w:szCs w:val="24"/>
          <w:lang w:val="en-US"/>
        </w:rPr>
        <w:t>.</w:t>
      </w:r>
    </w:p>
    <w:tbl>
      <w:tblPr>
        <w:tblW w:w="8009" w:type="dxa"/>
        <w:jc w:val="center"/>
        <w:tblBorders>
          <w:top w:val="single" w:sz="4" w:space="0" w:color="auto"/>
          <w:bottom w:val="single" w:sz="4" w:space="0" w:color="auto"/>
        </w:tblBorders>
        <w:tblLook w:val="04A0"/>
      </w:tblPr>
      <w:tblGrid>
        <w:gridCol w:w="2002"/>
        <w:gridCol w:w="2002"/>
        <w:gridCol w:w="2002"/>
        <w:gridCol w:w="2003"/>
      </w:tblGrid>
      <w:tr w:rsidR="0076393F" w:rsidRPr="00224EDC" w:rsidTr="00D419D0">
        <w:trPr>
          <w:trHeight w:val="147"/>
          <w:jc w:val="center"/>
        </w:trPr>
        <w:tc>
          <w:tcPr>
            <w:tcW w:w="2002" w:type="dxa"/>
            <w:vMerge w:val="restart"/>
            <w:tcBorders>
              <w:top w:val="single" w:sz="4" w:space="0" w:color="auto"/>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Temperature (°C)</w:t>
            </w:r>
          </w:p>
        </w:tc>
        <w:tc>
          <w:tcPr>
            <w:tcW w:w="2002" w:type="dxa"/>
            <w:vMerge w:val="restart"/>
            <w:tcBorders>
              <w:top w:val="single" w:sz="4" w:space="0" w:color="auto"/>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proofErr w:type="spellStart"/>
            <w:r w:rsidRPr="00224EDC">
              <w:rPr>
                <w:rFonts w:ascii="Times New Roman" w:hAnsi="Times New Roman"/>
                <w:sz w:val="24"/>
                <w:szCs w:val="24"/>
                <w:lang w:val="en-US"/>
              </w:rPr>
              <w:t>NaCl</w:t>
            </w:r>
            <w:proofErr w:type="spellEnd"/>
            <w:r w:rsidRPr="00224EDC">
              <w:rPr>
                <w:rFonts w:ascii="Times New Roman" w:hAnsi="Times New Roman"/>
                <w:sz w:val="24"/>
                <w:szCs w:val="24"/>
                <w:lang w:val="en-US"/>
              </w:rPr>
              <w:t xml:space="preserve"> (%)</w:t>
            </w:r>
          </w:p>
        </w:tc>
        <w:tc>
          <w:tcPr>
            <w:tcW w:w="4005" w:type="dxa"/>
            <w:gridSpan w:val="2"/>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Doubling times (h)</w:t>
            </w:r>
          </w:p>
        </w:tc>
      </w:tr>
      <w:tr w:rsidR="0076393F" w:rsidRPr="00224EDC" w:rsidTr="00D419D0">
        <w:trPr>
          <w:trHeight w:val="147"/>
          <w:jc w:val="center"/>
        </w:trPr>
        <w:tc>
          <w:tcPr>
            <w:tcW w:w="2002" w:type="dxa"/>
            <w:vMerge/>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p>
        </w:tc>
        <w:tc>
          <w:tcPr>
            <w:tcW w:w="2002" w:type="dxa"/>
            <w:vMerge/>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p>
        </w:tc>
        <w:tc>
          <w:tcPr>
            <w:tcW w:w="2002" w:type="dxa"/>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Measured</w:t>
            </w:r>
          </w:p>
        </w:tc>
        <w:tc>
          <w:tcPr>
            <w:tcW w:w="2003" w:type="dxa"/>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Model</w:t>
            </w:r>
          </w:p>
        </w:tc>
      </w:tr>
      <w:tr w:rsidR="0076393F" w:rsidRPr="00224EDC" w:rsidTr="00D419D0">
        <w:trPr>
          <w:trHeight w:val="147"/>
          <w:jc w:val="center"/>
        </w:trPr>
        <w:tc>
          <w:tcPr>
            <w:tcW w:w="8009" w:type="dxa"/>
            <w:gridSpan w:val="4"/>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pH = 4.5</w:t>
            </w:r>
          </w:p>
        </w:tc>
      </w:tr>
      <w:tr w:rsidR="0076393F" w:rsidRPr="00224EDC" w:rsidTr="00D419D0">
        <w:trPr>
          <w:trHeight w:val="147"/>
          <w:jc w:val="center"/>
        </w:trPr>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4.08</w:t>
            </w:r>
          </w:p>
        </w:tc>
        <w:tc>
          <w:tcPr>
            <w:tcW w:w="2003"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6.72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3.84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3.84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4.32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5.76</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5.28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9.12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11.52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4.08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4.08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5.52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5.04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12.96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4.08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4.08</w:t>
            </w:r>
          </w:p>
        </w:tc>
      </w:tr>
      <w:tr w:rsidR="0076393F" w:rsidRPr="00224EDC" w:rsidTr="00D419D0">
        <w:trPr>
          <w:trHeight w:val="147"/>
          <w:jc w:val="center"/>
        </w:trPr>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3.12</w:t>
            </w:r>
          </w:p>
        </w:tc>
        <w:tc>
          <w:tcPr>
            <w:tcW w:w="2003"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4.82</w:t>
            </w:r>
          </w:p>
        </w:tc>
      </w:tr>
      <w:tr w:rsidR="0076393F" w:rsidRPr="00224EDC" w:rsidTr="00D419D0">
        <w:trPr>
          <w:trHeight w:val="147"/>
          <w:jc w:val="center"/>
        </w:trPr>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5.04</w:t>
            </w:r>
          </w:p>
        </w:tc>
        <w:tc>
          <w:tcPr>
            <w:tcW w:w="2003"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13.44</w:t>
            </w:r>
          </w:p>
        </w:tc>
      </w:tr>
      <w:tr w:rsidR="0076393F" w:rsidRPr="00224EDC" w:rsidTr="00D419D0">
        <w:trPr>
          <w:trHeight w:val="147"/>
          <w:jc w:val="center"/>
        </w:trPr>
        <w:tc>
          <w:tcPr>
            <w:tcW w:w="2002" w:type="dxa"/>
            <w:gridSpan w:val="4"/>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pH = 5.0</w:t>
            </w:r>
          </w:p>
        </w:tc>
      </w:tr>
      <w:tr w:rsidR="0076393F" w:rsidRPr="00224EDC" w:rsidTr="00D419D0">
        <w:trPr>
          <w:trHeight w:val="147"/>
          <w:jc w:val="center"/>
        </w:trPr>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43.92</w:t>
            </w:r>
          </w:p>
        </w:tc>
        <w:tc>
          <w:tcPr>
            <w:tcW w:w="2003"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50.4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41.28</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43.92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50.4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2.64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3.6</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2.88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5.52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4.32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2.64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2.64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lastRenderedPageBreak/>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1.44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2.88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2.88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4.56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1.68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1.44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r>
      <w:tr w:rsidR="0076393F" w:rsidRPr="00224EDC" w:rsidTr="00D419D0">
        <w:trPr>
          <w:trHeight w:val="147"/>
          <w:jc w:val="center"/>
        </w:trPr>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c>
          <w:tcPr>
            <w:tcW w:w="2003"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r>
      <w:tr w:rsidR="0076393F" w:rsidRPr="00224EDC" w:rsidTr="00D419D0">
        <w:trPr>
          <w:trHeight w:val="147"/>
          <w:jc w:val="center"/>
        </w:trPr>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3.12</w:t>
            </w:r>
          </w:p>
        </w:tc>
        <w:tc>
          <w:tcPr>
            <w:tcW w:w="2003"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4.08</w:t>
            </w:r>
          </w:p>
        </w:tc>
      </w:tr>
      <w:tr w:rsidR="0076393F" w:rsidRPr="00224EDC" w:rsidTr="00D419D0">
        <w:trPr>
          <w:trHeight w:val="147"/>
          <w:jc w:val="center"/>
        </w:trPr>
        <w:tc>
          <w:tcPr>
            <w:tcW w:w="2002" w:type="dxa"/>
            <w:gridSpan w:val="4"/>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pH = 5.5</w:t>
            </w:r>
          </w:p>
        </w:tc>
      </w:tr>
      <w:tr w:rsidR="0076393F" w:rsidRPr="00224EDC" w:rsidTr="00D419D0">
        <w:trPr>
          <w:trHeight w:val="147"/>
          <w:jc w:val="center"/>
        </w:trPr>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28.8</w:t>
            </w:r>
          </w:p>
        </w:tc>
        <w:tc>
          <w:tcPr>
            <w:tcW w:w="2003"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32.4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27.36</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26.64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29.52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25.44</w:t>
            </w:r>
          </w:p>
        </w:tc>
      </w:tr>
      <w:tr w:rsidR="0076393F" w:rsidRPr="00224EDC" w:rsidTr="00D419D0">
        <w:trPr>
          <w:trHeight w:val="147"/>
          <w:jc w:val="center"/>
        </w:trPr>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37.92</w:t>
            </w:r>
          </w:p>
        </w:tc>
        <w:tc>
          <w:tcPr>
            <w:tcW w:w="2003"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38.16</w:t>
            </w:r>
          </w:p>
        </w:tc>
      </w:tr>
      <w:tr w:rsidR="0076393F" w:rsidRPr="00224EDC" w:rsidTr="00D419D0">
        <w:trPr>
          <w:trHeight w:val="147"/>
          <w:jc w:val="center"/>
        </w:trPr>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3.84</w:t>
            </w:r>
          </w:p>
        </w:tc>
        <w:tc>
          <w:tcPr>
            <w:tcW w:w="2003"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10.8</w:t>
            </w:r>
          </w:p>
        </w:tc>
      </w:tr>
      <w:tr w:rsidR="0076393F" w:rsidRPr="00224EDC" w:rsidTr="00D419D0">
        <w:trPr>
          <w:trHeight w:val="147"/>
          <w:jc w:val="center"/>
        </w:trPr>
        <w:tc>
          <w:tcPr>
            <w:tcW w:w="2002" w:type="dxa"/>
            <w:gridSpan w:val="4"/>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pH = 6.0</w:t>
            </w:r>
          </w:p>
        </w:tc>
      </w:tr>
      <w:tr w:rsidR="0076393F" w:rsidRPr="00224EDC" w:rsidTr="00D419D0">
        <w:trPr>
          <w:trHeight w:val="147"/>
          <w:jc w:val="center"/>
        </w:trPr>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21.36</w:t>
            </w:r>
          </w:p>
        </w:tc>
        <w:tc>
          <w:tcPr>
            <w:tcW w:w="2003"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21.60</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20.64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13.76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22.56</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29.28</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36.96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4.08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1.44</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3.12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3.36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0.72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1.44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1.68</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2.64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lastRenderedPageBreak/>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0.72</w:t>
            </w:r>
          </w:p>
        </w:tc>
        <w:tc>
          <w:tcPr>
            <w:tcW w:w="2003" w:type="dxa"/>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1.44</w:t>
            </w:r>
          </w:p>
        </w:tc>
      </w:tr>
      <w:tr w:rsidR="0076393F" w:rsidRPr="00224EDC" w:rsidTr="00D419D0">
        <w:trPr>
          <w:trHeight w:val="147"/>
          <w:jc w:val="center"/>
        </w:trPr>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6</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0.96</w:t>
            </w:r>
          </w:p>
        </w:tc>
        <w:tc>
          <w:tcPr>
            <w:tcW w:w="2003" w:type="dxa"/>
            <w:tcBorders>
              <w:bottom w:val="nil"/>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2.16</w:t>
            </w:r>
          </w:p>
        </w:tc>
      </w:tr>
      <w:tr w:rsidR="0076393F" w:rsidRPr="00224EDC" w:rsidTr="00D419D0">
        <w:trPr>
          <w:trHeight w:val="147"/>
          <w:jc w:val="center"/>
        </w:trPr>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35</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8</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1.68</w:t>
            </w:r>
          </w:p>
        </w:tc>
        <w:tc>
          <w:tcPr>
            <w:tcW w:w="2003"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2.64</w:t>
            </w:r>
          </w:p>
        </w:tc>
      </w:tr>
      <w:tr w:rsidR="0076393F" w:rsidRPr="00224EDC" w:rsidTr="00D419D0">
        <w:trPr>
          <w:trHeight w:val="147"/>
          <w:jc w:val="center"/>
        </w:trPr>
        <w:tc>
          <w:tcPr>
            <w:tcW w:w="2002" w:type="dxa"/>
            <w:gridSpan w:val="4"/>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000000"/>
                <w:sz w:val="24"/>
                <w:szCs w:val="24"/>
                <w:lang w:val="en-US"/>
              </w:rPr>
            </w:pPr>
            <w:r w:rsidRPr="00224EDC">
              <w:rPr>
                <w:rFonts w:ascii="Times New Roman" w:hAnsi="Times New Roman"/>
                <w:color w:val="000000"/>
                <w:sz w:val="24"/>
                <w:szCs w:val="24"/>
                <w:lang w:val="en-US"/>
              </w:rPr>
              <w:t>pH = 6.5</w:t>
            </w:r>
          </w:p>
        </w:tc>
      </w:tr>
      <w:tr w:rsidR="0076393F" w:rsidRPr="00224EDC" w:rsidTr="00D419D0">
        <w:trPr>
          <w:trHeight w:val="147"/>
          <w:jc w:val="center"/>
        </w:trPr>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18</w:t>
            </w:r>
          </w:p>
        </w:tc>
        <w:tc>
          <w:tcPr>
            <w:tcW w:w="2003"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11.04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17.28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12.48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21.16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23.04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2.88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2.64</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6.72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2.88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1.44</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1.44</w:t>
            </w:r>
          </w:p>
        </w:tc>
        <w:tc>
          <w:tcPr>
            <w:tcW w:w="2003"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gridSpan w:val="4"/>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color w:val="FF0000"/>
                <w:sz w:val="24"/>
                <w:szCs w:val="24"/>
                <w:lang w:val="en-US"/>
              </w:rPr>
            </w:pPr>
            <w:r w:rsidRPr="00224EDC">
              <w:rPr>
                <w:rFonts w:ascii="Times New Roman" w:hAnsi="Times New Roman"/>
                <w:color w:val="000000"/>
                <w:sz w:val="24"/>
                <w:szCs w:val="24"/>
                <w:lang w:val="en-US"/>
              </w:rPr>
              <w:t>pH = 7.0</w:t>
            </w:r>
          </w:p>
        </w:tc>
      </w:tr>
      <w:tr w:rsidR="0076393F" w:rsidRPr="00224EDC" w:rsidTr="00D419D0">
        <w:trPr>
          <w:trHeight w:val="147"/>
          <w:jc w:val="center"/>
        </w:trPr>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16.80</w:t>
            </w:r>
          </w:p>
        </w:tc>
        <w:tc>
          <w:tcPr>
            <w:tcW w:w="2003"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17.76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39.12</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36.72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2.64</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3.36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lastRenderedPageBreak/>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1.44</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1.68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r>
      <w:tr w:rsidR="0076393F" w:rsidRPr="00224EDC" w:rsidTr="00D419D0">
        <w:trPr>
          <w:trHeight w:val="147"/>
          <w:jc w:val="center"/>
        </w:trPr>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w:t>
            </w:r>
          </w:p>
        </w:tc>
        <w:tc>
          <w:tcPr>
            <w:tcW w:w="2002"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tcBorders>
              <w:bottom w:val="nil"/>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1.44</w:t>
            </w:r>
          </w:p>
        </w:tc>
      </w:tr>
      <w:tr w:rsidR="0076393F" w:rsidRPr="00224EDC" w:rsidTr="00D419D0">
        <w:trPr>
          <w:trHeight w:val="147"/>
          <w:jc w:val="center"/>
        </w:trPr>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1.44</w:t>
            </w:r>
          </w:p>
        </w:tc>
        <w:tc>
          <w:tcPr>
            <w:tcW w:w="2003" w:type="dxa"/>
            <w:tcBorders>
              <w:top w:val="nil"/>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gridSpan w:val="4"/>
            <w:tcBorders>
              <w:top w:val="single" w:sz="4" w:space="0" w:color="auto"/>
              <w:bottom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color w:val="000000"/>
                <w:sz w:val="24"/>
                <w:szCs w:val="24"/>
                <w:lang w:val="en-US"/>
              </w:rPr>
              <w:t>pH = 7.4</w:t>
            </w:r>
          </w:p>
        </w:tc>
      </w:tr>
      <w:tr w:rsidR="0076393F" w:rsidRPr="00224EDC" w:rsidTr="00D419D0">
        <w:trPr>
          <w:trHeight w:val="147"/>
          <w:jc w:val="center"/>
        </w:trPr>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17.52</w:t>
            </w:r>
          </w:p>
        </w:tc>
        <w:tc>
          <w:tcPr>
            <w:tcW w:w="2003" w:type="dxa"/>
            <w:tcBorders>
              <w:top w:val="single" w:sz="4" w:space="0" w:color="auto"/>
            </w:tcBorders>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16.56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17.28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15.84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19.68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18.72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42.24</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45.36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2.4</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1.2</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1.68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1.68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2.88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4.08</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0.72</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2.16</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30</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1.68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2</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0.48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6</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0.96</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1.92</w:t>
            </w:r>
          </w:p>
        </w:tc>
      </w:tr>
      <w:tr w:rsidR="0076393F" w:rsidRPr="00224EDC" w:rsidTr="00D419D0">
        <w:trPr>
          <w:trHeight w:val="147"/>
          <w:jc w:val="center"/>
        </w:trPr>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35</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8</w:t>
            </w:r>
          </w:p>
        </w:tc>
        <w:tc>
          <w:tcPr>
            <w:tcW w:w="2002"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1.68</w:t>
            </w:r>
          </w:p>
        </w:tc>
        <w:tc>
          <w:tcPr>
            <w:tcW w:w="2003" w:type="dxa"/>
            <w:vAlign w:val="center"/>
          </w:tcPr>
          <w:p w:rsidR="0076393F" w:rsidRPr="00224EDC" w:rsidRDefault="0076393F" w:rsidP="00D419D0">
            <w:pPr>
              <w:spacing w:after="0" w:line="360" w:lineRule="auto"/>
              <w:jc w:val="center"/>
              <w:rPr>
                <w:rFonts w:ascii="Times New Roman" w:hAnsi="Times New Roman"/>
                <w:sz w:val="24"/>
                <w:szCs w:val="24"/>
                <w:lang w:val="en-US"/>
              </w:rPr>
            </w:pPr>
            <w:r w:rsidRPr="00224EDC">
              <w:rPr>
                <w:rFonts w:ascii="Times New Roman" w:hAnsi="Times New Roman"/>
                <w:sz w:val="24"/>
                <w:szCs w:val="24"/>
                <w:lang w:val="en-US"/>
              </w:rPr>
              <w:t>4.08</w:t>
            </w:r>
          </w:p>
        </w:tc>
      </w:tr>
    </w:tbl>
    <w:p w:rsidR="0076393F" w:rsidRPr="005A2838" w:rsidRDefault="0076393F" w:rsidP="006D1FA1">
      <w:pPr>
        <w:spacing w:after="0" w:line="480" w:lineRule="auto"/>
        <w:rPr>
          <w:rFonts w:ascii="Times New Roman" w:hAnsi="Times New Roman"/>
          <w:sz w:val="24"/>
          <w:szCs w:val="24"/>
          <w:lang w:val="en-US"/>
        </w:rPr>
      </w:pPr>
    </w:p>
    <w:sectPr w:rsidR="0076393F" w:rsidRPr="005A2838" w:rsidSect="0054285B">
      <w:footerReference w:type="default" r:id="rId11"/>
      <w:pgSz w:w="12240" w:h="15840" w:code="1"/>
      <w:pgMar w:top="1440" w:right="1440" w:bottom="1440" w:left="1440"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F25" w:rsidRDefault="006B7F25" w:rsidP="00296440">
      <w:pPr>
        <w:spacing w:after="0" w:line="240" w:lineRule="auto"/>
      </w:pPr>
      <w:r>
        <w:separator/>
      </w:r>
    </w:p>
  </w:endnote>
  <w:endnote w:type="continuationSeparator" w:id="0">
    <w:p w:rsidR="006B7F25" w:rsidRDefault="006B7F25" w:rsidP="00296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25" w:rsidRDefault="006B7F25" w:rsidP="00146C6F">
    <w:pPr>
      <w:pStyle w:val="Footer"/>
      <w:jc w:val="right"/>
    </w:pPr>
    <w:fldSimple w:instr=" PAGE   \* MERGEFORMAT ">
      <w:r w:rsidR="0009488D">
        <w:rPr>
          <w:noProof/>
        </w:rPr>
        <w:t>1</w:t>
      </w:r>
    </w:fldSimple>
  </w:p>
  <w:p w:rsidR="006B7F25" w:rsidRPr="00146C6F" w:rsidRDefault="006B7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F25" w:rsidRDefault="006B7F25" w:rsidP="00296440">
      <w:pPr>
        <w:spacing w:after="0" w:line="240" w:lineRule="auto"/>
      </w:pPr>
      <w:r>
        <w:separator/>
      </w:r>
    </w:p>
  </w:footnote>
  <w:footnote w:type="continuationSeparator" w:id="0">
    <w:p w:rsidR="006B7F25" w:rsidRDefault="006B7F25" w:rsidP="002964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F76"/>
    <w:multiLevelType w:val="hybridMultilevel"/>
    <w:tmpl w:val="09DA476A"/>
    <w:lvl w:ilvl="0" w:tplc="3650ED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9A0437"/>
    <w:multiLevelType w:val="hybridMultilevel"/>
    <w:tmpl w:val="DE200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1353E9"/>
    <w:rsid w:val="00002045"/>
    <w:rsid w:val="00012727"/>
    <w:rsid w:val="00020DC2"/>
    <w:rsid w:val="00034418"/>
    <w:rsid w:val="00034F5F"/>
    <w:rsid w:val="000406CD"/>
    <w:rsid w:val="00043609"/>
    <w:rsid w:val="00045584"/>
    <w:rsid w:val="00047116"/>
    <w:rsid w:val="00051FFD"/>
    <w:rsid w:val="0005699A"/>
    <w:rsid w:val="0006362A"/>
    <w:rsid w:val="00067E86"/>
    <w:rsid w:val="0007128E"/>
    <w:rsid w:val="000776A6"/>
    <w:rsid w:val="00090B84"/>
    <w:rsid w:val="0009488D"/>
    <w:rsid w:val="00095557"/>
    <w:rsid w:val="000A0237"/>
    <w:rsid w:val="000A04D7"/>
    <w:rsid w:val="000A3964"/>
    <w:rsid w:val="000A3E26"/>
    <w:rsid w:val="000B3E02"/>
    <w:rsid w:val="000C4CA7"/>
    <w:rsid w:val="000D2B26"/>
    <w:rsid w:val="000D53F2"/>
    <w:rsid w:val="000D548A"/>
    <w:rsid w:val="0010018B"/>
    <w:rsid w:val="001003FD"/>
    <w:rsid w:val="001074E5"/>
    <w:rsid w:val="0011145D"/>
    <w:rsid w:val="0011279F"/>
    <w:rsid w:val="00114E1B"/>
    <w:rsid w:val="00120669"/>
    <w:rsid w:val="0012129C"/>
    <w:rsid w:val="0012305C"/>
    <w:rsid w:val="001353E9"/>
    <w:rsid w:val="00137D7E"/>
    <w:rsid w:val="00146C6F"/>
    <w:rsid w:val="00155E2B"/>
    <w:rsid w:val="00163C0C"/>
    <w:rsid w:val="00171817"/>
    <w:rsid w:val="00180539"/>
    <w:rsid w:val="00181FD3"/>
    <w:rsid w:val="0018553C"/>
    <w:rsid w:val="00195ACA"/>
    <w:rsid w:val="0019682F"/>
    <w:rsid w:val="001A41DE"/>
    <w:rsid w:val="001A52D1"/>
    <w:rsid w:val="001A7D84"/>
    <w:rsid w:val="001B2DEA"/>
    <w:rsid w:val="001B4B3E"/>
    <w:rsid w:val="001B7FF1"/>
    <w:rsid w:val="001C1B98"/>
    <w:rsid w:val="001D0092"/>
    <w:rsid w:val="001D5506"/>
    <w:rsid w:val="001D6290"/>
    <w:rsid w:val="001E3A14"/>
    <w:rsid w:val="001E718D"/>
    <w:rsid w:val="001F08BD"/>
    <w:rsid w:val="001F1D48"/>
    <w:rsid w:val="001F377E"/>
    <w:rsid w:val="001F3A93"/>
    <w:rsid w:val="001F741F"/>
    <w:rsid w:val="00200659"/>
    <w:rsid w:val="00201844"/>
    <w:rsid w:val="002070FA"/>
    <w:rsid w:val="00211F77"/>
    <w:rsid w:val="00212112"/>
    <w:rsid w:val="002173CE"/>
    <w:rsid w:val="0023126D"/>
    <w:rsid w:val="0023220E"/>
    <w:rsid w:val="002355D0"/>
    <w:rsid w:val="002363E1"/>
    <w:rsid w:val="002402B4"/>
    <w:rsid w:val="00240ACF"/>
    <w:rsid w:val="00242D36"/>
    <w:rsid w:val="00243E93"/>
    <w:rsid w:val="00262C4B"/>
    <w:rsid w:val="00270B85"/>
    <w:rsid w:val="002710A5"/>
    <w:rsid w:val="002809AE"/>
    <w:rsid w:val="00281386"/>
    <w:rsid w:val="00283877"/>
    <w:rsid w:val="00284A69"/>
    <w:rsid w:val="00286375"/>
    <w:rsid w:val="00294EC9"/>
    <w:rsid w:val="00296440"/>
    <w:rsid w:val="002A09DA"/>
    <w:rsid w:val="002A5A9C"/>
    <w:rsid w:val="002B2448"/>
    <w:rsid w:val="002C49FE"/>
    <w:rsid w:val="002D2757"/>
    <w:rsid w:val="002E1247"/>
    <w:rsid w:val="002E1702"/>
    <w:rsid w:val="00320C36"/>
    <w:rsid w:val="003242D2"/>
    <w:rsid w:val="003256D8"/>
    <w:rsid w:val="00326226"/>
    <w:rsid w:val="00331096"/>
    <w:rsid w:val="0033441A"/>
    <w:rsid w:val="00335AE4"/>
    <w:rsid w:val="003454ED"/>
    <w:rsid w:val="00347A6D"/>
    <w:rsid w:val="00352E5B"/>
    <w:rsid w:val="0035523B"/>
    <w:rsid w:val="00355572"/>
    <w:rsid w:val="003563D8"/>
    <w:rsid w:val="003568C5"/>
    <w:rsid w:val="00370CEF"/>
    <w:rsid w:val="003810CD"/>
    <w:rsid w:val="00396EAE"/>
    <w:rsid w:val="003A0616"/>
    <w:rsid w:val="003A1026"/>
    <w:rsid w:val="003B588F"/>
    <w:rsid w:val="003C0690"/>
    <w:rsid w:val="003C2A10"/>
    <w:rsid w:val="003C4433"/>
    <w:rsid w:val="003C4E51"/>
    <w:rsid w:val="003D34CE"/>
    <w:rsid w:val="003F172F"/>
    <w:rsid w:val="003F5D97"/>
    <w:rsid w:val="004017D1"/>
    <w:rsid w:val="0040323E"/>
    <w:rsid w:val="00404EC2"/>
    <w:rsid w:val="00412224"/>
    <w:rsid w:val="00412CE8"/>
    <w:rsid w:val="004227AE"/>
    <w:rsid w:val="00424071"/>
    <w:rsid w:val="004241B6"/>
    <w:rsid w:val="00427964"/>
    <w:rsid w:val="00437989"/>
    <w:rsid w:val="00453935"/>
    <w:rsid w:val="00455C47"/>
    <w:rsid w:val="00456ABF"/>
    <w:rsid w:val="00457FDA"/>
    <w:rsid w:val="004623F5"/>
    <w:rsid w:val="00464C01"/>
    <w:rsid w:val="004815D0"/>
    <w:rsid w:val="00482BCE"/>
    <w:rsid w:val="00483C48"/>
    <w:rsid w:val="00491D29"/>
    <w:rsid w:val="00491DA8"/>
    <w:rsid w:val="00497A08"/>
    <w:rsid w:val="004A1319"/>
    <w:rsid w:val="004A15D1"/>
    <w:rsid w:val="004A4EB0"/>
    <w:rsid w:val="004B2DD3"/>
    <w:rsid w:val="004B2F8B"/>
    <w:rsid w:val="004C6052"/>
    <w:rsid w:val="004E09B3"/>
    <w:rsid w:val="004E1B22"/>
    <w:rsid w:val="004E3767"/>
    <w:rsid w:val="004F04AF"/>
    <w:rsid w:val="004F4D16"/>
    <w:rsid w:val="00500ADC"/>
    <w:rsid w:val="00505D7D"/>
    <w:rsid w:val="00514233"/>
    <w:rsid w:val="005162C6"/>
    <w:rsid w:val="00516FAA"/>
    <w:rsid w:val="00524CC9"/>
    <w:rsid w:val="0052678D"/>
    <w:rsid w:val="0052756D"/>
    <w:rsid w:val="005355B6"/>
    <w:rsid w:val="0054007F"/>
    <w:rsid w:val="0054285B"/>
    <w:rsid w:val="00543691"/>
    <w:rsid w:val="00544B0E"/>
    <w:rsid w:val="00545701"/>
    <w:rsid w:val="005560AE"/>
    <w:rsid w:val="005563F1"/>
    <w:rsid w:val="00562791"/>
    <w:rsid w:val="00565549"/>
    <w:rsid w:val="00570563"/>
    <w:rsid w:val="00571BCF"/>
    <w:rsid w:val="00574A8A"/>
    <w:rsid w:val="00585E54"/>
    <w:rsid w:val="005928D0"/>
    <w:rsid w:val="005A2838"/>
    <w:rsid w:val="005A3622"/>
    <w:rsid w:val="005B2E3B"/>
    <w:rsid w:val="005B3588"/>
    <w:rsid w:val="005B7A29"/>
    <w:rsid w:val="005C2445"/>
    <w:rsid w:val="005C4EF0"/>
    <w:rsid w:val="005D7FD4"/>
    <w:rsid w:val="005E7C85"/>
    <w:rsid w:val="005F15CC"/>
    <w:rsid w:val="005F6E4A"/>
    <w:rsid w:val="005F79E7"/>
    <w:rsid w:val="0061103C"/>
    <w:rsid w:val="006111E8"/>
    <w:rsid w:val="00611687"/>
    <w:rsid w:val="00617379"/>
    <w:rsid w:val="006177EC"/>
    <w:rsid w:val="00623BE0"/>
    <w:rsid w:val="0062575B"/>
    <w:rsid w:val="006276E0"/>
    <w:rsid w:val="00633AB1"/>
    <w:rsid w:val="00641FA1"/>
    <w:rsid w:val="00644E31"/>
    <w:rsid w:val="00651639"/>
    <w:rsid w:val="00651E58"/>
    <w:rsid w:val="00655B7D"/>
    <w:rsid w:val="00657A40"/>
    <w:rsid w:val="00657B8F"/>
    <w:rsid w:val="00660598"/>
    <w:rsid w:val="00660D09"/>
    <w:rsid w:val="006666CA"/>
    <w:rsid w:val="0066776E"/>
    <w:rsid w:val="00671ED5"/>
    <w:rsid w:val="00672E47"/>
    <w:rsid w:val="00682FC5"/>
    <w:rsid w:val="0068620E"/>
    <w:rsid w:val="00686213"/>
    <w:rsid w:val="006909C3"/>
    <w:rsid w:val="00693289"/>
    <w:rsid w:val="006A281D"/>
    <w:rsid w:val="006B222E"/>
    <w:rsid w:val="006B22B6"/>
    <w:rsid w:val="006B7F25"/>
    <w:rsid w:val="006D1FA1"/>
    <w:rsid w:val="006D6091"/>
    <w:rsid w:val="006E0B6E"/>
    <w:rsid w:val="006E0E2F"/>
    <w:rsid w:val="006E32BF"/>
    <w:rsid w:val="006E5EB3"/>
    <w:rsid w:val="006E6645"/>
    <w:rsid w:val="006F0B7C"/>
    <w:rsid w:val="006F5E11"/>
    <w:rsid w:val="006F7141"/>
    <w:rsid w:val="007005DF"/>
    <w:rsid w:val="007009FE"/>
    <w:rsid w:val="00703D26"/>
    <w:rsid w:val="00706A19"/>
    <w:rsid w:val="00712C3C"/>
    <w:rsid w:val="00715FE6"/>
    <w:rsid w:val="00716B8B"/>
    <w:rsid w:val="00723E4A"/>
    <w:rsid w:val="0075224E"/>
    <w:rsid w:val="007541A0"/>
    <w:rsid w:val="007560F0"/>
    <w:rsid w:val="0076393F"/>
    <w:rsid w:val="00773E82"/>
    <w:rsid w:val="007769B2"/>
    <w:rsid w:val="00796961"/>
    <w:rsid w:val="007A6151"/>
    <w:rsid w:val="007B7A05"/>
    <w:rsid w:val="007D57E1"/>
    <w:rsid w:val="007D6A13"/>
    <w:rsid w:val="007D7830"/>
    <w:rsid w:val="007E05E4"/>
    <w:rsid w:val="007E3E1F"/>
    <w:rsid w:val="007E4642"/>
    <w:rsid w:val="007E4DAD"/>
    <w:rsid w:val="007E7A77"/>
    <w:rsid w:val="007E7E91"/>
    <w:rsid w:val="00800DC8"/>
    <w:rsid w:val="00802657"/>
    <w:rsid w:val="00802888"/>
    <w:rsid w:val="008164A8"/>
    <w:rsid w:val="008269E9"/>
    <w:rsid w:val="008310BD"/>
    <w:rsid w:val="00832581"/>
    <w:rsid w:val="00835D39"/>
    <w:rsid w:val="00837625"/>
    <w:rsid w:val="00841EBB"/>
    <w:rsid w:val="00855141"/>
    <w:rsid w:val="00864455"/>
    <w:rsid w:val="0087253D"/>
    <w:rsid w:val="00885C67"/>
    <w:rsid w:val="00891C17"/>
    <w:rsid w:val="008924D9"/>
    <w:rsid w:val="00892ED2"/>
    <w:rsid w:val="008A393E"/>
    <w:rsid w:val="008A6E27"/>
    <w:rsid w:val="008C1C6E"/>
    <w:rsid w:val="008C2C85"/>
    <w:rsid w:val="008D46E1"/>
    <w:rsid w:val="008E1C61"/>
    <w:rsid w:val="008E6502"/>
    <w:rsid w:val="00905ED8"/>
    <w:rsid w:val="009061A5"/>
    <w:rsid w:val="00920234"/>
    <w:rsid w:val="00924295"/>
    <w:rsid w:val="009300E0"/>
    <w:rsid w:val="00932458"/>
    <w:rsid w:val="00932866"/>
    <w:rsid w:val="00934252"/>
    <w:rsid w:val="00940E95"/>
    <w:rsid w:val="00940FF6"/>
    <w:rsid w:val="00942215"/>
    <w:rsid w:val="009444EC"/>
    <w:rsid w:val="00951895"/>
    <w:rsid w:val="009535B2"/>
    <w:rsid w:val="00963A14"/>
    <w:rsid w:val="0096677C"/>
    <w:rsid w:val="00966FBA"/>
    <w:rsid w:val="009766A9"/>
    <w:rsid w:val="009770C1"/>
    <w:rsid w:val="00981057"/>
    <w:rsid w:val="00981136"/>
    <w:rsid w:val="009817A6"/>
    <w:rsid w:val="009871E8"/>
    <w:rsid w:val="00990BAF"/>
    <w:rsid w:val="009A3D30"/>
    <w:rsid w:val="009A4A8D"/>
    <w:rsid w:val="009B37D6"/>
    <w:rsid w:val="009C0B64"/>
    <w:rsid w:val="009C745D"/>
    <w:rsid w:val="009E3BF6"/>
    <w:rsid w:val="009F5F58"/>
    <w:rsid w:val="009F6E36"/>
    <w:rsid w:val="009F7B2E"/>
    <w:rsid w:val="00A028E8"/>
    <w:rsid w:val="00A04AFE"/>
    <w:rsid w:val="00A0699D"/>
    <w:rsid w:val="00A07658"/>
    <w:rsid w:val="00A34550"/>
    <w:rsid w:val="00A37FC0"/>
    <w:rsid w:val="00A4319B"/>
    <w:rsid w:val="00A52658"/>
    <w:rsid w:val="00A57072"/>
    <w:rsid w:val="00A73293"/>
    <w:rsid w:val="00A87332"/>
    <w:rsid w:val="00AA30C3"/>
    <w:rsid w:val="00AA5BF2"/>
    <w:rsid w:val="00AC4A14"/>
    <w:rsid w:val="00AD18D8"/>
    <w:rsid w:val="00AD5EAD"/>
    <w:rsid w:val="00AE1055"/>
    <w:rsid w:val="00AE6ECA"/>
    <w:rsid w:val="00AF3E40"/>
    <w:rsid w:val="00B066FE"/>
    <w:rsid w:val="00B070E1"/>
    <w:rsid w:val="00B1018C"/>
    <w:rsid w:val="00B3357E"/>
    <w:rsid w:val="00B3496E"/>
    <w:rsid w:val="00B35E48"/>
    <w:rsid w:val="00B424E4"/>
    <w:rsid w:val="00B53C16"/>
    <w:rsid w:val="00B55466"/>
    <w:rsid w:val="00B5576D"/>
    <w:rsid w:val="00B62A2F"/>
    <w:rsid w:val="00B62A70"/>
    <w:rsid w:val="00B6413F"/>
    <w:rsid w:val="00B75CD1"/>
    <w:rsid w:val="00B805A6"/>
    <w:rsid w:val="00B86878"/>
    <w:rsid w:val="00B95FE0"/>
    <w:rsid w:val="00B97D96"/>
    <w:rsid w:val="00BA3EFD"/>
    <w:rsid w:val="00BB1941"/>
    <w:rsid w:val="00BB2D67"/>
    <w:rsid w:val="00BB35DC"/>
    <w:rsid w:val="00BB3983"/>
    <w:rsid w:val="00BB4419"/>
    <w:rsid w:val="00BC7D5B"/>
    <w:rsid w:val="00BD16D9"/>
    <w:rsid w:val="00BD54E0"/>
    <w:rsid w:val="00BD7708"/>
    <w:rsid w:val="00BE3932"/>
    <w:rsid w:val="00BE7A35"/>
    <w:rsid w:val="00BF547B"/>
    <w:rsid w:val="00C0464C"/>
    <w:rsid w:val="00C06713"/>
    <w:rsid w:val="00C1746E"/>
    <w:rsid w:val="00C23BED"/>
    <w:rsid w:val="00C266A8"/>
    <w:rsid w:val="00C26ED8"/>
    <w:rsid w:val="00C30437"/>
    <w:rsid w:val="00C335EC"/>
    <w:rsid w:val="00C341D0"/>
    <w:rsid w:val="00C35A72"/>
    <w:rsid w:val="00C37010"/>
    <w:rsid w:val="00C418FC"/>
    <w:rsid w:val="00C428AB"/>
    <w:rsid w:val="00C5140A"/>
    <w:rsid w:val="00C53D18"/>
    <w:rsid w:val="00C57408"/>
    <w:rsid w:val="00C57728"/>
    <w:rsid w:val="00C67496"/>
    <w:rsid w:val="00C702AF"/>
    <w:rsid w:val="00C76C4F"/>
    <w:rsid w:val="00C817E4"/>
    <w:rsid w:val="00C91B3F"/>
    <w:rsid w:val="00C96416"/>
    <w:rsid w:val="00CA7A3B"/>
    <w:rsid w:val="00CA7B2A"/>
    <w:rsid w:val="00CB0AAB"/>
    <w:rsid w:val="00CB5936"/>
    <w:rsid w:val="00CB5FE7"/>
    <w:rsid w:val="00CC0C06"/>
    <w:rsid w:val="00CD4C7A"/>
    <w:rsid w:val="00CE2A3D"/>
    <w:rsid w:val="00CE3A33"/>
    <w:rsid w:val="00CE472C"/>
    <w:rsid w:val="00CE5618"/>
    <w:rsid w:val="00CE7D90"/>
    <w:rsid w:val="00CF0041"/>
    <w:rsid w:val="00CF1323"/>
    <w:rsid w:val="00CF7BA3"/>
    <w:rsid w:val="00D06536"/>
    <w:rsid w:val="00D1751F"/>
    <w:rsid w:val="00D21A4E"/>
    <w:rsid w:val="00D279BC"/>
    <w:rsid w:val="00D27F85"/>
    <w:rsid w:val="00D30C97"/>
    <w:rsid w:val="00D36AE4"/>
    <w:rsid w:val="00D419D0"/>
    <w:rsid w:val="00D46967"/>
    <w:rsid w:val="00D47695"/>
    <w:rsid w:val="00D50C61"/>
    <w:rsid w:val="00D51298"/>
    <w:rsid w:val="00D6368F"/>
    <w:rsid w:val="00D76C24"/>
    <w:rsid w:val="00D76F97"/>
    <w:rsid w:val="00D83361"/>
    <w:rsid w:val="00D834C9"/>
    <w:rsid w:val="00D85621"/>
    <w:rsid w:val="00D91365"/>
    <w:rsid w:val="00D939CC"/>
    <w:rsid w:val="00D94528"/>
    <w:rsid w:val="00D960FD"/>
    <w:rsid w:val="00DA1613"/>
    <w:rsid w:val="00DA5631"/>
    <w:rsid w:val="00DB047E"/>
    <w:rsid w:val="00DB2344"/>
    <w:rsid w:val="00DB31E5"/>
    <w:rsid w:val="00DB60E1"/>
    <w:rsid w:val="00DC72D6"/>
    <w:rsid w:val="00DD28C2"/>
    <w:rsid w:val="00DD3919"/>
    <w:rsid w:val="00DE2CF8"/>
    <w:rsid w:val="00DE418D"/>
    <w:rsid w:val="00DE5AE7"/>
    <w:rsid w:val="00DF3B26"/>
    <w:rsid w:val="00E03B59"/>
    <w:rsid w:val="00E04F7C"/>
    <w:rsid w:val="00E07276"/>
    <w:rsid w:val="00E14341"/>
    <w:rsid w:val="00E23C66"/>
    <w:rsid w:val="00E27215"/>
    <w:rsid w:val="00E30C89"/>
    <w:rsid w:val="00E3128E"/>
    <w:rsid w:val="00E34D98"/>
    <w:rsid w:val="00E353F7"/>
    <w:rsid w:val="00E5111B"/>
    <w:rsid w:val="00E778A8"/>
    <w:rsid w:val="00E81718"/>
    <w:rsid w:val="00E83F4C"/>
    <w:rsid w:val="00E87DDE"/>
    <w:rsid w:val="00E90F11"/>
    <w:rsid w:val="00E945C4"/>
    <w:rsid w:val="00EA31B1"/>
    <w:rsid w:val="00EA40A3"/>
    <w:rsid w:val="00EA40D6"/>
    <w:rsid w:val="00EB5A32"/>
    <w:rsid w:val="00EC039E"/>
    <w:rsid w:val="00EC085A"/>
    <w:rsid w:val="00EC4004"/>
    <w:rsid w:val="00EC4BAA"/>
    <w:rsid w:val="00EC4FD3"/>
    <w:rsid w:val="00EC6F6B"/>
    <w:rsid w:val="00EC7587"/>
    <w:rsid w:val="00ED065C"/>
    <w:rsid w:val="00EE5802"/>
    <w:rsid w:val="00EF0BE7"/>
    <w:rsid w:val="00EF14CB"/>
    <w:rsid w:val="00EF1F0E"/>
    <w:rsid w:val="00EF5932"/>
    <w:rsid w:val="00EF6964"/>
    <w:rsid w:val="00F072D5"/>
    <w:rsid w:val="00F10F59"/>
    <w:rsid w:val="00F11AE8"/>
    <w:rsid w:val="00F12989"/>
    <w:rsid w:val="00F16B75"/>
    <w:rsid w:val="00F17143"/>
    <w:rsid w:val="00F17C5D"/>
    <w:rsid w:val="00F205AF"/>
    <w:rsid w:val="00F33258"/>
    <w:rsid w:val="00F46CF7"/>
    <w:rsid w:val="00F51616"/>
    <w:rsid w:val="00F53FEF"/>
    <w:rsid w:val="00F54910"/>
    <w:rsid w:val="00F66963"/>
    <w:rsid w:val="00F72D88"/>
    <w:rsid w:val="00F738C3"/>
    <w:rsid w:val="00F80E34"/>
    <w:rsid w:val="00F81B0B"/>
    <w:rsid w:val="00F82FF4"/>
    <w:rsid w:val="00F937B6"/>
    <w:rsid w:val="00F95F25"/>
    <w:rsid w:val="00F9635C"/>
    <w:rsid w:val="00FA0806"/>
    <w:rsid w:val="00FB15F0"/>
    <w:rsid w:val="00FC2983"/>
    <w:rsid w:val="00FE2285"/>
    <w:rsid w:val="00FE7551"/>
    <w:rsid w:val="00FF4854"/>
    <w:rsid w:val="00FF4A32"/>
    <w:rsid w:val="00FF4CC6"/>
    <w:rsid w:val="00FF6300"/>
    <w:rsid w:val="00FF7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E1"/>
    <w:pPr>
      <w:spacing w:after="200" w:line="276" w:lineRule="auto"/>
    </w:pPr>
    <w:rPr>
      <w:sz w:val="22"/>
      <w:szCs w:val="22"/>
      <w:lang w:eastAsia="en-US"/>
    </w:rPr>
  </w:style>
  <w:style w:type="paragraph" w:styleId="Heading1">
    <w:name w:val="heading 1"/>
    <w:basedOn w:val="Normal"/>
    <w:link w:val="Heading1Char"/>
    <w:uiPriority w:val="9"/>
    <w:qFormat/>
    <w:rsid w:val="00E353F7"/>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10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353F7"/>
    <w:rPr>
      <w:rFonts w:ascii="Times New Roman" w:eastAsia="Times New Roman" w:hAnsi="Times New Roman"/>
      <w:b/>
      <w:bCs/>
      <w:kern w:val="36"/>
      <w:sz w:val="48"/>
      <w:szCs w:val="48"/>
    </w:rPr>
  </w:style>
  <w:style w:type="paragraph" w:styleId="Header">
    <w:name w:val="header"/>
    <w:basedOn w:val="Normal"/>
    <w:link w:val="HeaderChar"/>
    <w:uiPriority w:val="99"/>
    <w:semiHidden/>
    <w:unhideWhenUsed/>
    <w:rsid w:val="00296440"/>
    <w:pPr>
      <w:tabs>
        <w:tab w:val="center" w:pos="4680"/>
        <w:tab w:val="right" w:pos="9360"/>
      </w:tabs>
    </w:pPr>
  </w:style>
  <w:style w:type="character" w:customStyle="1" w:styleId="HeaderChar">
    <w:name w:val="Header Char"/>
    <w:basedOn w:val="DefaultParagraphFont"/>
    <w:link w:val="Header"/>
    <w:uiPriority w:val="99"/>
    <w:semiHidden/>
    <w:rsid w:val="00296440"/>
    <w:rPr>
      <w:sz w:val="22"/>
      <w:szCs w:val="22"/>
      <w:lang w:val="hr-HR"/>
    </w:rPr>
  </w:style>
  <w:style w:type="paragraph" w:styleId="Footer">
    <w:name w:val="footer"/>
    <w:basedOn w:val="Normal"/>
    <w:link w:val="FooterChar"/>
    <w:uiPriority w:val="99"/>
    <w:unhideWhenUsed/>
    <w:rsid w:val="00296440"/>
    <w:pPr>
      <w:tabs>
        <w:tab w:val="center" w:pos="4680"/>
        <w:tab w:val="right" w:pos="9360"/>
      </w:tabs>
    </w:pPr>
  </w:style>
  <w:style w:type="character" w:customStyle="1" w:styleId="FooterChar">
    <w:name w:val="Footer Char"/>
    <w:basedOn w:val="DefaultParagraphFont"/>
    <w:link w:val="Footer"/>
    <w:uiPriority w:val="99"/>
    <w:rsid w:val="00296440"/>
    <w:rPr>
      <w:sz w:val="22"/>
      <w:szCs w:val="22"/>
      <w:lang w:val="hr-HR"/>
    </w:rPr>
  </w:style>
  <w:style w:type="paragraph" w:styleId="ListParagraph">
    <w:name w:val="List Paragraph"/>
    <w:basedOn w:val="Normal"/>
    <w:uiPriority w:val="34"/>
    <w:qFormat/>
    <w:rsid w:val="00C30437"/>
    <w:pPr>
      <w:ind w:left="720"/>
    </w:pPr>
  </w:style>
  <w:style w:type="character" w:styleId="LineNumber">
    <w:name w:val="line number"/>
    <w:basedOn w:val="DefaultParagraphFont"/>
    <w:uiPriority w:val="99"/>
    <w:semiHidden/>
    <w:unhideWhenUsed/>
    <w:rsid w:val="0054285B"/>
  </w:style>
  <w:style w:type="paragraph" w:styleId="FootnoteText">
    <w:name w:val="footnote text"/>
    <w:basedOn w:val="Normal"/>
    <w:link w:val="FootnoteTextChar"/>
    <w:uiPriority w:val="99"/>
    <w:semiHidden/>
    <w:unhideWhenUsed/>
    <w:rsid w:val="00D9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365"/>
    <w:rPr>
      <w:lang w:eastAsia="en-US"/>
    </w:rPr>
  </w:style>
  <w:style w:type="character" w:styleId="FootnoteReference">
    <w:name w:val="footnote reference"/>
    <w:basedOn w:val="DefaultParagraphFont"/>
    <w:uiPriority w:val="99"/>
    <w:semiHidden/>
    <w:unhideWhenUsed/>
    <w:rsid w:val="00D91365"/>
    <w:rPr>
      <w:vertAlign w:val="superscript"/>
    </w:rPr>
  </w:style>
  <w:style w:type="paragraph" w:styleId="BalloonText">
    <w:name w:val="Balloon Text"/>
    <w:basedOn w:val="Normal"/>
    <w:link w:val="BalloonTextChar"/>
    <w:uiPriority w:val="99"/>
    <w:semiHidden/>
    <w:unhideWhenUsed/>
    <w:rsid w:val="00987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1E8"/>
    <w:rPr>
      <w:rFonts w:ascii="Tahoma" w:hAnsi="Tahoma" w:cs="Tahoma"/>
      <w:sz w:val="16"/>
      <w:szCs w:val="16"/>
      <w:lang w:eastAsia="en-US"/>
    </w:rPr>
  </w:style>
  <w:style w:type="character" w:styleId="CommentReference">
    <w:name w:val="annotation reference"/>
    <w:basedOn w:val="DefaultParagraphFont"/>
    <w:uiPriority w:val="99"/>
    <w:semiHidden/>
    <w:unhideWhenUsed/>
    <w:rsid w:val="005E7C85"/>
    <w:rPr>
      <w:sz w:val="16"/>
      <w:szCs w:val="16"/>
    </w:rPr>
  </w:style>
  <w:style w:type="paragraph" w:styleId="CommentText">
    <w:name w:val="annotation text"/>
    <w:basedOn w:val="Normal"/>
    <w:link w:val="CommentTextChar"/>
    <w:uiPriority w:val="99"/>
    <w:semiHidden/>
    <w:unhideWhenUsed/>
    <w:rsid w:val="005E7C85"/>
    <w:pPr>
      <w:spacing w:line="240" w:lineRule="auto"/>
    </w:pPr>
    <w:rPr>
      <w:sz w:val="20"/>
      <w:szCs w:val="20"/>
    </w:rPr>
  </w:style>
  <w:style w:type="character" w:customStyle="1" w:styleId="CommentTextChar">
    <w:name w:val="Comment Text Char"/>
    <w:basedOn w:val="DefaultParagraphFont"/>
    <w:link w:val="CommentText"/>
    <w:uiPriority w:val="99"/>
    <w:semiHidden/>
    <w:rsid w:val="005E7C85"/>
    <w:rPr>
      <w:lang w:eastAsia="en-US"/>
    </w:rPr>
  </w:style>
  <w:style w:type="paragraph" w:styleId="CommentSubject">
    <w:name w:val="annotation subject"/>
    <w:basedOn w:val="CommentText"/>
    <w:next w:val="CommentText"/>
    <w:link w:val="CommentSubjectChar"/>
    <w:uiPriority w:val="99"/>
    <w:semiHidden/>
    <w:unhideWhenUsed/>
    <w:rsid w:val="005E7C85"/>
    <w:rPr>
      <w:b/>
      <w:bCs/>
    </w:rPr>
  </w:style>
  <w:style w:type="character" w:customStyle="1" w:styleId="CommentSubjectChar">
    <w:name w:val="Comment Subject Char"/>
    <w:basedOn w:val="CommentTextChar"/>
    <w:link w:val="CommentSubject"/>
    <w:uiPriority w:val="99"/>
    <w:semiHidden/>
    <w:rsid w:val="005E7C85"/>
    <w:rPr>
      <w:b/>
      <w:bCs/>
    </w:rPr>
  </w:style>
  <w:style w:type="character" w:styleId="Hyperlink">
    <w:name w:val="Hyperlink"/>
    <w:basedOn w:val="DefaultParagraphFont"/>
    <w:uiPriority w:val="99"/>
    <w:unhideWhenUsed/>
    <w:rsid w:val="0009488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998274">
      <w:bodyDiv w:val="1"/>
      <w:marLeft w:val="0"/>
      <w:marRight w:val="0"/>
      <w:marTop w:val="0"/>
      <w:marBottom w:val="0"/>
      <w:divBdr>
        <w:top w:val="none" w:sz="0" w:space="0" w:color="auto"/>
        <w:left w:val="none" w:sz="0" w:space="0" w:color="auto"/>
        <w:bottom w:val="none" w:sz="0" w:space="0" w:color="auto"/>
        <w:right w:val="none" w:sz="0" w:space="0" w:color="auto"/>
      </w:divBdr>
    </w:div>
    <w:div w:id="8966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arisic@irb.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CDE78-2299-4683-8951-D53BA4BA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4113</Words>
  <Characters>21836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25898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Topic Popovic</dc:creator>
  <cp:keywords/>
  <dc:description/>
  <cp:lastModifiedBy>unknown</cp:lastModifiedBy>
  <cp:revision>3</cp:revision>
  <cp:lastPrinted>2014-04-04T10:41:00Z</cp:lastPrinted>
  <dcterms:created xsi:type="dcterms:W3CDTF">2014-04-11T10:29:00Z</dcterms:created>
  <dcterms:modified xsi:type="dcterms:W3CDTF">2014-04-11T10:49:00Z</dcterms:modified>
</cp:coreProperties>
</file>