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A167C" w14:textId="77777777" w:rsidR="00BB1D79" w:rsidRPr="004073C9" w:rsidRDefault="00BB51E6" w:rsidP="00C20A47">
      <w:pPr>
        <w:pStyle w:val="BBAuthorName"/>
        <w:spacing w:line="360" w:lineRule="auto"/>
        <w:rPr>
          <w:rFonts w:ascii="Times New Roman" w:hAnsi="Times New Roman"/>
          <w:b/>
          <w:i w:val="0"/>
          <w:szCs w:val="24"/>
        </w:rPr>
      </w:pPr>
      <w:r w:rsidRPr="004073C9">
        <w:rPr>
          <w:rFonts w:ascii="Times New Roman" w:hAnsi="Times New Roman"/>
          <w:b/>
          <w:i w:val="0"/>
          <w:szCs w:val="24"/>
          <w:lang w:val="en-GB"/>
        </w:rPr>
        <w:t xml:space="preserve">Development of a carbohydrate SPR interface based on </w:t>
      </w:r>
      <w:r w:rsidR="00BF644C" w:rsidRPr="004073C9">
        <w:rPr>
          <w:rFonts w:ascii="Times New Roman" w:hAnsi="Times New Roman"/>
          <w:b/>
          <w:i w:val="0"/>
          <w:szCs w:val="24"/>
          <w:lang w:val="en-GB"/>
        </w:rPr>
        <w:t>graphene</w:t>
      </w:r>
      <w:r w:rsidRPr="004073C9">
        <w:rPr>
          <w:rFonts w:ascii="Times New Roman" w:hAnsi="Times New Roman"/>
          <w:b/>
          <w:i w:val="0"/>
          <w:szCs w:val="24"/>
          <w:lang w:val="en-GB"/>
        </w:rPr>
        <w:t>/sugar coatings</w:t>
      </w:r>
    </w:p>
    <w:p w14:paraId="059D8EE8" w14:textId="77777777" w:rsidR="00287249" w:rsidRPr="004073C9" w:rsidRDefault="00BB51E6" w:rsidP="00287249">
      <w:pPr>
        <w:pStyle w:val="02PaperAuthors"/>
        <w:spacing w:line="360" w:lineRule="auto"/>
        <w:jc w:val="center"/>
        <w:rPr>
          <w:b w:val="0"/>
          <w:sz w:val="24"/>
          <w:szCs w:val="24"/>
          <w:lang w:val="en-US"/>
        </w:rPr>
      </w:pPr>
      <w:r w:rsidRPr="004073C9">
        <w:rPr>
          <w:b w:val="0"/>
          <w:sz w:val="24"/>
          <w:szCs w:val="24"/>
          <w:lang w:val="en-US"/>
        </w:rPr>
        <w:t>Abra Penezic,</w:t>
      </w:r>
      <w:r w:rsidRPr="004073C9">
        <w:rPr>
          <w:b w:val="0"/>
          <w:sz w:val="24"/>
          <w:szCs w:val="24"/>
          <w:vertAlign w:val="superscript"/>
          <w:lang w:val="en-US"/>
        </w:rPr>
        <w:t>1,2</w:t>
      </w:r>
      <w:r w:rsidRPr="004073C9">
        <w:rPr>
          <w:b w:val="0"/>
          <w:sz w:val="24"/>
          <w:szCs w:val="24"/>
          <w:lang w:val="en-US"/>
        </w:rPr>
        <w:t xml:space="preserve"> Deokar Geetanjali,</w:t>
      </w:r>
      <w:r w:rsidRPr="004073C9">
        <w:rPr>
          <w:b w:val="0"/>
          <w:sz w:val="24"/>
          <w:szCs w:val="24"/>
          <w:vertAlign w:val="superscript"/>
          <w:lang w:val="en-US"/>
        </w:rPr>
        <w:t>3</w:t>
      </w:r>
      <w:r w:rsidRPr="004073C9">
        <w:rPr>
          <w:b w:val="0"/>
          <w:sz w:val="24"/>
          <w:szCs w:val="24"/>
          <w:lang w:val="en-US"/>
        </w:rPr>
        <w:t xml:space="preserve"> Vignaud Dominique,</w:t>
      </w:r>
      <w:r w:rsidRPr="004073C9">
        <w:rPr>
          <w:b w:val="0"/>
          <w:sz w:val="24"/>
          <w:szCs w:val="24"/>
          <w:vertAlign w:val="superscript"/>
          <w:lang w:val="en-US"/>
        </w:rPr>
        <w:t>3</w:t>
      </w:r>
      <w:r w:rsidRPr="004073C9">
        <w:rPr>
          <w:b w:val="0"/>
          <w:sz w:val="24"/>
          <w:szCs w:val="24"/>
          <w:lang w:val="en-US"/>
        </w:rPr>
        <w:t xml:space="preserve"> Palaniappan Subramanian,</w:t>
      </w:r>
      <w:r w:rsidRPr="004073C9">
        <w:rPr>
          <w:b w:val="0"/>
          <w:sz w:val="24"/>
          <w:szCs w:val="24"/>
          <w:vertAlign w:val="superscript"/>
          <w:lang w:val="en-US"/>
        </w:rPr>
        <w:t>1</w:t>
      </w:r>
      <w:r w:rsidRPr="004073C9">
        <w:rPr>
          <w:b w:val="0"/>
          <w:sz w:val="24"/>
          <w:szCs w:val="24"/>
          <w:lang w:val="en-US"/>
        </w:rPr>
        <w:t xml:space="preserve"> Blaženka Gašparovi,</w:t>
      </w:r>
      <w:r w:rsidRPr="004073C9">
        <w:rPr>
          <w:b w:val="0"/>
          <w:sz w:val="24"/>
          <w:szCs w:val="24"/>
          <w:vertAlign w:val="superscript"/>
          <w:lang w:val="en-US"/>
        </w:rPr>
        <w:t>2</w:t>
      </w:r>
      <w:r w:rsidRPr="004073C9">
        <w:rPr>
          <w:b w:val="0"/>
          <w:sz w:val="24"/>
          <w:szCs w:val="24"/>
          <w:lang w:val="en-US"/>
        </w:rPr>
        <w:t xml:space="preserve"> </w:t>
      </w:r>
      <w:r w:rsidR="00287249" w:rsidRPr="004073C9">
        <w:rPr>
          <w:b w:val="0"/>
          <w:sz w:val="24"/>
          <w:szCs w:val="24"/>
          <w:lang w:val="en-US"/>
        </w:rPr>
        <w:t>Rabah Boukherroub</w:t>
      </w:r>
      <w:r w:rsidRPr="004073C9">
        <w:rPr>
          <w:b w:val="0"/>
          <w:sz w:val="24"/>
          <w:szCs w:val="24"/>
          <w:vertAlign w:val="superscript"/>
          <w:lang w:val="en-US"/>
        </w:rPr>
        <w:t>1</w:t>
      </w:r>
      <w:r w:rsidR="00287249" w:rsidRPr="004073C9">
        <w:rPr>
          <w:b w:val="0"/>
          <w:sz w:val="24"/>
          <w:szCs w:val="24"/>
          <w:lang w:val="en-US"/>
        </w:rPr>
        <w:t xml:space="preserve"> and Sabine Szunerits</w:t>
      </w:r>
      <w:r w:rsidRPr="004073C9">
        <w:rPr>
          <w:b w:val="0"/>
          <w:sz w:val="24"/>
          <w:szCs w:val="24"/>
          <w:vertAlign w:val="superscript"/>
          <w:lang w:val="en-US"/>
        </w:rPr>
        <w:t>1</w:t>
      </w:r>
      <w:r w:rsidR="00287249" w:rsidRPr="004073C9">
        <w:rPr>
          <w:b w:val="0"/>
          <w:sz w:val="24"/>
          <w:szCs w:val="24"/>
          <w:lang w:val="en-US"/>
        </w:rPr>
        <w:t>*</w:t>
      </w:r>
    </w:p>
    <w:p w14:paraId="08801780" w14:textId="77777777" w:rsidR="00287249" w:rsidRPr="004073C9" w:rsidRDefault="00BB51E6" w:rsidP="00287249">
      <w:pPr>
        <w:spacing w:line="360" w:lineRule="auto"/>
        <w:jc w:val="center"/>
        <w:rPr>
          <w:rFonts w:ascii="Times New Roman" w:hAnsi="Times New Roman"/>
          <w:bCs/>
          <w:i/>
          <w:szCs w:val="24"/>
          <w:vertAlign w:val="superscript"/>
          <w:lang w:val="fr-FR"/>
        </w:rPr>
      </w:pPr>
      <w:r w:rsidRPr="004073C9">
        <w:rPr>
          <w:rFonts w:ascii="Times New Roman" w:hAnsi="Times New Roman"/>
          <w:i/>
          <w:szCs w:val="24"/>
          <w:vertAlign w:val="superscript"/>
          <w:lang w:val="fr-FR"/>
        </w:rPr>
        <w:t>1</w:t>
      </w:r>
      <w:r w:rsidR="00287249" w:rsidRPr="004073C9">
        <w:rPr>
          <w:rFonts w:ascii="Times New Roman" w:hAnsi="Times New Roman"/>
          <w:i/>
          <w:iCs/>
          <w:szCs w:val="24"/>
          <w:lang w:val="fr-FR"/>
        </w:rPr>
        <w:t xml:space="preserve">Institut de Recherche Interdisciplinaire (IRI, USR-3078), Université Lille 1, Parc de la Haute Borne, 50 avenue de Halley, BP 70478, 59658 Villeneuve d’Ascq, France </w:t>
      </w:r>
    </w:p>
    <w:p w14:paraId="35124C56" w14:textId="77777777" w:rsidR="00F51937" w:rsidRPr="004073C9" w:rsidRDefault="00BB51E6" w:rsidP="00F51937">
      <w:pPr>
        <w:spacing w:before="100" w:beforeAutospacing="1" w:after="120" w:line="360" w:lineRule="auto"/>
        <w:rPr>
          <w:rFonts w:ascii="Times New Roman" w:hAnsi="Times New Roman"/>
          <w:szCs w:val="24"/>
          <w:lang w:eastAsia="fr-FR"/>
        </w:rPr>
      </w:pPr>
      <w:r w:rsidRPr="004073C9">
        <w:rPr>
          <w:rFonts w:ascii="Times New Roman" w:hAnsi="Times New Roman"/>
          <w:i/>
          <w:iCs/>
          <w:szCs w:val="24"/>
          <w:vertAlign w:val="superscript"/>
        </w:rPr>
        <w:t xml:space="preserve">2 </w:t>
      </w:r>
      <w:r w:rsidR="00F51937" w:rsidRPr="004073C9">
        <w:rPr>
          <w:rFonts w:ascii="Times New Roman" w:hAnsi="Times New Roman"/>
          <w:i/>
          <w:szCs w:val="24"/>
          <w:lang w:eastAsia="fr-FR"/>
        </w:rPr>
        <w:t>Division for Marine and Environmental Research, Ruđer Bošković Institute, Bijenička 54, 10000 Zagreb, Croatia</w:t>
      </w:r>
    </w:p>
    <w:p w14:paraId="1A0759FC" w14:textId="77777777" w:rsidR="00722C24" w:rsidRPr="004073C9" w:rsidRDefault="00BD1A96" w:rsidP="00C20A47">
      <w:pPr>
        <w:autoSpaceDE w:val="0"/>
        <w:autoSpaceDN w:val="0"/>
        <w:adjustRightInd w:val="0"/>
        <w:spacing w:after="0" w:line="360" w:lineRule="auto"/>
        <w:jc w:val="center"/>
        <w:rPr>
          <w:rFonts w:ascii="Times New Roman" w:hAnsi="Times New Roman"/>
          <w:i/>
          <w:iCs/>
          <w:szCs w:val="24"/>
          <w:vertAlign w:val="superscript"/>
          <w:lang w:val="fr-FR"/>
        </w:rPr>
      </w:pPr>
      <w:r w:rsidRPr="004073C9">
        <w:rPr>
          <w:rFonts w:ascii="Times New Roman" w:hAnsi="Times New Roman"/>
          <w:i/>
          <w:iCs/>
          <w:szCs w:val="24"/>
          <w:vertAlign w:val="superscript"/>
          <w:lang w:val="fr-FR"/>
        </w:rPr>
        <w:t>3</w:t>
      </w:r>
      <w:r w:rsidR="00BB51E6" w:rsidRPr="004073C9">
        <w:rPr>
          <w:rFonts w:ascii="Times New Roman" w:hAnsi="Times New Roman"/>
          <w:i/>
          <w:iCs/>
          <w:szCs w:val="24"/>
          <w:lang w:val="fr-FR"/>
        </w:rPr>
        <w:t>Institute of Electronics, Microelectronics and Nanotechnology (IEMN), UMR-CNRS 8520, Université Lille 1, Cité Scientifique, 59655 Villeneuve d’Ascq, France</w:t>
      </w:r>
    </w:p>
    <w:p w14:paraId="2713CAC0" w14:textId="77777777" w:rsidR="00366C15" w:rsidRPr="004073C9" w:rsidRDefault="00366C15" w:rsidP="00772425">
      <w:pPr>
        <w:spacing w:after="0" w:line="360" w:lineRule="auto"/>
        <w:rPr>
          <w:rFonts w:ascii="Times New Roman" w:hAnsi="Times New Roman"/>
          <w:b/>
          <w:szCs w:val="24"/>
          <w:lang w:val="fr-FR"/>
        </w:rPr>
      </w:pPr>
    </w:p>
    <w:p w14:paraId="3D55F60D" w14:textId="77777777" w:rsidR="005A3FB9" w:rsidRPr="004073C9" w:rsidRDefault="005A3FB9" w:rsidP="00772425">
      <w:pPr>
        <w:spacing w:after="0" w:line="360" w:lineRule="auto"/>
        <w:rPr>
          <w:rFonts w:ascii="Times New Roman" w:hAnsi="Times New Roman"/>
          <w:b/>
          <w:szCs w:val="24"/>
        </w:rPr>
      </w:pPr>
      <w:r w:rsidRPr="004073C9">
        <w:rPr>
          <w:rFonts w:ascii="Times New Roman" w:hAnsi="Times New Roman"/>
          <w:b/>
          <w:szCs w:val="24"/>
        </w:rPr>
        <w:t xml:space="preserve">Abstract: </w:t>
      </w:r>
    </w:p>
    <w:p w14:paraId="25CD2372" w14:textId="486C5605" w:rsidR="00D56DE0" w:rsidRPr="004073C9" w:rsidRDefault="004073C9" w:rsidP="00772425">
      <w:pPr>
        <w:autoSpaceDE w:val="0"/>
        <w:autoSpaceDN w:val="0"/>
        <w:adjustRightInd w:val="0"/>
        <w:spacing w:after="0" w:line="360" w:lineRule="auto"/>
        <w:rPr>
          <w:rFonts w:ascii="Times New Roman" w:hAnsi="Times New Roman"/>
          <w:color w:val="000000"/>
          <w:szCs w:val="24"/>
          <w:lang w:val="en-GB"/>
        </w:rPr>
      </w:pPr>
      <w:r>
        <w:t>The paper describes the detection of carbohydrate lectin interaction on graphene-on-metal surface plasmon res onance (SPR) interfaces. Graphene-coated gold-based SPR interfaces were formed through the transfer of large-area graphene grown by chemical vapor deposition (CVD) on polycrystalline Cu foils. The method allowed successful trans fer of single- and double-layered graphene sheets onto the SPRinterfaces in a reproducible manner. Functionalization of the graphene interface with mannose was achieved by simple immersion into a mannose aqueous solution (100 mM), resulting in noncovalent interactions between the aromatic ring structure of graphene and mannose. The utility of the carbohydrate-modified graphene-on-gold interface for the se lective and sensitive detection of carbohydrate–lectin interac tions was demonstrated using model lectins from Lens culinaris (LC) andTriticum vulgaris (TV). While LC lectin binds specifically to mannopyranoside units, TV lectin has an affinity for N-acetyl glucosamine and sialic acid residues</w:t>
      </w:r>
      <w:r w:rsidR="007532FD" w:rsidRPr="004073C9">
        <w:rPr>
          <w:rFonts w:ascii="Times New Roman" w:hAnsi="Times New Roman"/>
          <w:color w:val="000000"/>
          <w:szCs w:val="24"/>
          <w:lang w:val="en-GB"/>
        </w:rPr>
        <w:t>.</w:t>
      </w:r>
    </w:p>
    <w:p w14:paraId="49D59445" w14:textId="77777777" w:rsidR="00D56DE0" w:rsidRPr="004073C9" w:rsidRDefault="00D56DE0" w:rsidP="00772425">
      <w:pPr>
        <w:autoSpaceDE w:val="0"/>
        <w:autoSpaceDN w:val="0"/>
        <w:adjustRightInd w:val="0"/>
        <w:spacing w:after="0" w:line="360" w:lineRule="auto"/>
        <w:rPr>
          <w:rFonts w:ascii="Times New Roman" w:hAnsi="Times New Roman"/>
          <w:color w:val="000000"/>
          <w:szCs w:val="24"/>
          <w:lang w:val="en-GB"/>
        </w:rPr>
      </w:pPr>
    </w:p>
    <w:p w14:paraId="21A5FC53" w14:textId="77777777" w:rsidR="00287249" w:rsidRPr="004073C9" w:rsidRDefault="00D83D24" w:rsidP="008A0610">
      <w:pPr>
        <w:spacing w:after="0" w:line="360" w:lineRule="auto"/>
        <w:rPr>
          <w:rFonts w:ascii="Times New Roman" w:hAnsi="Times New Roman"/>
          <w:szCs w:val="24"/>
          <w:lang w:val="en-GB"/>
        </w:rPr>
      </w:pPr>
      <w:r w:rsidRPr="004073C9">
        <w:rPr>
          <w:rFonts w:ascii="Times New Roman" w:hAnsi="Times New Roman"/>
          <w:b/>
          <w:i/>
          <w:iCs/>
          <w:szCs w:val="24"/>
        </w:rPr>
        <w:t>Key words:</w:t>
      </w:r>
      <w:r w:rsidRPr="004073C9">
        <w:rPr>
          <w:rFonts w:ascii="Times New Roman" w:hAnsi="Times New Roman"/>
          <w:b/>
          <w:szCs w:val="24"/>
        </w:rPr>
        <w:t xml:space="preserve"> </w:t>
      </w:r>
      <w:r w:rsidR="007532FD" w:rsidRPr="004073C9">
        <w:rPr>
          <w:rFonts w:ascii="Times New Roman" w:hAnsi="Times New Roman"/>
          <w:szCs w:val="24"/>
          <w:lang w:val="en-GB"/>
        </w:rPr>
        <w:t>graphene, surface plasmon resonance, mannose, lectins</w:t>
      </w:r>
    </w:p>
    <w:p w14:paraId="77CDCD26" w14:textId="77777777" w:rsidR="00D56DE0" w:rsidRPr="004073C9" w:rsidRDefault="00D56DE0" w:rsidP="008A0610">
      <w:pPr>
        <w:spacing w:after="0" w:line="360" w:lineRule="auto"/>
        <w:rPr>
          <w:rFonts w:ascii="Times New Roman" w:hAnsi="Times New Roman"/>
          <w:szCs w:val="24"/>
        </w:rPr>
      </w:pPr>
      <w:r w:rsidRPr="004073C9">
        <w:rPr>
          <w:rFonts w:ascii="Times New Roman" w:hAnsi="Times New Roman"/>
          <w:szCs w:val="24"/>
        </w:rPr>
        <w:br w:type="page"/>
      </w:r>
    </w:p>
    <w:p w14:paraId="2D441235" w14:textId="77777777" w:rsidR="000A791A" w:rsidRPr="004073C9" w:rsidRDefault="000A791A" w:rsidP="00C20A47">
      <w:pPr>
        <w:pStyle w:val="BGKeywords"/>
        <w:spacing w:after="0" w:line="360" w:lineRule="auto"/>
        <w:rPr>
          <w:rFonts w:ascii="Times New Roman" w:hAnsi="Times New Roman"/>
          <w:b/>
          <w:szCs w:val="24"/>
        </w:rPr>
      </w:pPr>
      <w:r w:rsidRPr="004073C9">
        <w:rPr>
          <w:rFonts w:ascii="Times New Roman" w:hAnsi="Times New Roman"/>
          <w:b/>
          <w:szCs w:val="24"/>
        </w:rPr>
        <w:lastRenderedPageBreak/>
        <w:t>1. Introduction</w:t>
      </w:r>
    </w:p>
    <w:p w14:paraId="277B4835" w14:textId="77777777" w:rsidR="001E7898" w:rsidRPr="004073C9" w:rsidRDefault="001E7898" w:rsidP="00BD1A96">
      <w:pPr>
        <w:spacing w:line="360" w:lineRule="auto"/>
        <w:rPr>
          <w:rFonts w:ascii="Times New Roman" w:hAnsi="Times New Roman"/>
          <w:szCs w:val="24"/>
          <w:lang w:val="en-GB"/>
        </w:rPr>
      </w:pPr>
      <w:r w:rsidRPr="004073C9">
        <w:rPr>
          <w:rFonts w:ascii="Times New Roman" w:hAnsi="Times New Roman"/>
          <w:szCs w:val="24"/>
          <w:lang w:val="en-GB"/>
        </w:rPr>
        <w:t xml:space="preserve">The development of carbohydrate sensors has received much attention over the last years </w:t>
      </w:r>
      <w:r w:rsidR="00161441" w:rsidRPr="004073C9">
        <w:rPr>
          <w:rFonts w:ascii="Times New Roman" w:hAnsi="Times New Roman"/>
          <w:szCs w:val="24"/>
          <w:lang w:val="en-GB"/>
        </w:rPr>
        <w:t>due to</w:t>
      </w:r>
      <w:r w:rsidRPr="004073C9">
        <w:rPr>
          <w:rFonts w:ascii="Times New Roman" w:hAnsi="Times New Roman"/>
          <w:szCs w:val="24"/>
          <w:lang w:val="en-GB"/>
        </w:rPr>
        <w:t xml:space="preserve"> essential role </w:t>
      </w:r>
      <w:r w:rsidR="00161441" w:rsidRPr="004073C9">
        <w:rPr>
          <w:rFonts w:ascii="Times New Roman" w:hAnsi="Times New Roman"/>
          <w:szCs w:val="24"/>
          <w:lang w:val="en-GB"/>
        </w:rPr>
        <w:t xml:space="preserve">of oligosaccharides </w:t>
      </w:r>
      <w:r w:rsidRPr="004073C9">
        <w:rPr>
          <w:rFonts w:ascii="Times New Roman" w:hAnsi="Times New Roman"/>
          <w:szCs w:val="24"/>
          <w:lang w:val="en-GB"/>
        </w:rPr>
        <w:t xml:space="preserve">in the development and maintenances of all living systems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&lt;EndNote&gt;&lt;Cite&gt;&lt;Author&gt;Mercey&lt;/Author&gt;&lt;Year&gt;2008&lt;/Year&gt;&lt;RecNum&gt;530&lt;/RecNum&gt;&lt;record&gt;&lt;rec-number&gt;530&lt;/rec-number&gt;&lt;ref-type name="Journal Article"&gt;17&lt;/ref-type&gt;&lt;contributors&gt;&lt;authors&gt;&lt;author&gt;Mercey, E.&lt;/author&gt;&lt;author&gt;Sadir, R.&lt;/author&gt;&lt;author&gt;Maillart, E.&lt;/author&gt;&lt;author&gt;Roget, A.&lt;/author&gt;&lt;author&gt;Baleux, F.&lt;/author&gt;&lt;author&gt;Lortat-Jacob, H.&lt;/author&gt;&lt;author&gt;Livache, T.&lt;/author&gt;&lt;/authors&gt;&lt;/contributors&gt;&lt;titles&gt;&lt;secondary-title&gt;Anal. Chem.&lt;/secondary-title&gt;&lt;/titles&gt;&lt;periodical&gt;&lt;full-title&gt;Anal. Chem.&lt;/full-title&gt;&lt;/periodical&gt;&lt;pages&gt;3476&lt;/pages&gt;&lt;volume&gt;80&lt;/volume&gt;&lt;dates&gt;&lt;year&gt;2008&lt;/year&gt;&lt;/dates&gt;&lt;urls&gt;&lt;/urls&gt;&lt;/record&gt;&lt;/Cite&gt;&lt;Cite&gt;&lt;Author&gt;Szunerits&lt;/Author&gt;&lt;Year&gt;2010&lt;/Year&gt;&lt;RecNum&gt;532&lt;/RecNum&gt;&lt;record&gt;&lt;rec-number&gt;532&lt;/rec-number&gt;&lt;ref-type name="Journal Article"&gt;17&lt;/ref-type&gt;&lt;contributors&gt;&lt;authors&gt;&lt;author&gt;Szunerits, S.&lt;/author&gt;&lt;author&gt;Siriwardena, A.&lt;/author&gt;&lt;author&gt;Boukherroub, R.&lt;/author&gt;&lt;/authors&gt;&lt;/contributors&gt;&lt;titles&gt;&lt;secondary-title&gt;Anal. Chem.&lt;/secondary-title&gt;&lt;/titles&gt;&lt;periodical&gt;&lt;full-title&gt;Anal. Chem.&lt;/full-title&gt;&lt;/periodical&gt;&lt;pages&gt;8203-8210&lt;/pages&gt;&lt;volume&gt;82&lt;/volume&gt;&lt;dates&gt;&lt;year&gt;2010&lt;/year&gt;&lt;/dates&gt;&lt;urls&gt;&lt;/urls&gt;&lt;/record&gt;&lt;/Cite&gt;&lt;Cite&gt;&lt;Author&gt;Norberg&lt;/Author&gt;&lt;Year&gt;2009&lt;/Year&gt;&lt;RecNum&gt;533&lt;/RecNum&gt;&lt;record&gt;&lt;rec-number&gt;533&lt;/rec-number&gt;&lt;ref-type name="Journal Article"&gt;17&lt;/ref-type&gt;&lt;contributors&gt;&lt;authors&gt;&lt;author&gt; Norberg,O.&lt;/author&gt;&lt;author&gt; Deng, L.&lt;/author&gt;&lt;author&gt;Yan, M&lt;/author&gt;&lt;author&gt;Ramstrom, O.&lt;/author&gt;&lt;/authors&gt;&lt;/contributors&gt;&lt;titles&gt;&lt;secondary-title&gt;Bioconjugate Chem. &lt;/secondary-title&gt;&lt;/titles&gt;&lt;periodical&gt;&lt;full-title&gt;Bioconjugate Chem.&lt;/full-title&gt;&lt;/periodical&gt;&lt;pages&gt;2364-2370&lt;/pages&gt;&lt;volume&gt;20&lt;/volume&gt;&lt;dates&gt;&lt;year&gt;2009&lt;/year&gt;&lt;/dates&gt;&lt;urls&gt;&lt;/urls&gt;&lt;/record&gt;&lt;/Ci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Cite&gt;&lt;Author&gt;Wang&lt;/Author&gt;&lt;Year&gt;2011&lt;/Year&gt;&lt;RecNum&gt;535&lt;/RecNum&gt;&lt;record&gt;&lt;rec-number&gt;535&lt;/rec-number&gt;&lt;ref-type name="Journal Article"&gt;17&lt;/ref-type&gt;&lt;contributors&gt;&lt;authors&gt;&lt;author&gt;Wang, H.-K.&lt;/author&gt;&lt;author&gt;Zhang, Y.&lt;/author&gt;&lt;author&gt;Yuan, X.&lt;/author&gt;&lt;author&gt;chen, Y.&lt;/author&gt;&lt;author&gt;Yan, M.&lt;/author&gt;&lt;/authors&gt;&lt;/contributors&gt;&lt;titles&gt;&lt;secondary-title&gt;Bioconjugate Chem.&lt;/secondary-title&gt;&lt;/titles&gt;&lt;periodical&gt;&lt;full-title&gt;Bioconjugate Chem.&lt;/full-title&gt;&lt;/periodical&gt;&lt;pages&gt;26&lt;/pages&gt;&lt;volume&gt;22&lt;/volume&gt;&lt;dates&gt;&lt;year&gt;2011&lt;/year&gt;&lt;/dates&gt;&lt;urls&gt;&lt;/urls&gt;&lt;/record&gt;&lt;/Cite&gt;&lt;Cite&gt;&lt;Author&gt;Yonzon&lt;/Author&gt;&lt;Year&gt;2004&lt;/Year&gt;&lt;RecNum&gt;35&lt;/RecNum&gt;&lt;record&gt;&lt;rec-number&gt;35&lt;/rec-number&gt;&lt;ref-type name="Journal Article"&gt;17&lt;/ref-type&gt;&lt;contributors&gt;&lt;authors&gt;&lt;author&gt;Yonzon, C. R.&lt;/author&gt;&lt;author&gt;Jeoung, E.&lt;/author&gt;&lt;author&gt;Zhou, S.&lt;/author&gt;&lt;author&gt;Schatz, G. C.&lt;/author&gt;&lt;author&gt;Mrksich, M.&lt;/author&gt;&lt;author&gt;Van Duyne, R. P.&lt;/author&gt;&lt;/authors&gt;&lt;/contributors&gt;&lt;titles&gt;&lt;secondary-title&gt;J. Am. Chem. Soc.&lt;/secondary-title&gt;&lt;/titles&gt;&lt;periodical&gt;&lt;full-title&gt;J. Am. Chem. Soc.&lt;/full-title&gt;&lt;/periodical&gt;&lt;pages&gt;12669&lt;/pages&gt;&lt;volume&gt;126&lt;/volume&gt;&lt;dates&gt;&lt;year&gt;2004&lt;/year&gt;&lt;/dates&gt;&lt;urls&gt;&lt;/urls&gt;&lt;/record&gt;&lt;/Cite&gt;&lt;Cite&gt;&lt;Author&gt;Mizukami&lt;/Author&gt;&lt;Year&gt;2008&lt;/Year&gt;&lt;RecNum&gt;494&lt;/RecNum&gt;&lt;record&gt;&lt;rec-number&gt;494&lt;/rec-number&gt;&lt;ref-type name="Journal Article"&gt;17&lt;/ref-type&gt;&lt;contributors&gt;&lt;authors&gt;&lt;author&gt;Mizukami, K.&lt;/author&gt;&lt;author&gt;Takakura, H;&lt;/author&gt;&lt;author&gt;Matsunaga, T.&lt;/author&gt;&lt;author&gt;Kitano, H.&lt;/author&gt;&lt;/authors&gt;&lt;/contributors&gt;&lt;titles&gt;&lt;secondary-title&gt;Colloid. Surf. B: Biointerfaces&lt;/secondary-title&gt;&lt;/titles&gt;&lt;periodical&gt;&lt;full-title&gt;Colloid. Surf. B: Biointerfaces&lt;/full-title&gt;&lt;/periodical&gt;&lt;pages&gt;110&lt;/pages&gt;&lt;volume&gt;66&lt;/volume&gt;&lt;dates&gt;&lt;year&gt;2008&lt;/year&gt;&lt;/dates&gt;&lt;urls&gt;&lt;/urls&gt;&lt;/record&gt;&lt;/Cite&gt;&lt;/EndNote&gt;</w:instrText>
      </w:r>
      <w:r w:rsidR="004A7808" w:rsidRPr="004073C9">
        <w:rPr>
          <w:rFonts w:ascii="Times New Roman" w:hAnsi="Times New Roman"/>
          <w:szCs w:val="24"/>
          <w:lang w:val="en-GB"/>
        </w:rPr>
        <w:fldChar w:fldCharType="separate"/>
      </w:r>
      <w:r w:rsidRPr="004073C9">
        <w:rPr>
          <w:rFonts w:ascii="Times New Roman" w:hAnsi="Times New Roman"/>
          <w:szCs w:val="24"/>
          <w:lang w:val="en-GB"/>
        </w:rPr>
        <w:t>[1-7]</w:t>
      </w:r>
      <w:r w:rsidR="004A7808" w:rsidRPr="004073C9">
        <w:rPr>
          <w:rFonts w:ascii="Times New Roman" w:hAnsi="Times New Roman"/>
          <w:szCs w:val="24"/>
          <w:lang w:val="en-GB"/>
        </w:rPr>
        <w:fldChar w:fldCharType="end"/>
      </w:r>
      <w:r w:rsidRPr="004073C9">
        <w:rPr>
          <w:rFonts w:ascii="Times New Roman" w:hAnsi="Times New Roman"/>
          <w:szCs w:val="24"/>
          <w:lang w:val="en-GB"/>
        </w:rPr>
        <w:t>. Most of the early sensors rely on an end point and thus indirect detection of a lab</w:t>
      </w:r>
      <w:r w:rsidR="00161441" w:rsidRPr="004073C9">
        <w:rPr>
          <w:rFonts w:ascii="Times New Roman" w:hAnsi="Times New Roman"/>
          <w:szCs w:val="24"/>
          <w:lang w:val="en-GB"/>
        </w:rPr>
        <w:t>e</w:t>
      </w:r>
      <w:r w:rsidRPr="004073C9">
        <w:rPr>
          <w:rFonts w:ascii="Times New Roman" w:hAnsi="Times New Roman"/>
          <w:szCs w:val="24"/>
          <w:lang w:val="en-GB"/>
        </w:rPr>
        <w:t>led protein. Different label-free methods have lately been considered an attractive alternative allowing glycosignatures to be scrutinized more rapidly and more easily. Among the label-free methods available, plasmonic based techniques such as surface plasmon resonance (SPR), SPR-imaging and localized surface plasmon resonance (LSPR) has received the greatest attention to date in hi</w:t>
      </w:r>
      <w:r w:rsidR="00620B42" w:rsidRPr="004073C9">
        <w:rPr>
          <w:rFonts w:ascii="Times New Roman" w:hAnsi="Times New Roman"/>
          <w:szCs w:val="24"/>
          <w:lang w:val="en-GB"/>
        </w:rPr>
        <w:t>gh-throughput glycan profilin</w:t>
      </w:r>
      <w:r w:rsidR="00830393" w:rsidRPr="004073C9">
        <w:rPr>
          <w:rFonts w:ascii="Times New Roman" w:hAnsi="Times New Roman"/>
          <w:szCs w:val="24"/>
          <w:lang w:val="en-GB"/>
        </w:rPr>
        <w:t>g</w:t>
      </w:r>
      <w:r w:rsidR="00620B42" w:rsidRPr="004073C9">
        <w:rPr>
          <w:rFonts w:ascii="Times New Roman" w:hAnsi="Times New Roman"/>
          <w:szCs w:val="24"/>
          <w:lang w:val="en-GB"/>
        </w:rPr>
        <w:t xml:space="preserve">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&lt;EndNote&gt;&lt;Cite&gt;&lt;Author&gt;Mercey&lt;/Author&gt;&lt;Year&gt;2008&lt;/Year&gt;&lt;RecNum&gt;530&lt;/RecNum&gt;&lt;record&gt;&lt;rec-number&gt;530&lt;/rec-number&gt;&lt;ref-type name="Journal Article"&gt;17&lt;/ref-type&gt;&lt;contributors&gt;&lt;authors&gt;&lt;author&gt;Mercey, E.&lt;/author&gt;&lt;author&gt;Sadir, R.&lt;/author&gt;&lt;author&gt;Maillart, E.&lt;/author&gt;&lt;author&gt;Roget, A.&lt;/author&gt;&lt;author&gt;Baleux, F.&lt;/author&gt;&lt;author&gt;Lortat-Jacob, H.&lt;/author&gt;&lt;author&gt;Livache, T.&lt;/author&gt;&lt;/authors&gt;&lt;/contributors&gt;&lt;titles&gt;&lt;secondary-title&gt;Anal. Chem.&lt;/secondary-title&gt;&lt;/titles&gt;&lt;periodical&gt;&lt;full-title&gt;Anal. Chem.&lt;/full-title&gt;&lt;/periodical&gt;&lt;pages&gt;3476&lt;/pages&gt;&lt;volume&gt;80&lt;/volume&gt;&lt;dates&gt;&lt;year&gt;2008&lt;/year&gt;&lt;/dates&gt;&lt;urls&gt;&lt;/urls&gt;&lt;/record&gt;&lt;/Cite&gt;&lt;Cite&gt;&lt;Author&gt;Smith&lt;/Author&gt;&lt;Year&gt;2003&lt;/Year&gt;&lt;RecNum&gt;14&lt;/RecNum&gt;&lt;record&gt;&lt;rec-number&gt;14&lt;/rec-number&gt;&lt;ref-type name="Journal Article"&gt;17&lt;/ref-type&gt;&lt;contributors&gt;&lt;authors&gt;&lt;author&gt;Smith, E. A.&lt;/author&gt;&lt;author&gt;Thomas, W. D.&lt;/author&gt;&lt;author&gt;Kiessling, L. L.&lt;/author&gt;&lt;author&gt;Corn, R. M.&lt;/author&gt;&lt;/authors&gt;&lt;/contributors&gt;&lt;titles&gt;&lt;title&gt;Surface Plasmon Resonance Imaging Studies of Protein-Carbohydrate Interactions &lt;/title&gt;&lt;secondary-title&gt;J. Am. Chem. Soc.&lt;/secondary-title&gt;&lt;/titles&gt;&lt;periodical&gt;&lt;full-title&gt;J. Am. Chem. Soc.&lt;/full-title&gt;&lt;/periodical&gt;&lt;pages&gt;6140-6148.  &lt;/pages&gt;&lt;volume&gt;125&lt;/volume&gt;&lt;number&gt;20&lt;/number&gt;&lt;dates&gt;&lt;year&gt;2003&lt;/year&gt;&lt;/dates&gt;&lt;urls&gt;&lt;/urls&gt;&lt;/record&gt;&lt;/Cite&gt;&lt;Cite&gt;&lt;Author&gt;Linman&lt;/Author&gt;&lt;Year&gt;2008&lt;/Year&gt;&lt;RecNum&gt;555&lt;/RecNum&gt;&lt;record&gt;&lt;rec-number&gt;555&lt;/rec-number&gt;&lt;ref-type name="Journal Article"&gt;17&lt;/ref-type&gt;&lt;contributors&gt;&lt;authors&gt;&lt;author&gt;Linman, M. J.&lt;/author&gt;&lt;author&gt;Taylor, J. D;&lt;/author&gt;&lt;author&gt;Yu, H.&lt;/author&gt;&lt;author&gt;Chen, X.&lt;/author&gt;&lt;author&gt;Cheng, Q.&lt;/author&gt;&lt;/authors&gt;&lt;/contributors&gt;&lt;titles&gt;&lt;secondary-title&gt;Anal. Chem.&lt;/secondary-title&gt;&lt;/titles&gt;&lt;periodical&gt;&lt;full-title&gt;Anal. Chem.&lt;/full-title&gt;&lt;/periodical&gt;&lt;pages&gt;4007&lt;/pages&gt;&lt;volume&gt;80&lt;/volume&gt;&lt;dates&gt;&lt;year&gt;2008&lt;/year&gt;&lt;/dates&gt;&lt;urls&gt;&lt;/urls&gt;&lt;/record&gt;&lt;/Cite&gt;&lt;Cite&gt;&lt;Author&gt;Yonzon&lt;/Author&gt;&lt;Year&gt;2004&lt;/Year&gt;&lt;RecNum&gt;35&lt;/RecNum&gt;&lt;record&gt;&lt;rec-number&gt;35&lt;/rec-number&gt;&lt;ref-type name="Journal Article"&gt;17&lt;/ref-type&gt;&lt;contributors&gt;&lt;authors&gt;&lt;author&gt;Yonzon, C. R.&lt;/author&gt;&lt;author&gt;Jeoung, E.&lt;/author&gt;&lt;author&gt;Zhou, S.&lt;/author&gt;&lt;author&gt;Schatz, G. C.&lt;/author&gt;&lt;author&gt;Mrksich, M.&lt;/author&gt;&lt;author&gt;Van Duyne, R. P.&lt;/author&gt;&lt;/authors&gt;&lt;/contributors&gt;&lt;titles&gt;&lt;secondary-title&gt;J. Am. Chem. Soc.&lt;/secondary-title&gt;&lt;/titles&gt;&lt;periodical&gt;&lt;full-title&gt;J. Am. Chem. Soc.&lt;/full-title&gt;&lt;/periodical&gt;&lt;pages&gt;12669&lt;/pages&gt;&lt;volume&gt;126&lt;/volume&gt;&lt;dates&gt;&lt;year&gt;2004&lt;/year&gt;&lt;/dates&gt;&lt;urls&gt;&lt;/urls&gt;&lt;/record&gt;&lt;/Cite&gt;&lt;Cite&gt;&lt;Author&gt;Mizukami&lt;/Author&gt;&lt;Year&gt;2008&lt;/Year&gt;&lt;RecNum&gt;494&lt;/RecNum&gt;&lt;record&gt;&lt;rec-number&gt;494&lt;/rec-number&gt;&lt;ref-type name="Journal Article"&gt;17&lt;/ref-type&gt;&lt;contributors&gt;&lt;authors&gt;&lt;author&gt;Mizukami, K.&lt;/author&gt;&lt;author&gt;Takakura, H;&lt;/author&gt;&lt;author&gt;Matsunaga, T.&lt;/author&gt;&lt;author&gt;Kitano, H.&lt;/author&gt;&lt;/authors&gt;&lt;/contributors&gt;&lt;titles&gt;&lt;secondary-title&gt;Colloid. Surf. B: Biointerfaces&lt;/secondary-title&gt;&lt;/titles&gt;&lt;periodical&gt;&lt;full-title&gt;Colloid. Surf. B: Biointerfaces&lt;/full-title&gt;&lt;/periodical&gt;&lt;pages&gt;110&lt;/pages&gt;&lt;volume&gt;66&lt;/volume&gt;&lt;dates&gt;&lt;year&gt;2008&lt;/year&gt;&lt;/dates&gt;&lt;urls&gt;&lt;/urls&gt;&lt;/record&gt;&lt;/Ci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EndNote&gt;</w:instrText>
      </w:r>
      <w:r w:rsidR="004A7808" w:rsidRPr="004073C9">
        <w:rPr>
          <w:rFonts w:ascii="Times New Roman" w:hAnsi="Times New Roman"/>
          <w:szCs w:val="24"/>
          <w:lang w:val="en-GB"/>
        </w:rPr>
        <w:fldChar w:fldCharType="separate"/>
      </w:r>
      <w:r w:rsidR="00620B42" w:rsidRPr="004073C9">
        <w:rPr>
          <w:rFonts w:ascii="Times New Roman" w:hAnsi="Times New Roman"/>
          <w:szCs w:val="24"/>
          <w:lang w:val="en-GB"/>
        </w:rPr>
        <w:t>[1,4,6-9]</w:t>
      </w:r>
      <w:r w:rsidR="004A7808" w:rsidRPr="004073C9">
        <w:rPr>
          <w:rFonts w:ascii="Times New Roman" w:hAnsi="Times New Roman"/>
          <w:szCs w:val="24"/>
          <w:lang w:val="en-GB"/>
        </w:rPr>
        <w:fldChar w:fldCharType="end"/>
      </w:r>
      <w:r w:rsidR="00830393" w:rsidRPr="004073C9">
        <w:rPr>
          <w:rFonts w:ascii="Times New Roman" w:hAnsi="Times New Roman"/>
          <w:szCs w:val="24"/>
          <w:lang w:val="en-GB"/>
        </w:rPr>
        <w:t xml:space="preserve">. The choice of the surface chemistry employed for linking glycans to the sensor surface is one of the important steps in the development of a highly performing glycan sensor. Self-assembled monolayers of thiol-functionalized carbohydrates have found wide use for decoration SPR interfaces. The prerequisite </w:t>
      </w:r>
      <w:r w:rsidR="00161441" w:rsidRPr="004073C9">
        <w:rPr>
          <w:rFonts w:ascii="Times New Roman" w:hAnsi="Times New Roman"/>
          <w:szCs w:val="24"/>
          <w:lang w:val="en-GB"/>
        </w:rPr>
        <w:t xml:space="preserve">of?are </w:t>
      </w:r>
      <w:r w:rsidR="00830393" w:rsidRPr="004073C9">
        <w:rPr>
          <w:rFonts w:ascii="Times New Roman" w:hAnsi="Times New Roman"/>
          <w:szCs w:val="24"/>
          <w:lang w:val="en-GB"/>
        </w:rPr>
        <w:t xml:space="preserve">thiol-functionalized carbohydrate analogues </w:t>
      </w:r>
      <w:r w:rsidR="00161441" w:rsidRPr="004073C9">
        <w:rPr>
          <w:rFonts w:ascii="Times New Roman" w:hAnsi="Times New Roman"/>
          <w:szCs w:val="24"/>
          <w:lang w:val="en-GB"/>
        </w:rPr>
        <w:t xml:space="preserve">that? </w:t>
      </w:r>
      <w:r w:rsidR="00830393" w:rsidRPr="004073C9">
        <w:rPr>
          <w:rFonts w:ascii="Times New Roman" w:hAnsi="Times New Roman"/>
          <w:szCs w:val="24"/>
          <w:lang w:val="en-GB"/>
        </w:rPr>
        <w:t xml:space="preserve">are however often not straightforward to synthesis and the formation of well-defined monolayers is not guaranteed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&lt;EndNote&gt;&lt;Cite&gt;&lt;Author&gt;Housemann&lt;/Author&gt;&lt;Year&gt;2002&lt;/Year&gt;&lt;RecNum&gt;540&lt;/RecNum&gt;&lt;record&gt;&lt;rec-number&gt;540&lt;/rec-number&gt;&lt;ref-type name="Journal Article"&gt;17&lt;/ref-type&gt;&lt;contributors&gt;&lt;authors&gt;&lt;author&gt;Housemann, B. T.&lt;/author&gt;&lt;author&gt;Mrksich, M.&lt;/author&gt;&lt;/authors&gt;&lt;/contributors&gt;&lt;titles&gt;&lt;secondary-title&gt;Chem. Biol.&lt;/secondary-title&gt;&lt;/titles&gt;&lt;periodical&gt;&lt;full-title&gt;Chem. Biol.&lt;/full-title&gt;&lt;/periodical&gt;&lt;pages&gt;443&lt;/pages&gt;&lt;volume&gt;9&lt;/volume&gt;&lt;dates&gt;&lt;year&gt;2002&lt;/year&gt;&lt;/dates&gt;&lt;urls&gt;&lt;/urls&gt;&lt;/record&gt;&lt;/Cite&gt;&lt;/EndNote&gt;</w:instrText>
      </w:r>
      <w:r w:rsidR="004A7808" w:rsidRPr="004073C9">
        <w:rPr>
          <w:rFonts w:ascii="Times New Roman" w:hAnsi="Times New Roman"/>
          <w:szCs w:val="24"/>
          <w:lang w:val="en-GB"/>
        </w:rPr>
        <w:fldChar w:fldCharType="separate"/>
      </w:r>
      <w:r w:rsidR="00830393" w:rsidRPr="004073C9">
        <w:rPr>
          <w:rFonts w:ascii="Times New Roman" w:hAnsi="Times New Roman"/>
          <w:szCs w:val="24"/>
          <w:lang w:val="en-GB"/>
        </w:rPr>
        <w:t>[10]</w:t>
      </w:r>
      <w:r w:rsidR="004A7808" w:rsidRPr="004073C9">
        <w:rPr>
          <w:rFonts w:ascii="Times New Roman" w:hAnsi="Times New Roman"/>
          <w:szCs w:val="24"/>
          <w:lang w:val="en-GB"/>
        </w:rPr>
        <w:fldChar w:fldCharType="end"/>
      </w:r>
      <w:r w:rsidR="00830393" w:rsidRPr="004073C9">
        <w:rPr>
          <w:rFonts w:ascii="Times New Roman" w:hAnsi="Times New Roman"/>
          <w:szCs w:val="24"/>
          <w:lang w:val="en-GB"/>
        </w:rPr>
        <w:t>. Pyrrole</w:t>
      </w:r>
      <w:r w:rsidR="001D262C" w:rsidRPr="004073C9">
        <w:rPr>
          <w:rFonts w:ascii="Times New Roman" w:hAnsi="Times New Roman"/>
          <w:szCs w:val="24"/>
          <w:lang w:val="en-GB"/>
        </w:rPr>
        <w:t xml:space="preserve">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&lt;EndNote&gt;&lt;Cite&gt;&lt;Author&gt;Mercey&lt;/Author&gt;&lt;Year&gt;2008&lt;/Year&gt;&lt;RecNum&gt;530&lt;/RecNum&gt;&lt;record&gt;&lt;rec-number&gt;530&lt;/rec-number&gt;&lt;ref-type name="Journal Article"&gt;17&lt;/ref-type&gt;&lt;contributors&gt;&lt;authors&gt;&lt;author&gt;Mercey, E.&lt;/author&gt;&lt;author&gt;Sadir, R.&lt;/author&gt;&lt;author&gt;Maillart, E.&lt;/author&gt;&lt;author&gt;Roget, A.&lt;/author&gt;&lt;author&gt;Baleux, F.&lt;/author&gt;&lt;author&gt;Lortat-Jacob, H.&lt;/author&gt;&lt;author&gt;Livache, T.&lt;/author&gt;&lt;/authors&gt;&lt;/contributors&gt;&lt;titles&gt;&lt;secondary-title&gt;Anal. Chem.&lt;/secondary-title&gt;&lt;/titles&gt;&lt;periodical&gt;&lt;full-title&gt;Anal. Chem.&lt;/full-title&gt;&lt;/periodical&gt;&lt;pages&gt;3476&lt;/pages&gt;&lt;volume&gt;80&lt;/volume&gt;&lt;dates&gt;&lt;year&gt;2008&lt;/year&gt;&lt;/dates&gt;&lt;urls&gt;&lt;/urls&gt;&lt;/record&gt;&lt;/Cite&gt;&lt;/EndNote&gt;</w:instrText>
      </w:r>
      <w:r w:rsidR="004A7808" w:rsidRPr="004073C9">
        <w:rPr>
          <w:rFonts w:ascii="Times New Roman" w:hAnsi="Times New Roman"/>
          <w:szCs w:val="24"/>
          <w:lang w:val="en-GB"/>
        </w:rPr>
        <w:fldChar w:fldCharType="separate"/>
      </w:r>
      <w:r w:rsidR="001D262C" w:rsidRPr="004073C9">
        <w:rPr>
          <w:rFonts w:ascii="Times New Roman" w:hAnsi="Times New Roman"/>
          <w:szCs w:val="24"/>
          <w:lang w:val="en-GB"/>
        </w:rPr>
        <w:t>[1]</w:t>
      </w:r>
      <w:r w:rsidR="004A7808" w:rsidRPr="004073C9">
        <w:rPr>
          <w:rFonts w:ascii="Times New Roman" w:hAnsi="Times New Roman"/>
          <w:szCs w:val="24"/>
          <w:lang w:val="en-GB"/>
        </w:rPr>
        <w:fldChar w:fldCharType="end"/>
      </w:r>
      <w:r w:rsidR="001D262C" w:rsidRPr="004073C9">
        <w:rPr>
          <w:rFonts w:ascii="Times New Roman" w:hAnsi="Times New Roman"/>
          <w:szCs w:val="24"/>
          <w:lang w:val="en-GB"/>
        </w:rPr>
        <w:t>,</w:t>
      </w:r>
      <w:r w:rsidR="00830393" w:rsidRPr="004073C9">
        <w:rPr>
          <w:rFonts w:ascii="Times New Roman" w:hAnsi="Times New Roman"/>
          <w:szCs w:val="24"/>
          <w:lang w:val="en-GB"/>
        </w:rPr>
        <w:t xml:space="preserve"> azide</w:t>
      </w:r>
      <w:r w:rsidR="001D262C" w:rsidRPr="004073C9">
        <w:rPr>
          <w:rFonts w:ascii="Times New Roman" w:hAnsi="Times New Roman"/>
          <w:szCs w:val="24"/>
          <w:lang w:val="en-GB"/>
        </w:rPr>
        <w:t xml:space="preserve">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&lt;EndNote&gt;&lt;Cite&gt;&lt;Author&gt;Szunerits&lt;/Author&gt;&lt;Year&gt;2010&lt;/Year&gt;&lt;RecNum&gt;532&lt;/RecNum&gt;&lt;record&gt;&lt;rec-number&gt;532&lt;/rec-number&gt;&lt;ref-type name="Journal Article"&gt;17&lt;/ref-type&gt;&lt;contributors&gt;&lt;authors&gt;&lt;author&gt;Szunerits, S.&lt;/author&gt;&lt;author&gt;Siriwardena, A.&lt;/author&gt;&lt;author&gt;Boukherroub, R.&lt;/author&gt;&lt;/authors&gt;&lt;/contributors&gt;&lt;titles&gt;&lt;secondary-title&gt;Anal. Chem.&lt;/secondary-title&gt;&lt;/titles&gt;&lt;periodical&gt;&lt;full-title&gt;Anal. Chem.&lt;/full-title&gt;&lt;/periodical&gt;&lt;pages&gt;8203-8210&lt;/pages&gt;&lt;volume&gt;82&lt;/volume&gt;&lt;dates&gt;&lt;year&gt;2010&lt;/year&gt;&lt;/dates&gt;&lt;urls&gt;&lt;/urls&gt;&lt;/record&gt;&lt;/Cite&gt;&lt;Cite&gt;&lt;Author&gt;Sun&lt;/Author&gt;&lt;Year&gt;2006&lt;/Year&gt;&lt;RecNum&gt;541&lt;/RecNum&gt;&lt;record&gt;&lt;rec-number&gt;541&lt;/rec-number&gt;&lt;ref-type name="Journal Article"&gt;17&lt;/ref-type&gt;&lt;contributors&gt;&lt;authors&gt;&lt;author&gt;Sun, WX.-L.&lt;/author&gt;&lt;author&gt;Stabler, C. L.&lt;/author&gt;&lt;author&gt;Cazalis, C. S.&lt;/author&gt;&lt;author&gt;Chaikof, E. L.&lt;/author&gt;&lt;/authors&gt;&lt;/contributors&gt;&lt;titles&gt;&lt;secondary-title&gt;Bioconjugate Chem.&lt;/secondary-title&gt;&lt;/titles&gt;&lt;periodical&gt;&lt;full-title&gt;Bioconjugate Chem.&lt;/full-title&gt;&lt;/periodical&gt;&lt;pages&gt;52&lt;/pages&gt;&lt;volume&gt;17&lt;/volume&gt;&lt;dates&gt;&lt;year&gt;2006&lt;/year&gt;&lt;/dates&gt;&lt;urls&gt;&lt;/urls&gt;&lt;/record&gt;&lt;/Cite&gt;&lt;/EndNote&gt;</w:instrText>
      </w:r>
      <w:r w:rsidR="004A7808" w:rsidRPr="004073C9">
        <w:rPr>
          <w:rFonts w:ascii="Times New Roman" w:hAnsi="Times New Roman"/>
          <w:szCs w:val="24"/>
          <w:lang w:val="en-GB"/>
        </w:rPr>
        <w:fldChar w:fldCharType="separate"/>
      </w:r>
      <w:r w:rsidR="001D262C" w:rsidRPr="004073C9">
        <w:rPr>
          <w:rFonts w:ascii="Times New Roman" w:hAnsi="Times New Roman"/>
          <w:szCs w:val="24"/>
          <w:lang w:val="en-GB"/>
        </w:rPr>
        <w:t>[2,11]</w:t>
      </w:r>
      <w:r w:rsidR="004A7808" w:rsidRPr="004073C9">
        <w:rPr>
          <w:rFonts w:ascii="Times New Roman" w:hAnsi="Times New Roman"/>
          <w:szCs w:val="24"/>
          <w:lang w:val="en-GB"/>
        </w:rPr>
        <w:fldChar w:fldCharType="end"/>
      </w:r>
      <w:r w:rsidR="00830393" w:rsidRPr="004073C9">
        <w:rPr>
          <w:rFonts w:ascii="Times New Roman" w:hAnsi="Times New Roman"/>
          <w:szCs w:val="24"/>
          <w:lang w:val="en-GB"/>
        </w:rPr>
        <w:t xml:space="preserve"> and alkynyl terminated</w:t>
      </w:r>
      <w:r w:rsidR="001D262C" w:rsidRPr="004073C9">
        <w:rPr>
          <w:rFonts w:ascii="Times New Roman" w:hAnsi="Times New Roman"/>
          <w:szCs w:val="24"/>
          <w:lang w:val="en-GB"/>
        </w:rPr>
        <w:t xml:space="preserve">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EndNote&gt;</w:instrText>
      </w:r>
      <w:r w:rsidR="004A7808" w:rsidRPr="004073C9">
        <w:rPr>
          <w:rFonts w:ascii="Times New Roman" w:hAnsi="Times New Roman"/>
          <w:szCs w:val="24"/>
          <w:lang w:val="en-GB"/>
        </w:rPr>
        <w:fldChar w:fldCharType="separate"/>
      </w:r>
      <w:r w:rsidR="001D262C" w:rsidRPr="004073C9">
        <w:rPr>
          <w:rFonts w:ascii="Times New Roman" w:hAnsi="Times New Roman"/>
          <w:szCs w:val="24"/>
          <w:lang w:val="en-GB"/>
        </w:rPr>
        <w:t>[4]</w:t>
      </w:r>
      <w:r w:rsidR="004A7808" w:rsidRPr="004073C9">
        <w:rPr>
          <w:rFonts w:ascii="Times New Roman" w:hAnsi="Times New Roman"/>
          <w:szCs w:val="24"/>
          <w:lang w:val="en-GB"/>
        </w:rPr>
        <w:fldChar w:fldCharType="end"/>
      </w:r>
      <w:r w:rsidR="00830393" w:rsidRPr="004073C9">
        <w:rPr>
          <w:rFonts w:ascii="Times New Roman" w:hAnsi="Times New Roman"/>
          <w:szCs w:val="24"/>
          <w:lang w:val="en-GB"/>
        </w:rPr>
        <w:t xml:space="preserve"> gly</w:t>
      </w:r>
      <w:r w:rsidR="00161441" w:rsidRPr="004073C9">
        <w:rPr>
          <w:rFonts w:ascii="Times New Roman" w:hAnsi="Times New Roman"/>
          <w:szCs w:val="24"/>
          <w:lang w:val="en-GB"/>
        </w:rPr>
        <w:t>c</w:t>
      </w:r>
      <w:r w:rsidR="00830393" w:rsidRPr="004073C9">
        <w:rPr>
          <w:rFonts w:ascii="Times New Roman" w:hAnsi="Times New Roman"/>
          <w:szCs w:val="24"/>
          <w:lang w:val="en-GB"/>
        </w:rPr>
        <w:t>ans have been</w:t>
      </w:r>
      <w:r w:rsidR="001D262C" w:rsidRPr="004073C9">
        <w:rPr>
          <w:rFonts w:ascii="Times New Roman" w:hAnsi="Times New Roman"/>
          <w:szCs w:val="24"/>
          <w:lang w:val="en-GB"/>
        </w:rPr>
        <w:t xml:space="preserve"> used as alternatives to thiola</w:t>
      </w:r>
      <w:r w:rsidR="00830393" w:rsidRPr="004073C9">
        <w:rPr>
          <w:rFonts w:ascii="Times New Roman" w:hAnsi="Times New Roman"/>
          <w:szCs w:val="24"/>
          <w:lang w:val="en-GB"/>
        </w:rPr>
        <w:t>t</w:t>
      </w:r>
      <w:r w:rsidR="001D262C" w:rsidRPr="004073C9">
        <w:rPr>
          <w:rFonts w:ascii="Times New Roman" w:hAnsi="Times New Roman"/>
          <w:szCs w:val="24"/>
          <w:lang w:val="en-GB"/>
        </w:rPr>
        <w:t>e</w:t>
      </w:r>
      <w:r w:rsidR="00830393" w:rsidRPr="004073C9">
        <w:rPr>
          <w:rFonts w:ascii="Times New Roman" w:hAnsi="Times New Roman"/>
          <w:szCs w:val="24"/>
          <w:lang w:val="en-GB"/>
        </w:rPr>
        <w:t xml:space="preserve">d glycans. Nevertheless, the requirement for prior </w:t>
      </w:r>
      <w:r w:rsidR="001D262C" w:rsidRPr="004073C9">
        <w:rPr>
          <w:rFonts w:ascii="Times New Roman" w:hAnsi="Times New Roman"/>
          <w:szCs w:val="24"/>
          <w:lang w:val="en-GB"/>
        </w:rPr>
        <w:t>derivatization</w:t>
      </w:r>
      <w:r w:rsidR="00830393" w:rsidRPr="004073C9">
        <w:rPr>
          <w:rFonts w:ascii="Times New Roman" w:hAnsi="Times New Roman"/>
          <w:szCs w:val="24"/>
          <w:lang w:val="en-GB"/>
        </w:rPr>
        <w:t xml:space="preserve"> of the carbohydrate</w:t>
      </w:r>
      <w:r w:rsidR="001D262C" w:rsidRPr="004073C9">
        <w:rPr>
          <w:rFonts w:ascii="Times New Roman" w:hAnsi="Times New Roman"/>
          <w:szCs w:val="24"/>
          <w:lang w:val="en-GB"/>
        </w:rPr>
        <w:t xml:space="preserve"> by one or multi-step sequences presents a significant hurdle for the construction of functional glycan arrays. The field would </w:t>
      </w:r>
      <w:r w:rsidR="00295C6E" w:rsidRPr="004073C9">
        <w:rPr>
          <w:rFonts w:ascii="Times New Roman" w:hAnsi="Times New Roman"/>
          <w:szCs w:val="24"/>
          <w:lang w:val="en-GB"/>
        </w:rPr>
        <w:t xml:space="preserve">undoubtedly </w:t>
      </w:r>
      <w:r w:rsidR="001D262C" w:rsidRPr="004073C9">
        <w:rPr>
          <w:rFonts w:ascii="Times New Roman" w:hAnsi="Times New Roman"/>
          <w:szCs w:val="24"/>
          <w:lang w:val="en-GB"/>
        </w:rPr>
        <w:t xml:space="preserve">benefit greatly from alternative conjugation strategies. Among more recent scenarios, photoinduced covalent attachement to interfaces coated with photoreactive groups have been proposed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Cite&gt;&lt;Author&gt;Wang&lt;/Author&gt;&lt;Year&gt;2011&lt;/Year&gt;&lt;RecNum&gt;535&lt;/RecNum&gt;&lt;record&gt;&lt;rec-number&gt;535&lt;/rec-number&gt;&lt;ref-type name="Journal Article"&gt;17&lt;/ref-type&gt;&lt;contributors&gt;&lt;authors&gt;&lt;author&gt;Wang, H.-K.&lt;/author&gt;&lt;author&gt;Zhang, Y.&lt;/author&gt;&lt;author&gt;Yuan, X.&lt;/author&gt;&lt;author&gt;chen, Y.&lt;/author&gt;&lt;author&gt;Yan, M.&lt;/author&gt;&lt;/authors&gt;&lt;/contributors&gt;&lt;titles&gt;&lt;secondary-title&gt;Bioconjugate Chem.&lt;/secondary-title&gt;&lt;/titles&gt;&lt;periodical&gt;&lt;full-title&gt;Bioconjugate Chem.&lt;/full-title&gt;&lt;/periodical&gt;&lt;pages&gt;26&lt;/pages&gt;&lt;volume&gt;22&lt;/volume&gt;&lt;dates&gt;&lt;year&gt;2011&lt;/year&gt;&lt;/dates&gt;&lt;urls&gt;&lt;/urls&gt;&lt;/record&gt;&lt;/Cite&gt;&lt;Cite&gt;&lt;Author&gt;Norberg&lt;/Author&gt;&lt;Year&gt;2011&lt;/Year&gt;&lt;RecNum&gt;560&lt;/RecNum&gt;&lt;record&gt;&lt;rec-number&gt;560&lt;/rec-number&gt;&lt;ref-type name="Journal Article"&gt;17&lt;/ref-type&gt;&lt;contributors&gt;&lt;authors&gt;&lt;author&gt;Norberg, O.&lt;/author&gt;&lt;author&gt;Deng, L.&lt;/author&gt;&lt;author&gt;Aastrup, T.&lt;/author&gt;&lt;author&gt;Yan, M.&lt;/author&gt;&lt;author&gt;Ramstrom, O.&lt;/author&gt;&lt;/authors&gt;&lt;/contributors&gt;&lt;titles&gt;&lt;secondary-title&gt;Anal. Chem.&lt;/secondary-title&gt;&lt;/titles&gt;&lt;periodical&gt;&lt;full-title&gt;Anal. Chem.&lt;/full-title&gt;&lt;/periodical&gt;&lt;pages&gt;1000&lt;/pages&gt;&lt;volume&gt;83&lt;/volume&gt;&lt;dates&gt;&lt;year&gt;2011&lt;/year&gt;&lt;/dates&gt;&lt;urls&gt;&lt;/urls&gt;&lt;/record&gt;&lt;/Cite&gt;&lt;Cite&gt;&lt;Author&gt;Norberg&lt;/Author&gt;&lt;Year&gt;2012&lt;/Year&gt;&lt;RecNum&gt;561&lt;/RecNum&gt;&lt;record&gt;&lt;rec-number&gt;561&lt;/rec-number&gt;&lt;ref-type name="Journal Article"&gt;17&lt;/ref-type&gt;&lt;contributors&gt;&lt;authors&gt;&lt;author&gt;Norberg, O.&lt;/author&gt;&lt;author&gt;Lee, I. H.&lt;/author&gt;&lt;author&gt;Aastrup, T.&lt;/author&gt;&lt;author&gt;Yan, M.&lt;/author&gt;&lt;author&gt;Ramstrom, O.&lt;/author&gt;&lt;/authors&gt;&lt;/contributors&gt;&lt;titles&gt;&lt;secondary-title&gt;Biosen. Bioelectron.&lt;/secondary-title&gt;&lt;/titles&gt;&lt;periodical&gt;&lt;full-title&gt;Biosen. Bioelectron.&lt;/full-title&gt;&lt;/periodical&gt;&lt;pages&gt;51&lt;/pages&gt;&lt;volume&gt;34&lt;/volume&gt;&lt;dates&gt;&lt;year&gt;2012&lt;/year&gt;&lt;/dates&gt;&lt;urls&gt;&lt;/urls&gt;&lt;/record&gt;&lt;/Cite&gt;&lt;/EndNote&gt;</w:instrText>
      </w:r>
      <w:r w:rsidR="004A7808" w:rsidRPr="004073C9">
        <w:rPr>
          <w:rFonts w:ascii="Times New Roman" w:hAnsi="Times New Roman"/>
          <w:szCs w:val="24"/>
          <w:lang w:val="en-GB"/>
        </w:rPr>
        <w:fldChar w:fldCharType="separate"/>
      </w:r>
      <w:r w:rsidR="001D262C" w:rsidRPr="004073C9">
        <w:rPr>
          <w:rFonts w:ascii="Times New Roman" w:hAnsi="Times New Roman"/>
          <w:szCs w:val="24"/>
          <w:lang w:val="en-GB"/>
        </w:rPr>
        <w:t>[4,5,12,13]</w:t>
      </w:r>
      <w:r w:rsidR="004A7808" w:rsidRPr="004073C9">
        <w:rPr>
          <w:rFonts w:ascii="Times New Roman" w:hAnsi="Times New Roman"/>
          <w:szCs w:val="24"/>
          <w:lang w:val="en-GB"/>
        </w:rPr>
        <w:fldChar w:fldCharType="end"/>
      </w:r>
      <w:r w:rsidR="001D262C" w:rsidRPr="004073C9">
        <w:rPr>
          <w:rFonts w:ascii="Times New Roman" w:hAnsi="Times New Roman"/>
          <w:szCs w:val="24"/>
          <w:lang w:val="en-GB"/>
        </w:rPr>
        <w:t xml:space="preserve">. </w:t>
      </w:r>
    </w:p>
    <w:p w14:paraId="3F8DE1A3" w14:textId="77777777" w:rsidR="007651CE" w:rsidRPr="004073C9" w:rsidRDefault="001D262C" w:rsidP="00BD1A96">
      <w:pPr>
        <w:spacing w:line="360" w:lineRule="auto"/>
        <w:rPr>
          <w:rFonts w:ascii="Times New Roman" w:hAnsi="Times New Roman"/>
          <w:szCs w:val="24"/>
          <w:lang w:val="en-GB"/>
        </w:rPr>
      </w:pPr>
      <w:r w:rsidRPr="004073C9">
        <w:rPr>
          <w:rFonts w:ascii="Times New Roman" w:hAnsi="Times New Roman"/>
          <w:szCs w:val="24"/>
          <w:lang w:val="en-GB"/>
        </w:rPr>
        <w:t xml:space="preserve">In this paper, we investigate if graphene coated SPR interfaces could </w:t>
      </w:r>
      <w:r w:rsidR="00295C6E" w:rsidRPr="004073C9">
        <w:rPr>
          <w:rFonts w:ascii="Times New Roman" w:hAnsi="Times New Roman"/>
          <w:szCs w:val="24"/>
          <w:lang w:val="en-GB"/>
        </w:rPr>
        <w:t xml:space="preserve">be </w:t>
      </w:r>
      <w:r w:rsidRPr="004073C9">
        <w:rPr>
          <w:rFonts w:ascii="Times New Roman" w:hAnsi="Times New Roman"/>
          <w:szCs w:val="24"/>
          <w:lang w:val="en-GB"/>
        </w:rPr>
        <w:t>an alternative for the formation of glycan interfaces in an easy and selective manner without the need of post-functionalization of the carbohydrate. G</w:t>
      </w:r>
      <w:r w:rsidR="00BD1A96" w:rsidRPr="004073C9">
        <w:rPr>
          <w:rFonts w:ascii="Times New Roman" w:hAnsi="Times New Roman"/>
          <w:szCs w:val="24"/>
          <w:lang w:val="en-GB"/>
        </w:rPr>
        <w:t xml:space="preserve">raphene coated SPR interfaces have been theoretically </w:t>
      </w:r>
      <w:r w:rsidR="004A7808" w:rsidRPr="004073C9">
        <w:rPr>
          <w:rFonts w:ascii="Times New Roman" w:hAnsi="Times New Roman"/>
          <w:szCs w:val="24"/>
          <w:lang w:val="en-GB"/>
        </w:rPr>
        <w:fldChar w:fldCharType="begin"/>
      </w:r>
      <w:r w:rsidR="00BD1A96" w:rsidRPr="004073C9">
        <w:rPr>
          <w:rFonts w:ascii="Times New Roman" w:hAnsi="Times New Roman"/>
          <w:szCs w:val="24"/>
          <w:lang w:val="en-GB"/>
        </w:rPr>
        <w:instrText xml:space="preserve"> ADDIN EN.CITE &lt;EndNote&gt;&lt;Cite&gt;&lt;Author&gt;Choi&lt;/Author&gt;&lt;Year&gt;2010&lt;/Year&gt;&lt;RecNum&gt;164&lt;/RecNum&gt;&lt;record&gt;&lt;rec-number&gt;164&lt;/rec-number&gt;&lt;ref-type name="Journal Article"&gt;17&lt;/ref-type&gt;&lt;contributors&gt;&lt;authors&gt;&lt;author&gt;Choi, S. H;&lt;/author&gt;&lt;author&gt;Kim, Y. L;&lt;/author&gt;&lt;author&gt;Byun, K. M.&lt;/author&gt;&lt;/authors&gt;&lt;/contributors&gt;&lt;titles&gt;&lt;secondary-title&gt;Opt. Expr.&lt;/secondary-title&gt;&lt;/titles&gt;&lt;periodical&gt;&lt;full-title&gt;Opt. Expr.&lt;/full-title&gt;&lt;/periodical&gt;&lt;pages&gt;458&lt;/pages&gt;&lt;volume&gt;19&lt;/volume&gt;&lt;dates&gt;&lt;year&gt;2010&lt;/year&gt;&lt;/dates&gt;&lt;urls&gt;&lt;/urls&gt;&lt;/record&gt;&lt;/Cite&gt;&lt;Cite&gt;&lt;Author&gt;Wu&lt;/Author&gt;&lt;Year&gt;2010&lt;/Year&gt;&lt;RecNum&gt;149&lt;/RecNum&gt;&lt;record&gt;&lt;rec-number&gt;149&lt;/rec-number&gt;&lt;ref-type name="Journal Article"&gt;17&lt;/ref-type&gt;&lt;contributors&gt;&lt;authors&gt;&lt;author&gt;Wu, L.&lt;/author&gt;&lt;author&gt;Chu, H.-S.&lt;/author&gt;&lt;author&gt;Koh, W. S.&lt;/author&gt;&lt;author&gt;Li, E. P.&lt;/author&gt;&lt;/authors&gt;&lt;/contributors&gt;&lt;titles&gt;&lt;secondary-title&gt;Opt. Expr.&lt;/secondary-title&gt;&lt;/titles&gt;&lt;periodical&gt;&lt;full-title&gt;Opt. Expr.&lt;/full-title&gt;&lt;/periodical&gt;&lt;pages&gt;14395&lt;/pages&gt;&lt;volume&gt;18&lt;/volume&gt;&lt;dates&gt;&lt;year&gt;2010&lt;/year&gt;&lt;/dates&gt;&lt;urls&gt;&lt;/urls&gt;&lt;/record&gt;&lt;/Cite&gt;&lt;/EndNote&gt;</w:instrText>
      </w:r>
      <w:r w:rsidR="004A7808" w:rsidRPr="004073C9">
        <w:rPr>
          <w:rFonts w:ascii="Times New Roman" w:hAnsi="Times New Roman"/>
          <w:szCs w:val="24"/>
          <w:lang w:val="en-GB"/>
        </w:rPr>
        <w:fldChar w:fldCharType="separate"/>
      </w:r>
      <w:r w:rsidRPr="004073C9">
        <w:rPr>
          <w:rFonts w:ascii="Times New Roman" w:hAnsi="Times New Roman"/>
          <w:szCs w:val="24"/>
          <w:lang w:val="en-GB"/>
        </w:rPr>
        <w:t>[14,15]</w:t>
      </w:r>
      <w:r w:rsidR="004A7808" w:rsidRPr="004073C9">
        <w:rPr>
          <w:rFonts w:ascii="Times New Roman" w:hAnsi="Times New Roman"/>
          <w:szCs w:val="24"/>
          <w:lang w:val="en-GB"/>
        </w:rPr>
        <w:fldChar w:fldCharType="end"/>
      </w:r>
      <w:r w:rsidR="00BD1A96" w:rsidRPr="004073C9">
        <w:rPr>
          <w:rFonts w:ascii="Times New Roman" w:hAnsi="Times New Roman"/>
          <w:szCs w:val="24"/>
          <w:lang w:val="en-GB"/>
        </w:rPr>
        <w:t xml:space="preserve"> and experimentally </w:t>
      </w:r>
      <w:r w:rsidR="004A7808" w:rsidRPr="004073C9">
        <w:rPr>
          <w:rFonts w:ascii="Times New Roman" w:hAnsi="Times New Roman"/>
          <w:szCs w:val="24"/>
          <w:lang w:val="en-GB"/>
        </w:rPr>
        <w:fldChar w:fldCharType="begin"/>
      </w:r>
      <w:r w:rsidR="00B74F52" w:rsidRPr="004073C9">
        <w:rPr>
          <w:rFonts w:ascii="Times New Roman" w:hAnsi="Times New Roman"/>
          <w:szCs w:val="24"/>
          <w:lang w:val="en-GB"/>
        </w:rPr>
        <w:instrText xml:space="preserve"> ADDIN EN.CITE &lt;EndNote&gt;&lt;Cite&gt;&lt;Author&gt;Wijaya&lt;/Author&gt;&lt;Year&gt;2012&lt;/Year&gt;&lt;RecNum&gt;618&lt;/RecNum&gt;&lt;record&gt;&lt;rec-number&gt;618&lt;/rec-number&gt;&lt;ref-type name="Journal Article"&gt;17&lt;/ref-type&gt;&lt;contributors&gt;&lt;authors&gt;&lt;author&gt;Wijaya, E.&lt;/author&gt;&lt;author&gt;Maalouli, N.&lt;/author&gt;&lt;author&gt;Boukherroub, R.&lt;/author&gt;&lt;author&gt;Szunerits, S.&lt;/author&gt;&lt;author&gt;Vilcot, J.P.&lt;/author&gt;&lt;/authors&gt;&lt;/contributors&gt;&lt;titles&gt;&lt;secondary-title&gt;Proceedings of the SPIE&lt;/secondary-title&gt;&lt;/titles&gt;&lt;periodical&gt;&lt;full-title&gt;Proceedings of the SPIE&lt;/full-title&gt;&lt;/periodical&gt;&lt;pages&gt;842400r-40R-7&lt;/pages&gt;&lt;dates&gt;&lt;year&gt;2012&lt;/year&gt;&lt;/dates&gt;&lt;urls&gt;&lt;/urls&gt;&lt;/record&gt;&lt;/Cite&gt;&lt;Cite&gt;&lt;Author&gt;Salihoglu&lt;/Author&gt;&lt;Year&gt;2011&lt;/Year&gt;&lt;RecNum&gt;157&lt;/RecNum&gt;&lt;record&gt;&lt;rec-number&gt;157&lt;/rec-number&gt;&lt;ref-type name='Journal Article'&gt;17&lt;/ref-type&gt;&lt;contributors&gt;&lt;authors&gt;&lt;author&gt;Salihoglu, O.&lt;/author&gt;&lt;author&gt;Balci, O.&lt;/author&gt;&lt;author&gt;Kocabas, C.&lt;/author&gt;&lt;/authors&gt;&lt;/contributors&gt;&lt;titles&gt;&lt;secondary-title&gt;App. Phys. Lett.&lt;/secondary-title&gt;&lt;/titles&gt;&lt;periodical&gt;&lt;full-title&gt;App. Phys. Lett.&lt;/full-title&gt;&lt;/periodical&gt;&lt;pages&gt;213110&lt;/pages&gt;&lt;volume&gt;100&lt;/volume&gt;&lt;dates&gt;&lt;year&gt;2011&lt;/year&gt;&lt;/dates&gt;&lt;urls&gt;&lt;/urls&gt;&lt;/record&gt;&lt;/Cite&gt;&lt;Cite&gt;&lt;Author&gt;Szunerits&lt;/Author&gt;&lt;Year&gt;2013&lt;/Year&gt;&lt;RecNum&gt;243&lt;/RecNum&gt;&lt;record&gt;&lt;rec-number&gt;243&lt;/rec-number&gt;&lt;ref-type name='Journal Article'&gt;17&lt;/ref-type&gt;&lt;contributors&gt;&lt;authors&gt;&lt;author&gt;Szunerits, S.&lt;/author&gt;&lt;author&gt;Maalouli, N.&lt;/author&gt;&lt;author&gt;Wijaya, E.&lt;/author&gt;&lt;author&gt;Vilcot, J. P.&lt;/author&gt;&lt;author&gt;Boukherroub, R.&lt;/author&gt;&lt;/authors&gt;&lt;/contributors&gt;&lt;titles&gt;&lt;secondary-title&gt;Anal. Bioanal. Chem.&lt;/secondary-title&gt;&lt;/titles&gt;&lt;periodical&gt;&lt;full-title&gt;Anal. Bioanal. Chem.&lt;/full-title&gt;&lt;/periodical&gt;&lt;pages&gt;1435&lt;/pages&gt;&lt;volume&gt;405&lt;/volume&gt;&lt;dates&gt;&lt;year&gt;2013&lt;/year&gt;&lt;/dates&gt;&lt;urls&gt;&lt;/urls&gt;&lt;/record&gt;&lt;/Cite&gt;&lt;Cite&gt;&lt;Author&gt;Sing&lt;/Author&gt;&lt;Year&gt;2012&lt;/Year&gt;&lt;RecNum&gt;160&lt;/RecNum&gt;&lt;record&gt;&lt;rec-number&gt;160&lt;/rec-number&gt;&lt;ref-type name='Journal Article'&gt;17&lt;/ref-type&gt;&lt;contributors&gt;&lt;authors&gt;&lt;author&gt;Sing, V. V.&lt;/author&gt;&lt;author&gt;Gupta, G.&lt;/author&gt;&lt;author&gt;Batra, A.&lt;/author&gt;&lt;author&gt;Nigam, A. K.&lt;/author&gt;&lt;author&gt;Boopathi, M.&lt;/author&gt;&lt;author&gt;Gutch, P. K.&lt;/author&gt;&lt;author&gt;Tripathi, B. K.&lt;/author&gt;&lt;author&gt;Srivastava, A.&lt;/author&gt;&lt;author&gt;Samuel, M.&lt;/author&gt;&lt;author&gt;Agarwal, G. S.&lt;/author&gt;&lt;author&gt;Sing, B.&lt;/author&gt;&lt;author&gt;Vijayaraghavan, R.&lt;/author&gt;&lt;/authors&gt;&lt;/contributors&gt;&lt;titles&gt;&lt;secondary-title&gt;Adv. Funct. Mater.&lt;/secondary-title&gt;&lt;/titles&gt;&lt;periodical&gt;&lt;full-title&gt;Adv. Funct. Mater.&lt;/full-title&gt;&lt;/periodical&gt;&lt;pages&gt;2352&lt;/pages&gt;&lt;volume&gt;22&lt;/volume&gt;&lt;dates&gt;&lt;year&gt;2012&lt;/year&gt;&lt;/dates&gt;&lt;urls&gt;&lt;/urls&gt;&lt;/record&gt;&lt;/Cite&gt;&lt;Cite&gt;&lt;Author&gt;Mao&lt;/Author&gt;&lt;Year&gt;2011&lt;/Year&gt;&lt;RecNum&gt;158&lt;/RecNum&gt;&lt;record&gt;&lt;rec-number&gt;158&lt;/rec-number&gt;&lt;ref-type name='Journal Article'&gt;17&lt;/ref-type&gt;&lt;contributors&gt;&lt;authors&gt;&lt;author&gt;Mao, Y;&lt;/author&gt;&lt;author&gt;Bao, Y.&lt;/author&gt;&lt;author&gt;Wang, W;&lt;/author&gt;&lt;author&gt;Li, Z.&lt;/author&gt;&lt;author&gt;Li, F.&lt;/author&gt;&lt;author&gt;Niu, L.&lt;/author&gt;&lt;/authors&gt;&lt;/contributors&gt;&lt;titles&gt;&lt;secondary-title&gt;Talanta&lt;/secondary-title&gt;&lt;/titles&gt;&lt;periodical&gt;&lt;full-title&gt;Talanta&lt;/full-title&gt;&lt;/periodical&gt;&lt;pages&gt;2106&lt;/pages&gt;&lt;volume&gt;85&lt;/volume&gt;&lt;dates&gt;&lt;year&gt;2011&lt;/year&gt;&lt;/dates&gt;&lt;urls&gt;&lt;/urls&gt;&lt;/record&gt;&lt;/Cite&gt;&lt;Cite&gt;&lt;Author&gt;Wang&lt;/Author&gt;&lt;Year&gt;2011&lt;/Year&gt;&lt;RecNum&gt;159&lt;/RecNum&gt;&lt;record&gt;&lt;rec-number&gt;159&lt;/rec-number&gt;&lt;ref-type name='Journal Article'&gt;17&lt;/ref-type&gt;&lt;contributors&gt;&lt;authors&gt;&lt;author&gt;Wang, L.&lt;/author&gt;&lt;author&gt;Zhu, C.&lt;/author&gt;&lt;author&gt;Han, L.&lt;/author&gt;&lt;author&gt;Jin, L.&lt;/author&gt;&lt;author&gt;Zhou, M.&lt;/author&gt;&lt;author&gt;Dong, S.&lt;/author&gt;&lt;/authors&gt;&lt;/contributors&gt;&lt;titles&gt;&lt;secondary-title&gt;Chem. Commun.&lt;/secondary-title&gt;&lt;/titles&gt;&lt;periodical&gt;&lt;full-title&gt;Chem. Commun.&lt;/full-title&gt;&lt;/periodical&gt;&lt;pages&gt;7794&lt;/pages&gt;&lt;volume&gt;47&lt;/volume&gt;&lt;dates&gt;&lt;year&gt;2011&lt;/year&gt;&lt;/dates&gt;&lt;urls&gt;&lt;/urls&gt;&lt;/record&gt;&lt;/Cite&gt;&lt;Cite&gt;&lt;Author&gt;Subramanian&lt;/Author&gt;&lt;Year&gt;2013&lt;/Year&gt;&lt;RecNum&gt;591&lt;/RecNum&gt;&lt;record&gt;&lt;rec-number&gt;591&lt;/rec-number&gt;&lt;ref-type name="Journal Article"&gt;17&lt;/ref-type&gt;&lt;contributors&gt;&lt;authors&gt;&lt;author&gt;Subramanian, P.&lt;/author&gt;&lt;author&gt;Lesniewski, A. &lt;/author&gt;&lt;author&gt;Kaminska, I.&lt;/author&gt;&lt;author&gt;Vlandas, A.&lt;/author&gt;&lt;author&gt;Vasilescu,A.&lt;/author&gt;&lt;author&gt;Niedziolka-Jonsson, J.&lt;/author&gt;&lt;author&gt;Pichonat,E. &amp;#x9;&lt;/author&gt;&lt;author&gt;Happy,  H.&lt;/author&gt;&lt;author&gt;Boukherroub, R. &lt;/author&gt;&lt;author&gt;Szunerits, S.&lt;/author&gt;&lt;/authors&gt;&lt;/contributors&gt;&lt;titles&gt;&lt;secondary-title&gt;Biosens. Bioelectron.&lt;/secondary-title&gt;&lt;/titles&gt;&lt;periodical&gt;&lt;full-title&gt;Biosens. Bioelectron.&lt;/full-title&gt;&lt;/periodical&gt;&lt;pages&gt;239-243&lt;/pages&gt;&lt;volume&gt;50&lt;/volume&gt;&lt;dates&gt;&lt;year&gt;2013&lt;/year&gt;&lt;/dates&gt;&lt;urls&gt;&lt;/urls&gt;&lt;/record&gt;&lt;/Cite&gt;&lt;Cite&gt;&lt;Author&gt;Szunerits&lt;/Author&gt;&lt;Year&gt;2013&lt;/Year&gt;&lt;RecNum&gt;602&lt;/RecNum&gt;&lt;record&gt;&lt;rec-number&gt;602&lt;/rec-number&gt;&lt;ref-type name="Journal Article"&gt;17&lt;/ref-type&gt;&lt;contributors&gt;&lt;authors&gt;&lt;author&gt; Szunerits,S. &lt;/author&gt;&lt;author&gt; Maalouli,N.&lt;/author&gt;&lt;author&gt; Wijaya,  E.&lt;/author&gt;&lt;author&gt; Vilcot, J.-P.&lt;/author&gt;&lt;author&gt; Boukherroub, R.&lt;/author&gt;&lt;/authors&gt;&lt;/contributors&gt;&lt;titles&gt;&lt;secondary-title&gt;Anal. Bioanal. Chem.&lt;/secondary-title&gt;&lt;/titles&gt;&lt;periodical&gt;&lt;full-title&gt;Anal. Bioanal. Chem.&lt;/full-title&gt;&lt;/periodical&gt;&lt;pages&gt;1435-1443&lt;/pages&gt;&lt;volume&gt;405&lt;/volume&gt;&lt;dates&gt;&lt;year&gt;2013&lt;/year&gt;&lt;/dates&gt;&lt;urls&gt;&lt;/urls&gt;&lt;/record&gt;&lt;/Cite&gt;&lt;Cite&gt;&lt;Author&gt;Wang&lt;/Author&gt;&lt;Year&gt;2011&lt;/Year&gt;&lt;RecNum&gt;620&lt;/RecNum&gt;&lt;record&gt;&lt;rec-number&gt;620&lt;/rec-number&gt;&lt;ref-type name="Journal Article"&gt;17&lt;/ref-type&gt;&lt;contributors&gt;&lt;authors&gt;&lt;author&gt;Wang, L.&lt;/author&gt;&lt;author&gt;Zhu, C.&lt;/author&gt;&lt;author&gt;Han, L.&lt;/author&gt;&lt;author&gt;Jin, L.&lt;/author&gt;&lt;author&gt;Zhou, M.&lt;/author&gt;&lt;author&gt;Dong, S.&lt;/author&gt;&lt;/authors&gt;&lt;/contributors&gt;&lt;titles&gt;&lt;secondary-title&gt;Chem. Commun.&lt;/secondary-title&gt;&lt;/titles&gt;&lt;periodical&gt;&lt;full-title&gt;Chem. Commun.&lt;/full-title&gt;&lt;/periodical&gt;&lt;pages&gt;7794&lt;/pages&gt;&lt;volume&gt;47&lt;/volume&gt;&lt;dates&gt;&lt;year&gt;2011&lt;/year&gt;&lt;/dates&gt;&lt;urls&gt;&lt;/urls&gt;&lt;/record&gt;&lt;/Cite&gt;&lt;/EndNote&gt;</w:instrText>
      </w:r>
      <w:r w:rsidR="004A7808" w:rsidRPr="004073C9">
        <w:rPr>
          <w:rFonts w:ascii="Times New Roman" w:hAnsi="Times New Roman"/>
          <w:szCs w:val="24"/>
          <w:lang w:val="en-GB"/>
        </w:rPr>
        <w:fldChar w:fldCharType="separate"/>
      </w:r>
      <w:r w:rsidRPr="004073C9">
        <w:rPr>
          <w:rFonts w:ascii="Times New Roman" w:hAnsi="Times New Roman"/>
          <w:szCs w:val="24"/>
          <w:lang w:val="en-GB"/>
        </w:rPr>
        <w:t>[16-23]</w:t>
      </w:r>
      <w:r w:rsidR="004A7808" w:rsidRPr="004073C9">
        <w:rPr>
          <w:rFonts w:ascii="Times New Roman" w:hAnsi="Times New Roman"/>
          <w:szCs w:val="24"/>
          <w:lang w:val="en-GB"/>
        </w:rPr>
        <w:fldChar w:fldCharType="end"/>
      </w:r>
      <w:r w:rsidR="00BD1A96" w:rsidRPr="004073C9">
        <w:rPr>
          <w:rFonts w:ascii="Times New Roman" w:hAnsi="Times New Roman"/>
          <w:szCs w:val="24"/>
        </w:rPr>
        <w:t xml:space="preserve"> investigated as alternative SPR surfaces. </w:t>
      </w:r>
      <w:r w:rsidR="00BD1A96" w:rsidRPr="004073C9">
        <w:rPr>
          <w:rFonts w:ascii="Times New Roman" w:hAnsi="Times New Roman"/>
          <w:szCs w:val="24"/>
          <w:lang w:val="en-GB"/>
        </w:rPr>
        <w:t xml:space="preserve">The advantages of graphene-based SPR surfaces are the high surface-to-volume ratio which has proven to be beneficial for efficient adsorption of biomolecules when compared to gold </w:t>
      </w:r>
      <w:r w:rsidR="004A7808" w:rsidRPr="004073C9">
        <w:rPr>
          <w:rFonts w:ascii="Times New Roman" w:hAnsi="Times New Roman"/>
          <w:szCs w:val="24"/>
          <w:lang w:val="en-GB"/>
        </w:rPr>
        <w:fldChar w:fldCharType="begin"/>
      </w:r>
      <w:r w:rsidR="00BD1A96" w:rsidRPr="004073C9">
        <w:rPr>
          <w:rFonts w:ascii="Times New Roman" w:hAnsi="Times New Roman"/>
          <w:szCs w:val="24"/>
          <w:lang w:val="en-GB"/>
        </w:rPr>
        <w:instrText xml:space="preserve"> ADDIN EN.CITE &lt;EndNote&gt;&lt;Cite&gt;&lt;Author&gt;Szunerits&lt;/Author&gt;&lt;Year&gt;2013&lt;/Year&gt;&lt;RecNum&gt;243&lt;/RecNum&gt;&lt;record&gt;&lt;rec-number&gt;243&lt;/rec-number&gt;&lt;ref-type name="Journal Article"&gt;17&lt;/ref-type&gt;&lt;contributors&gt;&lt;authors&gt;&lt;author&gt;Szunerits, S.&lt;/author&gt;&lt;author&gt;Maalouli, N.&lt;/author&gt;&lt;author&gt;Wijaya, E.&lt;/author&gt;&lt;author&gt;Vilcot, J. P.&lt;/author&gt;&lt;author&gt;Boukherroub, R.&lt;/author&gt;&lt;/authors&gt;&lt;/contributors&gt;&lt;titles&gt;&lt;secondary-title&gt;Anal. Bioanal. Chem.&lt;/secondary-title&gt;&lt;/titles&gt;&lt;periodical&gt;&lt;full-title&gt;Anal. Bioanal. Chem.&lt;/full-title&gt;&lt;/periodical&gt;&lt;pages&gt;1435&lt;/pages&gt;&lt;volume&gt;405&lt;/volume&gt;&lt;dates&gt;&lt;year&gt;2013&lt;/year&gt;&lt;/dates&gt;&lt;urls&gt;&lt;/urls&gt;&lt;/record&gt;&lt;/Cite&gt;&lt;Cite&gt;&lt;Author&gt;Salihoglu&lt;/Author&gt;&lt;Year&gt;2011&lt;/Year&gt;&lt;RecNum&gt;157&lt;/RecNum&gt;&lt;record&gt;&lt;rec-number&gt;157&lt;/rec-number&gt;&lt;ref-type name="Journal Article"&gt;17&lt;/ref-type&gt;&lt;contributors&gt;&lt;authors&gt;&lt;author&gt;Salihoglu, O.&lt;/author&gt;&lt;author&gt;Balci, O.&lt;/author&gt;&lt;author&gt;Kocabas, C.&lt;/author&gt;&lt;/authors&gt;&lt;/contributors&gt;&lt;titles&gt;&lt;secondary-title&gt;App. Phys. Lett.&lt;/secondary-title&gt;&lt;/titles&gt;&lt;periodical&gt;&lt;full-title&gt;App. Phys. Lett.&lt;/full-title&gt;&lt;/periodical&gt;&lt;pages&gt;213110&lt;/pages&gt;&lt;volume&gt;100&lt;/volume&gt;&lt;dates&gt;&lt;year&gt;2011&lt;/year&gt;&lt;/dates&gt;&lt;urls&gt;&lt;/urls&gt;&lt;/record&gt;&lt;/Cite&gt;&lt;/EndNote&gt;</w:instrText>
      </w:r>
      <w:r w:rsidR="004A7808" w:rsidRPr="004073C9">
        <w:rPr>
          <w:rFonts w:ascii="Times New Roman" w:hAnsi="Times New Roman"/>
          <w:szCs w:val="24"/>
          <w:lang w:val="en-GB"/>
        </w:rPr>
        <w:fldChar w:fldCharType="separate"/>
      </w:r>
      <w:r w:rsidRPr="004073C9">
        <w:rPr>
          <w:rFonts w:ascii="Times New Roman" w:hAnsi="Times New Roman"/>
          <w:szCs w:val="24"/>
          <w:lang w:val="en-GB"/>
        </w:rPr>
        <w:t>[17,18]</w:t>
      </w:r>
      <w:r w:rsidR="004A7808" w:rsidRPr="004073C9">
        <w:rPr>
          <w:rFonts w:ascii="Times New Roman" w:hAnsi="Times New Roman"/>
          <w:szCs w:val="24"/>
          <w:lang w:val="en-GB"/>
        </w:rPr>
        <w:fldChar w:fldCharType="end"/>
      </w:r>
      <w:r w:rsidR="00BD1A96" w:rsidRPr="004073C9">
        <w:rPr>
          <w:rFonts w:ascii="Times New Roman" w:hAnsi="Times New Roman"/>
          <w:szCs w:val="24"/>
          <w:lang w:val="en-GB"/>
        </w:rPr>
        <w:t xml:space="preserve"> and possible </w:t>
      </w:r>
      <w:r w:rsidR="00BD1A96" w:rsidRPr="004073C9">
        <w:rPr>
          <w:rFonts w:ascii="Times New Roman" w:hAnsi="Times New Roman"/>
          <w:szCs w:val="24"/>
          <w:lang w:val="en-GB"/>
        </w:rPr>
        <w:t xml:space="preserve">-stacking interactions between the carbon-based ring structures of organic and biological molecules and the hexagonal cells of graphene. </w:t>
      </w:r>
      <w:r w:rsidR="007651CE" w:rsidRPr="004073C9">
        <w:rPr>
          <w:rFonts w:ascii="Times New Roman" w:hAnsi="Times New Roman"/>
          <w:szCs w:val="24"/>
          <w:lang w:val="en-GB"/>
        </w:rPr>
        <w:t>The possibility to integrate mannose onto graphene based SPR interfaces in a non</w:t>
      </w:r>
      <w:r w:rsidR="006544D6" w:rsidRPr="004073C9">
        <w:rPr>
          <w:rFonts w:ascii="Times New Roman" w:hAnsi="Times New Roman"/>
          <w:szCs w:val="24"/>
          <w:lang w:val="en-GB"/>
        </w:rPr>
        <w:t>-</w:t>
      </w:r>
      <w:r w:rsidR="007651CE" w:rsidRPr="004073C9">
        <w:rPr>
          <w:rFonts w:ascii="Times New Roman" w:hAnsi="Times New Roman"/>
          <w:szCs w:val="24"/>
          <w:lang w:val="en-GB"/>
        </w:rPr>
        <w:t>covalent manner and the effectiveness of the resulting inter</w:t>
      </w:r>
      <w:r w:rsidR="00A200C8" w:rsidRPr="004073C9">
        <w:rPr>
          <w:rFonts w:ascii="Times New Roman" w:hAnsi="Times New Roman"/>
          <w:szCs w:val="24"/>
          <w:lang w:val="en-GB"/>
        </w:rPr>
        <w:t>f</w:t>
      </w:r>
      <w:r w:rsidR="007651CE" w:rsidRPr="004073C9">
        <w:rPr>
          <w:rFonts w:ascii="Times New Roman" w:hAnsi="Times New Roman"/>
          <w:szCs w:val="24"/>
          <w:lang w:val="en-GB"/>
        </w:rPr>
        <w:t xml:space="preserve">ace to assess lectin-recognition abilities in a SPR format </w:t>
      </w:r>
      <w:r w:rsidR="00A200C8" w:rsidRPr="004073C9">
        <w:rPr>
          <w:rFonts w:ascii="Times New Roman" w:hAnsi="Times New Roman"/>
          <w:szCs w:val="24"/>
          <w:lang w:val="en-GB"/>
        </w:rPr>
        <w:t>is</w:t>
      </w:r>
      <w:r w:rsidR="007651CE" w:rsidRPr="004073C9">
        <w:rPr>
          <w:rFonts w:ascii="Times New Roman" w:hAnsi="Times New Roman"/>
          <w:szCs w:val="24"/>
          <w:lang w:val="en-GB"/>
        </w:rPr>
        <w:t xml:space="preserve"> </w:t>
      </w:r>
      <w:r w:rsidR="006544D6" w:rsidRPr="004073C9">
        <w:rPr>
          <w:rFonts w:ascii="Times New Roman" w:hAnsi="Times New Roman"/>
          <w:szCs w:val="24"/>
          <w:lang w:val="en-GB"/>
        </w:rPr>
        <w:t xml:space="preserve">discussed </w:t>
      </w:r>
      <w:r w:rsidR="007651CE" w:rsidRPr="004073C9">
        <w:rPr>
          <w:rFonts w:ascii="Times New Roman" w:hAnsi="Times New Roman"/>
          <w:szCs w:val="24"/>
          <w:lang w:val="en-GB"/>
        </w:rPr>
        <w:t xml:space="preserve">here. </w:t>
      </w:r>
    </w:p>
    <w:p w14:paraId="4115EF86" w14:textId="77777777" w:rsidR="00287249" w:rsidRPr="004073C9" w:rsidRDefault="00287249" w:rsidP="00A1593D">
      <w:pPr>
        <w:pStyle w:val="BGKeywords"/>
        <w:spacing w:after="0" w:line="360" w:lineRule="auto"/>
        <w:rPr>
          <w:rFonts w:ascii="Times New Roman" w:hAnsi="Times New Roman"/>
          <w:b/>
          <w:szCs w:val="24"/>
        </w:rPr>
      </w:pPr>
    </w:p>
    <w:p w14:paraId="0192C232" w14:textId="1C6B9A02" w:rsidR="000A791A" w:rsidRPr="004073C9" w:rsidRDefault="000A791A" w:rsidP="00BE710A">
      <w:pPr>
        <w:pStyle w:val="BGKeywords"/>
        <w:spacing w:after="0" w:line="360" w:lineRule="auto"/>
        <w:rPr>
          <w:rFonts w:ascii="Times New Roman" w:hAnsi="Times New Roman"/>
          <w:b/>
          <w:szCs w:val="24"/>
        </w:rPr>
      </w:pPr>
      <w:r w:rsidRPr="004073C9">
        <w:rPr>
          <w:rFonts w:ascii="Times New Roman" w:hAnsi="Times New Roman"/>
          <w:b/>
          <w:szCs w:val="24"/>
        </w:rPr>
        <w:lastRenderedPageBreak/>
        <w:t>Experimental Section</w:t>
      </w:r>
    </w:p>
    <w:p w14:paraId="7630BBD2" w14:textId="04D7CDA2" w:rsidR="00287249" w:rsidRPr="004073C9" w:rsidRDefault="00287249" w:rsidP="00287249">
      <w:pPr>
        <w:pStyle w:val="08ArticleText"/>
        <w:spacing w:line="360" w:lineRule="auto"/>
        <w:rPr>
          <w:bCs/>
          <w:sz w:val="24"/>
          <w:szCs w:val="24"/>
        </w:rPr>
      </w:pPr>
      <w:r w:rsidRPr="004073C9">
        <w:rPr>
          <w:bCs/>
          <w:sz w:val="24"/>
          <w:szCs w:val="24"/>
        </w:rPr>
        <w:t xml:space="preserve">Materials </w:t>
      </w:r>
    </w:p>
    <w:p w14:paraId="46A26851" w14:textId="3B085234" w:rsidR="00BD1A96" w:rsidRDefault="004073C9" w:rsidP="00BD1A96">
      <w:pPr>
        <w:spacing w:after="0" w:line="360" w:lineRule="auto"/>
        <w:rPr>
          <w:rFonts w:ascii="Times New Roman" w:hAnsi="Times New Roman"/>
          <w:szCs w:val="24"/>
        </w:rPr>
      </w:pPr>
      <w:r>
        <w:t>Mannose, phenol, methanol, sulfuric acid (H2SO4), polymethyl methacrylate (PMMA), hydrogen peroxide (H2O2), hydrochloric acid (HCl), Lens culinaris (LC) lectin, and Triticum vulgaris (TV) lectin were purchased from Sig</w:t>
      </w:r>
      <w:r>
        <w:t>ma-Aldrich and used as received</w:t>
      </w:r>
      <w:r w:rsidR="00BD1A96" w:rsidRPr="004073C9">
        <w:rPr>
          <w:rFonts w:ascii="Times New Roman" w:hAnsi="Times New Roman"/>
          <w:bCs/>
          <w:szCs w:val="24"/>
        </w:rPr>
        <w:t>.</w:t>
      </w:r>
      <w:r w:rsidR="00BD1A96" w:rsidRPr="004073C9">
        <w:rPr>
          <w:rFonts w:ascii="Times New Roman" w:hAnsi="Times New Roman"/>
          <w:szCs w:val="24"/>
        </w:rPr>
        <w:t xml:space="preserve"> </w:t>
      </w:r>
    </w:p>
    <w:p w14:paraId="0828278A" w14:textId="77777777" w:rsidR="004073C9" w:rsidRDefault="004073C9" w:rsidP="00BD1A96">
      <w:pPr>
        <w:spacing w:after="0" w:line="360" w:lineRule="auto"/>
      </w:pPr>
      <w:r>
        <w:t xml:space="preserve">Graphene </w:t>
      </w:r>
    </w:p>
    <w:p w14:paraId="28A1592F" w14:textId="77777777" w:rsidR="004073C9" w:rsidRDefault="004073C9" w:rsidP="00BD1A96">
      <w:pPr>
        <w:spacing w:after="0" w:line="360" w:lineRule="auto"/>
      </w:pPr>
      <w:r>
        <w:t xml:space="preserve">Growth Graphene was synthesized on polycrystalline Cu foils (50-μm-thick AlfaAesar, purity99.9999 %)inarapid thermal processing chemical vapor deposition (RTPCVD) chamber. A mixture of Ar, H2, andCH4 gases were used with 10 Torr chamber pressure. Cu foils were deoxidized using acetic acid before loading in the CVD chamber. They were annealed at 1070 °C under the flow of H2 andArfor5min.Then,CH4 wasaddedfor 5mintocarry out thegraphenegrowth. Finally, the sample was rapidly cooled below 700 °C with a coolingrate of 40 °C s−1 and further slowly cooled to room tempera ture under H2 and Ar atmosphere. </w:t>
      </w:r>
    </w:p>
    <w:p w14:paraId="49466EBB" w14:textId="015474D1" w:rsidR="004073C9" w:rsidRDefault="004073C9" w:rsidP="00BD1A96">
      <w:pPr>
        <w:spacing w:after="0" w:line="360" w:lineRule="auto"/>
      </w:pPr>
      <w:r>
        <w:t>Fabrication of Graphene-on-Metal SPR Interfaces</w:t>
      </w:r>
    </w:p>
    <w:p w14:paraId="20121998" w14:textId="644AE874" w:rsidR="004073C9" w:rsidRPr="004073C9" w:rsidRDefault="004073C9" w:rsidP="00BD1A96">
      <w:pPr>
        <w:spacing w:after="0" w:line="360" w:lineRule="auto"/>
        <w:rPr>
          <w:rFonts w:ascii="Times New Roman" w:hAnsi="Times New Roman"/>
          <w:szCs w:val="24"/>
        </w:rPr>
      </w:pPr>
      <w:r>
        <w:t>Gold-based SPR interfaces were formed by depositing 5 nm of titanium and 50 nm of gold successively onto cleaned glass slides by thermal evaporation. CVD-grown graphene was transferred onto these interfaces as depicted in Fig. 1. PMMA (5 %) was spin coated onto the graphene-coated Cu foil. The PMMA/graphene/Cu sample was baked at 170 °C for 10 min and then slowly cooled to room temperature. Backside graphene was removed by oxygen plasma (power, 50 W; time, 30 s) treatment. Copper was dissolved using a solution of HCl/H2O2/H2O with 1:1:40 proportions. Graphene/PMMA was rinsed with deionized water five to six times to remove any ion contamination. Finally, the graphene was taken up onto the SPR substrate. After waiting for 10 min for natural removal of water underneath the graphene, another backing step (RT→90 °C for 30 min, at 90 °C for 30 min, 90 °C→RT for 30 min) was carried out to remove the trapped water and to increase the contact between graphene and substrate. Subsequently, the PMMA layer was removed by dipping the sample in acetone for 30 min. The substrate with the transferred graphene was then rinsed with methanol and dried by mild nitrogen blow</w:t>
      </w:r>
    </w:p>
    <w:p w14:paraId="7FCA4E7B" w14:textId="77777777" w:rsidR="004073C9" w:rsidRDefault="004073C9" w:rsidP="00BD1A96">
      <w:pPr>
        <w:spacing w:after="0" w:line="360" w:lineRule="auto"/>
        <w:rPr>
          <w:rFonts w:ascii="Times New Roman" w:hAnsi="Times New Roman"/>
          <w:b/>
          <w:szCs w:val="24"/>
        </w:rPr>
      </w:pPr>
    </w:p>
    <w:p w14:paraId="661FFED9" w14:textId="5A4F41E3" w:rsidR="00BD1A96" w:rsidRPr="004073C9" w:rsidRDefault="004073C9" w:rsidP="004073C9">
      <w:pPr>
        <w:spacing w:after="0" w:line="360" w:lineRule="auto"/>
        <w:rPr>
          <w:rFonts w:ascii="Times New Roman" w:hAnsi="Times New Roman"/>
          <w:b/>
          <w:color w:val="000000"/>
          <w:szCs w:val="24"/>
        </w:rPr>
      </w:pPr>
      <w:r>
        <w:t>Noncovalent Functionalization of Graphene-on-Metal SPR Interfaces with Mannose</w:t>
      </w:r>
    </w:p>
    <w:p w14:paraId="7480BB72" w14:textId="77777777" w:rsidR="00F629B7" w:rsidRPr="004073C9" w:rsidRDefault="00F629B7" w:rsidP="00F629B7">
      <w:pPr>
        <w:pStyle w:val="08ArticleText"/>
        <w:spacing w:line="360" w:lineRule="auto"/>
        <w:rPr>
          <w:bCs/>
          <w:sz w:val="24"/>
          <w:szCs w:val="24"/>
          <w:lang w:val="en-US"/>
        </w:rPr>
      </w:pPr>
      <w:r w:rsidRPr="004073C9">
        <w:rPr>
          <w:bCs/>
          <w:sz w:val="24"/>
          <w:szCs w:val="24"/>
          <w:lang w:val="en-US"/>
        </w:rPr>
        <w:t xml:space="preserve">The graphene coated SPR interface was immersed for 2h into an aqueous solution of mannose (100 mM) and rinsed-three times with water before being used. </w:t>
      </w:r>
      <w:r w:rsidR="00796AFD" w:rsidRPr="004073C9">
        <w:rPr>
          <w:bCs/>
          <w:sz w:val="24"/>
          <w:szCs w:val="24"/>
          <w:lang w:val="en-US"/>
        </w:rPr>
        <w:t xml:space="preserve"> The amount of integrated </w:t>
      </w:r>
      <w:r w:rsidR="00796AFD" w:rsidRPr="004073C9">
        <w:rPr>
          <w:bCs/>
          <w:sz w:val="24"/>
          <w:szCs w:val="24"/>
          <w:lang w:val="en-US"/>
        </w:rPr>
        <w:lastRenderedPageBreak/>
        <w:t>mannose was deter</w:t>
      </w:r>
      <w:r w:rsidR="004E0B1B" w:rsidRPr="004073C9">
        <w:rPr>
          <w:bCs/>
          <w:sz w:val="24"/>
          <w:szCs w:val="24"/>
          <w:lang w:val="en-US"/>
        </w:rPr>
        <w:t>m</w:t>
      </w:r>
      <w:r w:rsidR="00796AFD" w:rsidRPr="004073C9">
        <w:rPr>
          <w:bCs/>
          <w:sz w:val="24"/>
          <w:szCs w:val="24"/>
          <w:lang w:val="en-US"/>
        </w:rPr>
        <w:t xml:space="preserve">ined </w:t>
      </w:r>
      <w:r w:rsidR="00F476F6" w:rsidRPr="004073C9">
        <w:rPr>
          <w:bCs/>
          <w:sz w:val="24"/>
          <w:szCs w:val="24"/>
          <w:lang w:val="en-US"/>
        </w:rPr>
        <w:t xml:space="preserve">as described previously by use </w:t>
      </w:r>
      <w:r w:rsidR="004E0B1B" w:rsidRPr="004073C9">
        <w:rPr>
          <w:bCs/>
          <w:sz w:val="24"/>
          <w:szCs w:val="24"/>
          <w:lang w:val="en-US"/>
        </w:rPr>
        <w:t xml:space="preserve">of </w:t>
      </w:r>
      <w:r w:rsidR="00F476F6" w:rsidRPr="004073C9">
        <w:rPr>
          <w:bCs/>
          <w:sz w:val="24"/>
          <w:szCs w:val="24"/>
          <w:lang w:val="en-US"/>
        </w:rPr>
        <w:t>mannose clicked to reduced graphene oxide interfaces</w:t>
      </w:r>
      <w:r w:rsidR="004E0B1B" w:rsidRPr="004073C9">
        <w:rPr>
          <w:bCs/>
          <w:sz w:val="24"/>
          <w:szCs w:val="24"/>
          <w:lang w:val="en-US"/>
        </w:rPr>
        <w:t xml:space="preserve"> </w:t>
      </w:r>
      <w:r w:rsidR="004A7808" w:rsidRPr="004073C9">
        <w:rPr>
          <w:bCs/>
          <w:sz w:val="24"/>
          <w:szCs w:val="24"/>
          <w:lang w:val="en-US"/>
        </w:rPr>
        <w:fldChar w:fldCharType="begin"/>
      </w:r>
      <w:r w:rsidR="00B74F52" w:rsidRPr="004073C9">
        <w:rPr>
          <w:bCs/>
          <w:sz w:val="24"/>
          <w:szCs w:val="24"/>
          <w:lang w:val="en-US"/>
        </w:rPr>
        <w:instrText xml:space="preserve"> ADDIN EN.CITE &lt;EndNote&gt;&lt;Cite&gt;&lt;Author&gt;Kaminska&lt;/Author&gt;&lt;Year&gt;2012&lt;/Year&gt;&lt;RecNum&gt;622&lt;/RecNum&gt;&lt;record&gt;&lt;rec-number&gt;622&lt;/rec-number&gt;&lt;ref-type name="Journal Article"&gt;17&lt;/ref-type&gt;&lt;contributors&gt;&lt;authors&gt;&lt;author&gt;Kaminska, I.&lt;/author&gt;&lt;author&gt;Barras, A.&lt;/author&gt;&lt;author&gt;Coffinier, Y.&lt;/author&gt;&lt;author&gt;Lisowski, W.&lt;/author&gt;&lt;author&gt;Niedziolka-Jonsson, J.&lt;/author&gt;&lt;author&gt;Woisel, P.&lt;/author&gt;&lt;author&gt;Lyskawa, J.&lt;/author&gt;&lt;author&gt;Opallo, M.&lt;/author&gt;&lt;author&gt;Siriwardena, A.&lt;/author&gt;&lt;author&gt;Boukherroub, R.&lt;/author&gt;&lt;author&gt;Szunerits, S.&lt;/author&gt;&lt;/authors&gt;&lt;/contributors&gt;&lt;titles&gt;&lt;secondary-title&gt;ACS Appl. Mater. Interfaces&lt;/secondary-title&gt;&lt;/titles&gt;&lt;periodical&gt;&lt;full-title&gt;ACS Appl. Mater. Interfaces&lt;/full-title&gt;&lt;/periodical&gt;&lt;pages&gt;5386&lt;/pages&gt;&lt;volume&gt;4&lt;/volume&gt;&lt;dates&gt;&lt;year&gt;2012&lt;/year&gt;&lt;/dates&gt;&lt;urls&gt;&lt;/urls&gt;&lt;/record&gt;&lt;/Cite&gt;&lt;/EndNote&gt;</w:instrText>
      </w:r>
      <w:r w:rsidR="004A7808" w:rsidRPr="004073C9">
        <w:rPr>
          <w:bCs/>
          <w:sz w:val="24"/>
          <w:szCs w:val="24"/>
          <w:lang w:val="en-US"/>
        </w:rPr>
        <w:fldChar w:fldCharType="separate"/>
      </w:r>
      <w:r w:rsidR="00F476F6" w:rsidRPr="004073C9">
        <w:rPr>
          <w:bCs/>
          <w:sz w:val="24"/>
          <w:szCs w:val="24"/>
          <w:lang w:val="en-US"/>
        </w:rPr>
        <w:t>[24]</w:t>
      </w:r>
      <w:r w:rsidR="004A7808" w:rsidRPr="004073C9">
        <w:rPr>
          <w:bCs/>
          <w:sz w:val="24"/>
          <w:szCs w:val="24"/>
          <w:lang w:val="en-US"/>
        </w:rPr>
        <w:fldChar w:fldCharType="end"/>
      </w:r>
      <w:r w:rsidR="00F476F6" w:rsidRPr="004073C9">
        <w:rPr>
          <w:bCs/>
          <w:sz w:val="24"/>
          <w:szCs w:val="24"/>
          <w:lang w:val="en-US"/>
        </w:rPr>
        <w:t xml:space="preserve">. First a standard calibration curve was generated for different mannose concentraitons by mixing aliquotes of aqueous phenolic solution (5 wt%; 60 µL) and </w:t>
      </w:r>
      <w:r w:rsidR="0054343B" w:rsidRPr="004073C9">
        <w:rPr>
          <w:bCs/>
          <w:sz w:val="24"/>
          <w:szCs w:val="24"/>
          <w:lang w:val="en-US"/>
        </w:rPr>
        <w:t>c</w:t>
      </w:r>
      <w:r w:rsidR="00796AFD" w:rsidRPr="004073C9">
        <w:rPr>
          <w:bCs/>
          <w:sz w:val="24"/>
          <w:szCs w:val="24"/>
          <w:lang w:val="en-US"/>
        </w:rPr>
        <w:t xml:space="preserve">oncentrate sulfuric acid </w:t>
      </w:r>
      <w:r w:rsidR="0054343B" w:rsidRPr="004073C9">
        <w:rPr>
          <w:bCs/>
          <w:sz w:val="24"/>
          <w:szCs w:val="24"/>
          <w:lang w:val="en-US"/>
        </w:rPr>
        <w:t xml:space="preserve">(900 µL) </w:t>
      </w:r>
      <w:r w:rsidR="00F476F6" w:rsidRPr="004073C9">
        <w:rPr>
          <w:bCs/>
          <w:sz w:val="24"/>
          <w:szCs w:val="24"/>
          <w:lang w:val="en-US"/>
        </w:rPr>
        <w:t xml:space="preserve">to a series of 60 µL aliquotes of </w:t>
      </w:r>
      <w:r w:rsidR="00A0036F" w:rsidRPr="004073C9">
        <w:rPr>
          <w:bCs/>
          <w:sz w:val="24"/>
          <w:szCs w:val="24"/>
          <w:lang w:val="en-US"/>
        </w:rPr>
        <w:t xml:space="preserve">mannose solutions. After 10 min reaction under stirring the absoprtion spectrum </w:t>
      </w:r>
      <w:r w:rsidR="004E0B1B" w:rsidRPr="004073C9">
        <w:rPr>
          <w:bCs/>
          <w:sz w:val="24"/>
          <w:szCs w:val="24"/>
          <w:lang w:val="en-US"/>
        </w:rPr>
        <w:t xml:space="preserve">was </w:t>
      </w:r>
      <w:r w:rsidR="00A0036F" w:rsidRPr="004073C9">
        <w:rPr>
          <w:bCs/>
          <w:sz w:val="24"/>
          <w:szCs w:val="24"/>
          <w:lang w:val="en-US"/>
        </w:rPr>
        <w:t>recoreded (Perkin Elmer Lambda 950 dual beam) using pehnol/H</w:t>
      </w:r>
      <w:r w:rsidR="00A0036F" w:rsidRPr="004073C9">
        <w:rPr>
          <w:bCs/>
          <w:sz w:val="24"/>
          <w:szCs w:val="24"/>
          <w:vertAlign w:val="subscript"/>
          <w:lang w:val="en-US"/>
        </w:rPr>
        <w:t>2</w:t>
      </w:r>
      <w:r w:rsidR="00A0036F" w:rsidRPr="004073C9">
        <w:rPr>
          <w:bCs/>
          <w:sz w:val="24"/>
          <w:szCs w:val="24"/>
          <w:lang w:val="en-US"/>
        </w:rPr>
        <w:t>SO</w:t>
      </w:r>
      <w:r w:rsidR="00A0036F" w:rsidRPr="004073C9">
        <w:rPr>
          <w:bCs/>
          <w:sz w:val="24"/>
          <w:szCs w:val="24"/>
          <w:vertAlign w:val="subscript"/>
          <w:lang w:val="en-US"/>
        </w:rPr>
        <w:t>4</w:t>
      </w:r>
      <w:r w:rsidR="00A0036F" w:rsidRPr="004073C9">
        <w:rPr>
          <w:bCs/>
          <w:sz w:val="24"/>
          <w:szCs w:val="24"/>
          <w:lang w:val="en-US"/>
        </w:rPr>
        <w:t xml:space="preserve"> mixtures contaning 60</w:t>
      </w:r>
      <w:r w:rsidR="004E0B1B" w:rsidRPr="004073C9">
        <w:rPr>
          <w:bCs/>
          <w:sz w:val="24"/>
          <w:szCs w:val="24"/>
          <w:lang w:val="en-US"/>
        </w:rPr>
        <w:t xml:space="preserve"> </w:t>
      </w:r>
      <w:r w:rsidR="00A0036F" w:rsidRPr="004073C9">
        <w:rPr>
          <w:bCs/>
          <w:sz w:val="24"/>
          <w:szCs w:val="24"/>
          <w:lang w:val="en-US"/>
        </w:rPr>
        <w:t xml:space="preserve">µL of water as blank. </w:t>
      </w:r>
      <w:r w:rsidR="0054343B" w:rsidRPr="004073C9">
        <w:rPr>
          <w:bCs/>
          <w:sz w:val="24"/>
          <w:szCs w:val="24"/>
          <w:lang w:val="en-US"/>
        </w:rPr>
        <w:t>The absorption of the solution was recoreded at two wavalengt, 4</w:t>
      </w:r>
      <w:r w:rsidR="00A0036F" w:rsidRPr="004073C9">
        <w:rPr>
          <w:bCs/>
          <w:sz w:val="24"/>
          <w:szCs w:val="24"/>
          <w:lang w:val="en-US"/>
        </w:rPr>
        <w:t>9</w:t>
      </w:r>
      <w:r w:rsidR="0054343B" w:rsidRPr="004073C9">
        <w:rPr>
          <w:bCs/>
          <w:sz w:val="24"/>
          <w:szCs w:val="24"/>
          <w:lang w:val="en-US"/>
        </w:rPr>
        <w:t>5 and 570 nm, and the absorbance difference</w:t>
      </w:r>
      <w:r w:rsidR="00A0036F" w:rsidRPr="004073C9">
        <w:rPr>
          <w:bCs/>
          <w:sz w:val="24"/>
          <w:szCs w:val="24"/>
          <w:lang w:val="en-US"/>
        </w:rPr>
        <w:t xml:space="preserve"> (A</w:t>
      </w:r>
      <w:r w:rsidR="00A0036F" w:rsidRPr="004073C9">
        <w:rPr>
          <w:bCs/>
          <w:sz w:val="24"/>
          <w:szCs w:val="24"/>
          <w:vertAlign w:val="subscript"/>
          <w:lang w:val="en-US"/>
        </w:rPr>
        <w:t>495</w:t>
      </w:r>
      <w:r w:rsidR="00A0036F" w:rsidRPr="004073C9">
        <w:rPr>
          <w:bCs/>
          <w:sz w:val="24"/>
          <w:szCs w:val="24"/>
          <w:lang w:val="en-US"/>
        </w:rPr>
        <w:t>-A</w:t>
      </w:r>
      <w:r w:rsidR="00A0036F" w:rsidRPr="004073C9">
        <w:rPr>
          <w:bCs/>
          <w:sz w:val="24"/>
          <w:szCs w:val="24"/>
          <w:vertAlign w:val="subscript"/>
          <w:lang w:val="en-US"/>
        </w:rPr>
        <w:t>570</w:t>
      </w:r>
      <w:r w:rsidR="00A0036F" w:rsidRPr="004073C9">
        <w:rPr>
          <w:bCs/>
          <w:sz w:val="24"/>
          <w:szCs w:val="24"/>
          <w:lang w:val="en-US"/>
        </w:rPr>
        <w:t xml:space="preserve">) </w:t>
      </w:r>
      <w:r w:rsidR="004E0B1B" w:rsidRPr="004073C9">
        <w:rPr>
          <w:bCs/>
          <w:sz w:val="24"/>
          <w:szCs w:val="24"/>
          <w:lang w:val="en-US"/>
        </w:rPr>
        <w:t xml:space="preserve">was </w:t>
      </w:r>
      <w:r w:rsidR="00A0036F" w:rsidRPr="004073C9">
        <w:rPr>
          <w:bCs/>
          <w:sz w:val="24"/>
          <w:szCs w:val="24"/>
          <w:lang w:val="en-US"/>
        </w:rPr>
        <w:t>plotted</w:t>
      </w:r>
      <w:r w:rsidR="0054343B" w:rsidRPr="004073C9">
        <w:rPr>
          <w:bCs/>
          <w:sz w:val="24"/>
          <w:szCs w:val="24"/>
          <w:lang w:val="en-US"/>
        </w:rPr>
        <w:t xml:space="preserve"> </w:t>
      </w:r>
      <w:r w:rsidR="00A0036F" w:rsidRPr="004073C9">
        <w:rPr>
          <w:bCs/>
          <w:sz w:val="24"/>
          <w:szCs w:val="24"/>
          <w:lang w:val="en-US"/>
        </w:rPr>
        <w:t xml:space="preserve">against the concentration of mannose. To determine the coupling efficienty of mannose to graphene, the modified </w:t>
      </w:r>
      <w:r w:rsidR="004E0B1B" w:rsidRPr="004073C9">
        <w:rPr>
          <w:bCs/>
          <w:sz w:val="24"/>
          <w:szCs w:val="24"/>
          <w:lang w:val="en-US"/>
        </w:rPr>
        <w:t xml:space="preserve">interface </w:t>
      </w:r>
      <w:r w:rsidR="00A0036F" w:rsidRPr="004073C9">
        <w:rPr>
          <w:bCs/>
          <w:sz w:val="24"/>
          <w:szCs w:val="24"/>
          <w:lang w:val="en-US"/>
        </w:rPr>
        <w:t>was dipped for 60 min into 2 mL of the phenol/H</w:t>
      </w:r>
      <w:r w:rsidR="00A0036F" w:rsidRPr="004073C9">
        <w:rPr>
          <w:bCs/>
          <w:sz w:val="24"/>
          <w:szCs w:val="24"/>
          <w:vertAlign w:val="subscript"/>
          <w:lang w:val="en-US"/>
        </w:rPr>
        <w:t>2</w:t>
      </w:r>
      <w:r w:rsidR="00A0036F" w:rsidRPr="004073C9">
        <w:rPr>
          <w:bCs/>
          <w:sz w:val="24"/>
          <w:szCs w:val="24"/>
          <w:lang w:val="en-US"/>
        </w:rPr>
        <w:t>SO</w:t>
      </w:r>
      <w:r w:rsidR="00A0036F" w:rsidRPr="004073C9">
        <w:rPr>
          <w:bCs/>
          <w:sz w:val="24"/>
          <w:szCs w:val="24"/>
          <w:vertAlign w:val="subscript"/>
          <w:lang w:val="en-US"/>
        </w:rPr>
        <w:t>4</w:t>
      </w:r>
      <w:r w:rsidR="00A0036F" w:rsidRPr="004073C9">
        <w:rPr>
          <w:bCs/>
          <w:sz w:val="24"/>
          <w:szCs w:val="24"/>
          <w:lang w:val="en-US"/>
        </w:rPr>
        <w:t xml:space="preserve"> solution and the UV/Vis spectrum </w:t>
      </w:r>
      <w:r w:rsidR="004E0B1B" w:rsidRPr="004073C9">
        <w:rPr>
          <w:bCs/>
          <w:sz w:val="24"/>
          <w:szCs w:val="24"/>
          <w:lang w:val="en-US"/>
        </w:rPr>
        <w:t>w</w:t>
      </w:r>
      <w:r w:rsidR="00A0036F" w:rsidRPr="004073C9">
        <w:rPr>
          <w:bCs/>
          <w:sz w:val="24"/>
          <w:szCs w:val="24"/>
          <w:lang w:val="en-US"/>
        </w:rPr>
        <w:t xml:space="preserve">as recored. </w:t>
      </w:r>
      <w:r w:rsidR="0054343B" w:rsidRPr="004073C9">
        <w:rPr>
          <w:bCs/>
          <w:sz w:val="24"/>
          <w:szCs w:val="24"/>
          <w:lang w:val="en-US"/>
        </w:rPr>
        <w:t xml:space="preserve"> </w:t>
      </w:r>
    </w:p>
    <w:p w14:paraId="09A404D8" w14:textId="77777777" w:rsidR="00BD1A96" w:rsidRPr="004073C9" w:rsidRDefault="00BD1A96" w:rsidP="00BE710A">
      <w:pPr>
        <w:pStyle w:val="BGKeywords"/>
        <w:spacing w:after="0" w:line="360" w:lineRule="auto"/>
        <w:rPr>
          <w:rFonts w:ascii="Times New Roman" w:hAnsi="Times New Roman"/>
          <w:b/>
          <w:szCs w:val="24"/>
        </w:rPr>
      </w:pPr>
    </w:p>
    <w:p w14:paraId="745A92D4" w14:textId="2CCE4CF8" w:rsidR="00287249" w:rsidRPr="004073C9" w:rsidRDefault="00287249" w:rsidP="00BE710A">
      <w:pPr>
        <w:pStyle w:val="BGKeywords"/>
        <w:spacing w:after="0" w:line="360" w:lineRule="auto"/>
        <w:rPr>
          <w:rFonts w:ascii="Times New Roman" w:hAnsi="Times New Roman"/>
          <w:b/>
          <w:szCs w:val="24"/>
          <w:lang w:val="en-GB"/>
        </w:rPr>
      </w:pPr>
      <w:r w:rsidRPr="004073C9">
        <w:rPr>
          <w:rFonts w:ascii="Times New Roman" w:hAnsi="Times New Roman"/>
          <w:b/>
          <w:szCs w:val="24"/>
          <w:lang w:val="en-GB"/>
        </w:rPr>
        <w:t>Characterization</w:t>
      </w:r>
    </w:p>
    <w:p w14:paraId="4A588BF2" w14:textId="77777777" w:rsidR="00BD1A96" w:rsidRPr="004073C9" w:rsidRDefault="00BD1A96" w:rsidP="00BD1A96">
      <w:pPr>
        <w:spacing w:after="0" w:line="360" w:lineRule="auto"/>
        <w:rPr>
          <w:rFonts w:ascii="Times New Roman" w:hAnsi="Times New Roman"/>
          <w:bCs/>
          <w:color w:val="000000"/>
          <w:szCs w:val="24"/>
        </w:rPr>
      </w:pPr>
      <w:r w:rsidRPr="004073C9">
        <w:rPr>
          <w:rFonts w:ascii="Times New Roman" w:hAnsi="Times New Roman"/>
          <w:bCs/>
          <w:color w:val="000000"/>
          <w:szCs w:val="24"/>
        </w:rPr>
        <w:t>Raman</w:t>
      </w:r>
    </w:p>
    <w:p w14:paraId="41FD8E84" w14:textId="77777777" w:rsidR="00BD1A96" w:rsidRPr="004073C9" w:rsidRDefault="00BD1A96" w:rsidP="00BD1A96">
      <w:pPr>
        <w:spacing w:after="0" w:line="360" w:lineRule="auto"/>
        <w:rPr>
          <w:rFonts w:ascii="Times New Roman" w:eastAsia="SimSun" w:hAnsi="Times New Roman"/>
          <w:color w:val="000000"/>
          <w:szCs w:val="24"/>
          <w:lang w:eastAsia="zh-CN"/>
        </w:rPr>
      </w:pPr>
      <w:r w:rsidRPr="004073C9">
        <w:rPr>
          <w:rFonts w:ascii="Times New Roman" w:eastAsia="SimSun" w:hAnsi="Times New Roman"/>
          <w:color w:val="000000"/>
          <w:szCs w:val="24"/>
          <w:lang w:eastAsia="zh-CN"/>
        </w:rPr>
        <w:t>Micro-Raman spectroscopy measurements were performed on a Horiba Jobin Yvon LabRam HR Micro-Raman system combined with 473-nm laser diode as excitation source. Visible light is focused by 100x objective. The scattered light is collected by the same objective in backscattering configuration, dispersed by 1800 mm focal length monochromator and detected by CCD.</w:t>
      </w:r>
    </w:p>
    <w:p w14:paraId="3751425C" w14:textId="77777777" w:rsidR="000B6852" w:rsidRPr="004073C9" w:rsidRDefault="000B6852" w:rsidP="00BD1A96">
      <w:pPr>
        <w:autoSpaceDE w:val="0"/>
        <w:autoSpaceDN w:val="0"/>
        <w:adjustRightInd w:val="0"/>
        <w:spacing w:after="0" w:line="360" w:lineRule="auto"/>
        <w:rPr>
          <w:rFonts w:ascii="Times New Roman" w:eastAsia="MS Mincho" w:hAnsi="Times New Roman"/>
          <w:b/>
          <w:bCs/>
          <w:szCs w:val="24"/>
          <w:lang w:eastAsia="fr-FR"/>
        </w:rPr>
      </w:pPr>
    </w:p>
    <w:p w14:paraId="26EE9337" w14:textId="77777777" w:rsidR="004073C9" w:rsidRDefault="004073C9" w:rsidP="00BE710A">
      <w:pPr>
        <w:pStyle w:val="BGKeywords"/>
        <w:spacing w:after="0" w:line="360" w:lineRule="auto"/>
      </w:pPr>
      <w:r>
        <w:t xml:space="preserve">Scanning Electron Microscopy </w:t>
      </w:r>
    </w:p>
    <w:p w14:paraId="7F95E72E" w14:textId="77777777" w:rsidR="004073C9" w:rsidRDefault="004073C9" w:rsidP="00BE710A">
      <w:pPr>
        <w:pStyle w:val="BGKeywords"/>
        <w:spacing w:after="0" w:line="360" w:lineRule="auto"/>
      </w:pPr>
      <w:r>
        <w:t xml:space="preserve">Scanning electron microscopy (SEM) images were obtained using an electron microscope Ultra 55 (Zeiss) equipped with a thermal field emission emitter and a high efficiency In-lens or ESB/SE detector. The SEM measurements were recorded at 3 kVfor a better contrast between the substrate and graphene overlayer. </w:t>
      </w:r>
    </w:p>
    <w:p w14:paraId="1BAC57F0" w14:textId="77777777" w:rsidR="004073C9" w:rsidRDefault="004073C9" w:rsidP="00BE710A">
      <w:pPr>
        <w:pStyle w:val="BGKeywords"/>
        <w:spacing w:after="0" w:line="360" w:lineRule="auto"/>
      </w:pPr>
      <w:r>
        <w:t xml:space="preserve">UV–Vis Measurements </w:t>
      </w:r>
    </w:p>
    <w:p w14:paraId="2FB31728" w14:textId="2E916A6B" w:rsidR="00287249" w:rsidRPr="004073C9" w:rsidRDefault="004073C9" w:rsidP="00BE710A">
      <w:pPr>
        <w:pStyle w:val="BGKeywords"/>
        <w:spacing w:after="0" w:line="360" w:lineRule="auto"/>
        <w:rPr>
          <w:rFonts w:ascii="Times New Roman" w:hAnsi="Times New Roman"/>
          <w:b/>
          <w:szCs w:val="24"/>
        </w:rPr>
      </w:pPr>
      <w:r>
        <w:t xml:space="preserve">Absorption spectra were recorded using a Perkin Elmer Lambda UV/Vis 950 dual-beam spectrophotometer in quartz cuvettes with an optical path of 10 mm. The wavelength range was 400–800 nm. SPR Instrumentation The surface plasmon resonance instrument used was an Autolab ESPRIT instrument (Eco Chemie, Utrecht, The Netherlands) working at 670 nm. The configuration of this equipment is described elsewhere [24, 25]. The instrument is equipped with a cuvette of about 100 μL. The prism used had a refractive indexofn=1.52. WinSpall 2.0 software (Max Planck Institute for Polymer Research, Mainz) was used to calculate the SPR curves and to approximate </w:t>
      </w:r>
      <w:r>
        <w:lastRenderedPageBreak/>
        <w:t>the experimental dependences with an optical model within the framework of Maxwell macroscopic approach</w:t>
      </w:r>
    </w:p>
    <w:p w14:paraId="048C2776" w14:textId="13D31689" w:rsidR="000A791A" w:rsidRPr="004073C9" w:rsidRDefault="000A791A" w:rsidP="00BE710A">
      <w:pPr>
        <w:pStyle w:val="BGKeywords"/>
        <w:spacing w:after="0" w:line="360" w:lineRule="auto"/>
        <w:rPr>
          <w:rFonts w:ascii="Times New Roman" w:hAnsi="Times New Roman"/>
          <w:b/>
          <w:szCs w:val="24"/>
        </w:rPr>
      </w:pPr>
      <w:r w:rsidRPr="004073C9">
        <w:rPr>
          <w:rFonts w:ascii="Times New Roman" w:hAnsi="Times New Roman"/>
          <w:b/>
          <w:szCs w:val="24"/>
        </w:rPr>
        <w:t>Results and Discussion</w:t>
      </w:r>
    </w:p>
    <w:p w14:paraId="0FD289C0" w14:textId="10D56A58" w:rsidR="00BD1A96" w:rsidRPr="004073C9" w:rsidRDefault="00BD1A96" w:rsidP="00BD1A96">
      <w:pPr>
        <w:spacing w:line="360" w:lineRule="auto"/>
        <w:rPr>
          <w:rFonts w:ascii="Times New Roman" w:hAnsi="Times New Roman"/>
          <w:szCs w:val="24"/>
        </w:rPr>
      </w:pPr>
      <w:r w:rsidRPr="004073C9">
        <w:rPr>
          <w:rFonts w:ascii="Times New Roman" w:hAnsi="Times New Roman"/>
          <w:szCs w:val="24"/>
        </w:rPr>
        <w:t xml:space="preserve">Preparation and characterization of graphene-based SPR interfaces </w:t>
      </w:r>
    </w:p>
    <w:p w14:paraId="1AFB40DA" w14:textId="77777777" w:rsidR="00F01FE4" w:rsidRPr="004073C9" w:rsidRDefault="00BD1A96" w:rsidP="0008080F">
      <w:pPr>
        <w:spacing w:line="360" w:lineRule="auto"/>
        <w:rPr>
          <w:rFonts w:ascii="Times New Roman" w:hAnsi="Times New Roman"/>
          <w:bCs/>
          <w:szCs w:val="24"/>
        </w:rPr>
      </w:pPr>
      <w:r w:rsidRPr="004073C9">
        <w:rPr>
          <w:rFonts w:ascii="Times New Roman" w:hAnsi="Times New Roman"/>
          <w:bCs/>
          <w:szCs w:val="24"/>
        </w:rPr>
        <w:t xml:space="preserve">The graphene-based SPR sensor developed in this work consists of a glass substrate onto which 5 nm titanium adhesion layer and 50 nm gold thin film are deposited, as in </w:t>
      </w:r>
      <w:r w:rsidR="00737BBC" w:rsidRPr="004073C9">
        <w:rPr>
          <w:rFonts w:ascii="Times New Roman" w:hAnsi="Times New Roman"/>
          <w:bCs/>
          <w:szCs w:val="24"/>
        </w:rPr>
        <w:t xml:space="preserve">the </w:t>
      </w:r>
      <w:r w:rsidRPr="004073C9">
        <w:rPr>
          <w:rFonts w:ascii="Times New Roman" w:hAnsi="Times New Roman"/>
          <w:bCs/>
          <w:szCs w:val="24"/>
        </w:rPr>
        <w:t>conventional SPR, coated with an additional layer of graphene</w:t>
      </w:r>
      <w:r w:rsidR="00AB4144" w:rsidRPr="004073C9">
        <w:rPr>
          <w:rFonts w:ascii="Times New Roman" w:hAnsi="Times New Roman"/>
          <w:bCs/>
          <w:szCs w:val="24"/>
        </w:rPr>
        <w:t xml:space="preserve"> by a transfer procedure as outlined in </w:t>
      </w:r>
      <w:r w:rsidRPr="004073C9">
        <w:rPr>
          <w:rFonts w:ascii="Times New Roman" w:hAnsi="Times New Roman"/>
          <w:b/>
          <w:bCs/>
          <w:szCs w:val="24"/>
        </w:rPr>
        <w:t>Figure 1</w:t>
      </w:r>
      <w:r w:rsidR="00AB4144" w:rsidRPr="004073C9">
        <w:rPr>
          <w:rFonts w:ascii="Times New Roman" w:hAnsi="Times New Roman"/>
          <w:b/>
          <w:bCs/>
          <w:szCs w:val="24"/>
        </w:rPr>
        <w:t>A</w:t>
      </w:r>
      <w:r w:rsidRPr="004073C9">
        <w:rPr>
          <w:rFonts w:ascii="Times New Roman" w:hAnsi="Times New Roman"/>
          <w:bCs/>
          <w:szCs w:val="24"/>
        </w:rPr>
        <w:t xml:space="preserve">. </w:t>
      </w:r>
    </w:p>
    <w:p w14:paraId="33F3A438" w14:textId="77777777" w:rsidR="00AB4144" w:rsidRPr="004073C9" w:rsidRDefault="00AB4144" w:rsidP="00BD1A96">
      <w:pPr>
        <w:pStyle w:val="08ArticleText"/>
        <w:spacing w:line="360" w:lineRule="auto"/>
        <w:rPr>
          <w:bCs/>
          <w:sz w:val="24"/>
          <w:szCs w:val="24"/>
          <w:lang w:val="en-US"/>
        </w:rPr>
      </w:pPr>
      <w:r w:rsidRPr="004073C9">
        <w:rPr>
          <w:b/>
          <w:bCs/>
          <w:sz w:val="24"/>
          <w:szCs w:val="24"/>
          <w:lang w:val="en-US"/>
        </w:rPr>
        <w:t>Figure 1B</w:t>
      </w:r>
      <w:r w:rsidRPr="004073C9">
        <w:rPr>
          <w:bCs/>
          <w:sz w:val="24"/>
          <w:szCs w:val="24"/>
          <w:lang w:val="en-US"/>
        </w:rPr>
        <w:t xml:space="preserve"> shows the Raman spectra of the initial CVD grown graphene on nickel and after the transfer onto the gold substrate……The formation of high quality CVD grown graphene was apparent from the s</w:t>
      </w:r>
      <w:r w:rsidR="00737BBC" w:rsidRPr="004073C9">
        <w:rPr>
          <w:bCs/>
          <w:sz w:val="24"/>
          <w:szCs w:val="24"/>
          <w:lang w:val="en-US"/>
        </w:rPr>
        <w:t>ma</w:t>
      </w:r>
      <w:r w:rsidRPr="004073C9">
        <w:rPr>
          <w:bCs/>
          <w:sz w:val="24"/>
          <w:szCs w:val="24"/>
          <w:lang w:val="en-US"/>
        </w:rPr>
        <w:t>ll intenstiy of the D-band in the Raman sepctrum, with a intensity ratio of the 2D to the G bands of appraoximately xxx and the Lorentzian line width of the 2D band ad xxx. After the transfer process….</w:t>
      </w:r>
    </w:p>
    <w:p w14:paraId="24EFB497" w14:textId="77777777" w:rsidR="00AB4144" w:rsidRPr="004073C9" w:rsidRDefault="00AB4144" w:rsidP="00BD1A96">
      <w:pPr>
        <w:pStyle w:val="08ArticleText"/>
        <w:spacing w:line="360" w:lineRule="auto"/>
        <w:rPr>
          <w:bCs/>
          <w:sz w:val="24"/>
          <w:szCs w:val="24"/>
          <w:lang w:val="en-US"/>
        </w:rPr>
      </w:pPr>
    </w:p>
    <w:p w14:paraId="1AEFB9D5" w14:textId="77777777" w:rsidR="000B6852" w:rsidRPr="004073C9" w:rsidRDefault="000B6852" w:rsidP="00BD1A96">
      <w:pPr>
        <w:pStyle w:val="08ArticleText"/>
        <w:spacing w:line="360" w:lineRule="auto"/>
        <w:rPr>
          <w:bCs/>
          <w:sz w:val="24"/>
          <w:szCs w:val="24"/>
          <w:lang w:val="en-US"/>
        </w:rPr>
      </w:pPr>
      <w:r w:rsidRPr="004073C9">
        <w:rPr>
          <w:bCs/>
          <w:sz w:val="24"/>
          <w:szCs w:val="24"/>
          <w:lang w:val="en-US"/>
        </w:rPr>
        <w:t xml:space="preserve">The SPR signal of the graphene coated gold interfaces </w:t>
      </w:r>
      <w:r w:rsidR="00CD5A8E" w:rsidRPr="004073C9">
        <w:rPr>
          <w:bCs/>
          <w:sz w:val="24"/>
          <w:szCs w:val="24"/>
          <w:lang w:val="en-US"/>
        </w:rPr>
        <w:t xml:space="preserve">with a </w:t>
      </w:r>
      <w:r w:rsidR="00CD5A8E" w:rsidRPr="004073C9">
        <w:rPr>
          <w:sz w:val="24"/>
          <w:szCs w:val="24"/>
          <w:lang w:val="en-US"/>
        </w:rPr>
        <w:t>n</w:t>
      </w:r>
      <w:r w:rsidR="00CD5A8E" w:rsidRPr="004073C9">
        <w:rPr>
          <w:sz w:val="24"/>
          <w:szCs w:val="24"/>
          <w:vertAlign w:val="subscript"/>
          <w:lang w:val="en-US"/>
        </w:rPr>
        <w:t>prisme</w:t>
      </w:r>
      <w:r w:rsidR="00CD5A8E" w:rsidRPr="004073C9">
        <w:rPr>
          <w:sz w:val="24"/>
          <w:szCs w:val="24"/>
          <w:lang w:val="en-US"/>
        </w:rPr>
        <w:t xml:space="preserve"> =1.52 and a wavalength of </w:t>
      </w:r>
      <w:r w:rsidR="00CD5A8E" w:rsidRPr="004073C9">
        <w:rPr>
          <w:sz w:val="24"/>
          <w:szCs w:val="24"/>
          <w:lang w:val="en-US"/>
        </w:rPr>
        <w:t xml:space="preserve">=670 </w:t>
      </w:r>
      <w:r w:rsidRPr="004073C9">
        <w:rPr>
          <w:bCs/>
          <w:sz w:val="24"/>
          <w:szCs w:val="24"/>
          <w:lang w:val="en-US"/>
        </w:rPr>
        <w:t xml:space="preserve">is seen in </w:t>
      </w:r>
      <w:r w:rsidRPr="004073C9">
        <w:rPr>
          <w:b/>
          <w:sz w:val="24"/>
          <w:szCs w:val="24"/>
          <w:lang w:val="en-US"/>
        </w:rPr>
        <w:t>Figure 2</w:t>
      </w:r>
      <w:r w:rsidR="00AD60E4" w:rsidRPr="004073C9">
        <w:rPr>
          <w:b/>
          <w:sz w:val="24"/>
          <w:szCs w:val="24"/>
          <w:lang w:val="en-US"/>
        </w:rPr>
        <w:t>A</w:t>
      </w:r>
      <w:r w:rsidRPr="004073C9">
        <w:rPr>
          <w:b/>
          <w:sz w:val="24"/>
          <w:szCs w:val="24"/>
          <w:lang w:val="en-US"/>
        </w:rPr>
        <w:t xml:space="preserve">. </w:t>
      </w:r>
      <w:r w:rsidR="00CD5A8E" w:rsidRPr="004073C9">
        <w:rPr>
          <w:sz w:val="24"/>
          <w:szCs w:val="24"/>
          <w:lang w:val="en-US"/>
        </w:rPr>
        <w:t xml:space="preserve">A shift of 0.206° to higher angles is osberved in the presence of graphene which is indictive of the transfer of 1-2 graphene nanosheets. This is in line with the results obtained by Raman spectroscopy. The angle shift is smaller than using dry transfer process based on the use of commercial thermal release tap </w:t>
      </w:r>
      <w:r w:rsidR="004A7808" w:rsidRPr="004073C9">
        <w:rPr>
          <w:sz w:val="24"/>
          <w:szCs w:val="24"/>
          <w:lang w:val="en-US"/>
        </w:rPr>
        <w:fldChar w:fldCharType="begin"/>
      </w:r>
      <w:r w:rsidR="00B74F52" w:rsidRPr="004073C9">
        <w:rPr>
          <w:sz w:val="24"/>
          <w:szCs w:val="24"/>
          <w:lang w:val="en-US"/>
        </w:rPr>
        <w:instrText xml:space="preserve"> ADDIN EN.CITE &lt;EndNote&gt;&lt;Cite&gt;&lt;Author&gt;Wijaya&lt;/Author&gt;&lt;Year&gt;2012&lt;/Year&gt;&lt;RecNum&gt;618&lt;/RecNum&gt;&lt;record&gt;&lt;rec-number&gt;618&lt;/rec-number&gt;&lt;ref-type name="Journal Article"&gt;17&lt;/ref-type&gt;&lt;contributors&gt;&lt;authors&gt;&lt;author&gt;Wijaya, E.&lt;/author&gt;&lt;author&gt;Maalouli, N.&lt;/author&gt;&lt;author&gt;Boukherroub, R.&lt;/author&gt;&lt;author&gt;Szunerits, S.&lt;/author&gt;&lt;author&gt;Vilcot, J.P.&lt;/author&gt;&lt;/authors&gt;&lt;/contributors&gt;&lt;titles&gt;&lt;secondary-title&gt;Proceedings of the SPIE&lt;/secondary-title&gt;&lt;/titles&gt;&lt;periodical&gt;&lt;full-title&gt;Proceedings of the SPIE&lt;/full-title&gt;&lt;/periodical&gt;&lt;pages&gt;842400r-40R-7&lt;/pages&gt;&lt;dates&gt;&lt;year&gt;2012&lt;/year&gt;&lt;/dates&gt;&lt;urls&gt;&lt;/urls&gt;&lt;/record&gt;&lt;/Cite&gt;&lt;Cite&gt;&lt;Author&gt;Szunerits&lt;/Author&gt;&lt;Year&gt;2013&lt;/Year&gt;&lt;RecNum&gt;602&lt;/RecNum&gt;&lt;record&gt;&lt;rec-number&gt;602&lt;/rec-number&gt;&lt;ref-type name="Journal Article"&gt;17&lt;/ref-type&gt;&lt;contributors&gt;&lt;authors&gt;&lt;author&gt; Szunerits,S. &lt;/author&gt;&lt;author&gt; Maalouli,N.&lt;/author&gt;&lt;author&gt; Wijaya,  E.&lt;/author&gt;&lt;author&gt; Vilcot, J.-P.&lt;/author&gt;&lt;author&gt; Boukherroub, R.&lt;/author&gt;&lt;/authors&gt;&lt;/contributors&gt;&lt;titles&gt;&lt;secondary-title&gt;Anal. Bioanal. Chem.&lt;/secondary-title&gt;&lt;/titles&gt;&lt;periodical&gt;&lt;full-title&gt;Anal. Bioanal. Chem.&lt;/full-title&gt;&lt;/periodical&gt;&lt;pages&gt;1435-1443&lt;/pages&gt;&lt;volume&gt;405&lt;/volume&gt;&lt;dates&gt;&lt;year&gt;2013&lt;/year&gt;&lt;/dates&gt;&lt;urls&gt;&lt;/urls&gt;&lt;/record&gt;&lt;/Cite&gt;&lt;/EndNote&gt;</w:instrText>
      </w:r>
      <w:r w:rsidR="004A7808" w:rsidRPr="004073C9">
        <w:rPr>
          <w:sz w:val="24"/>
          <w:szCs w:val="24"/>
          <w:lang w:val="en-US"/>
        </w:rPr>
        <w:fldChar w:fldCharType="separate"/>
      </w:r>
      <w:r w:rsidR="001D262C" w:rsidRPr="004073C9">
        <w:rPr>
          <w:sz w:val="24"/>
          <w:szCs w:val="24"/>
          <w:lang w:val="en-US"/>
        </w:rPr>
        <w:t>[16,23]</w:t>
      </w:r>
      <w:r w:rsidR="004A7808" w:rsidRPr="004073C9">
        <w:rPr>
          <w:sz w:val="24"/>
          <w:szCs w:val="24"/>
          <w:lang w:val="en-US"/>
        </w:rPr>
        <w:fldChar w:fldCharType="end"/>
      </w:r>
      <w:r w:rsidR="00CD5A8E" w:rsidRPr="004073C9">
        <w:rPr>
          <w:sz w:val="24"/>
          <w:szCs w:val="24"/>
          <w:lang w:val="en-US"/>
        </w:rPr>
        <w:t xml:space="preserve"> whith an angle shift of ≈1.02 nm (3 layers) and of the ≈2 nm (5-6 layers) by an electrophoretic depositon strategy </w:t>
      </w:r>
      <w:r w:rsidR="004A7808" w:rsidRPr="004073C9">
        <w:rPr>
          <w:sz w:val="24"/>
          <w:szCs w:val="24"/>
          <w:lang w:val="en-US"/>
        </w:rPr>
        <w:fldChar w:fldCharType="begin"/>
      </w:r>
      <w:r w:rsidR="00B74F52" w:rsidRPr="004073C9">
        <w:rPr>
          <w:sz w:val="24"/>
          <w:szCs w:val="24"/>
          <w:lang w:val="en-US"/>
        </w:rPr>
        <w:instrText xml:space="preserve"> ADDIN EN.CITE &lt;EndNote&gt;&lt;Cite&gt;&lt;Author&gt;Subramanian&lt;/Author&gt;&lt;Year&gt;2013&lt;/Year&gt;&lt;RecNum&gt;591&lt;/RecNum&gt;&lt;record&gt;&lt;rec-number&gt;591&lt;/rec-number&gt;&lt;ref-type name="Journal Article"&gt;17&lt;/ref-type&gt;&lt;contributors&gt;&lt;authors&gt;&lt;author&gt;Subramanian, P.&lt;/author&gt;&lt;author&gt;Lesniewski, A. &lt;/author&gt;&lt;author&gt;Kaminska, I.&lt;/author&gt;&lt;author&gt;Vlandas, A.&lt;/author&gt;&lt;author&gt;Vasilescu,A.&lt;/author&gt;&lt;author&gt;Niedziolka-Jonsson, J.&lt;/author&gt;&lt;author&gt;Pichonat,E. &amp;#x9;&lt;/author&gt;&lt;author&gt;Happy,  H.&lt;/author&gt;&lt;author&gt;Boukherroub, R. &lt;/author&gt;&lt;author&gt;Szunerits, S.&lt;/author&gt;&lt;/authors&gt;&lt;/contributors&gt;&lt;titles&gt;&lt;secondary-title&gt;Biosens. Bioelectron.&lt;/secondary-title&gt;&lt;/titles&gt;&lt;periodical&gt;&lt;full-title&gt;Biosens. Bioelectron.&lt;/full-title&gt;&lt;/periodical&gt;&lt;pages&gt;239-243&lt;/pages&gt;&lt;volume&gt;50&lt;/volume&gt;&lt;dates&gt;&lt;year&gt;2013&lt;/year&gt;&lt;/dates&gt;&lt;urls&gt;&lt;/urls&gt;&lt;/record&gt;&lt;/Cite&gt;&lt;/EndNote&gt;</w:instrText>
      </w:r>
      <w:r w:rsidR="004A7808" w:rsidRPr="004073C9">
        <w:rPr>
          <w:sz w:val="24"/>
          <w:szCs w:val="24"/>
          <w:lang w:val="en-US"/>
        </w:rPr>
        <w:fldChar w:fldCharType="separate"/>
      </w:r>
      <w:r w:rsidR="001D262C" w:rsidRPr="004073C9">
        <w:rPr>
          <w:sz w:val="24"/>
          <w:szCs w:val="24"/>
          <w:lang w:val="en-US"/>
        </w:rPr>
        <w:t>[22]</w:t>
      </w:r>
      <w:r w:rsidR="004A7808" w:rsidRPr="004073C9">
        <w:rPr>
          <w:sz w:val="24"/>
          <w:szCs w:val="24"/>
          <w:lang w:val="en-US"/>
        </w:rPr>
        <w:fldChar w:fldCharType="end"/>
      </w:r>
      <w:r w:rsidR="00CD5A8E" w:rsidRPr="004073C9">
        <w:rPr>
          <w:sz w:val="24"/>
          <w:szCs w:val="24"/>
          <w:lang w:val="en-US"/>
        </w:rPr>
        <w:t>. SEM image?</w:t>
      </w:r>
    </w:p>
    <w:p w14:paraId="79B8E3F6" w14:textId="77777777" w:rsidR="00BD1A96" w:rsidRPr="004073C9" w:rsidRDefault="00BD1A96" w:rsidP="0008080F">
      <w:pPr>
        <w:spacing w:line="360" w:lineRule="auto"/>
        <w:rPr>
          <w:rFonts w:ascii="Times New Roman" w:hAnsi="Times New Roman"/>
          <w:b/>
          <w:bCs/>
          <w:szCs w:val="24"/>
        </w:rPr>
      </w:pPr>
    </w:p>
    <w:p w14:paraId="450E4E6D" w14:textId="77777777" w:rsidR="00BD1A96" w:rsidRPr="004073C9" w:rsidRDefault="00BD1A96" w:rsidP="00BD1A96">
      <w:pPr>
        <w:spacing w:line="360" w:lineRule="auto"/>
        <w:rPr>
          <w:rFonts w:ascii="Times New Roman" w:hAnsi="Times New Roman"/>
          <w:b/>
          <w:szCs w:val="24"/>
        </w:rPr>
      </w:pPr>
      <w:r w:rsidRPr="004073C9">
        <w:rPr>
          <w:rFonts w:ascii="Times New Roman" w:hAnsi="Times New Roman"/>
          <w:b/>
          <w:szCs w:val="24"/>
        </w:rPr>
        <w:t xml:space="preserve">3.2. </w:t>
      </w:r>
      <w:r w:rsidR="00F629B7" w:rsidRPr="004073C9">
        <w:rPr>
          <w:rFonts w:ascii="Times New Roman" w:hAnsi="Times New Roman"/>
          <w:b/>
          <w:szCs w:val="24"/>
        </w:rPr>
        <w:t>Non-covalent coupling of mannose to graphene-on-metal SPR interfaces</w:t>
      </w:r>
    </w:p>
    <w:p w14:paraId="50E38164" w14:textId="77777777" w:rsidR="00AD60E4" w:rsidRPr="004073C9" w:rsidRDefault="00F629B7" w:rsidP="0008080F">
      <w:pPr>
        <w:spacing w:line="360" w:lineRule="auto"/>
        <w:rPr>
          <w:rFonts w:ascii="Times New Roman" w:hAnsi="Times New Roman"/>
          <w:szCs w:val="24"/>
        </w:rPr>
      </w:pPr>
      <w:r w:rsidRPr="004073C9">
        <w:rPr>
          <w:rFonts w:ascii="Times New Roman" w:hAnsi="Times New Roman"/>
          <w:color w:val="000000"/>
          <w:szCs w:val="24"/>
        </w:rPr>
        <w:t>As mentioned above, g</w:t>
      </w:r>
      <w:r w:rsidR="00BD1A96" w:rsidRPr="004073C9">
        <w:rPr>
          <w:rFonts w:ascii="Times New Roman" w:hAnsi="Times New Roman"/>
          <w:color w:val="000000"/>
          <w:szCs w:val="24"/>
        </w:rPr>
        <w:t xml:space="preserve">raphene </w:t>
      </w:r>
      <w:r w:rsidRPr="004073C9">
        <w:rPr>
          <w:rFonts w:ascii="Times New Roman" w:hAnsi="Times New Roman"/>
          <w:color w:val="000000"/>
          <w:szCs w:val="24"/>
        </w:rPr>
        <w:t xml:space="preserve">has attracted considerable attention as a support for divers </w:t>
      </w:r>
      <w:r w:rsidR="00BD1A96" w:rsidRPr="004073C9">
        <w:rPr>
          <w:rFonts w:ascii="Times New Roman" w:hAnsi="Times New Roman"/>
          <w:color w:val="000000"/>
          <w:szCs w:val="24"/>
        </w:rPr>
        <w:t xml:space="preserve">molecules </w:t>
      </w:r>
      <w:r w:rsidRPr="004073C9">
        <w:rPr>
          <w:rFonts w:ascii="Times New Roman" w:hAnsi="Times New Roman"/>
          <w:color w:val="000000"/>
          <w:szCs w:val="24"/>
        </w:rPr>
        <w:t>due</w:t>
      </w:r>
      <w:r w:rsidR="00BD1A96" w:rsidRPr="004073C9">
        <w:rPr>
          <w:rFonts w:ascii="Times New Roman" w:hAnsi="Times New Roman"/>
          <w:color w:val="000000"/>
          <w:szCs w:val="24"/>
        </w:rPr>
        <w:t xml:space="preserve"> of its large surface area (theoretical limit: 2630 m</w:t>
      </w:r>
      <w:r w:rsidR="00BD1A96" w:rsidRPr="004073C9">
        <w:rPr>
          <w:rFonts w:ascii="Times New Roman" w:hAnsi="Times New Roman"/>
          <w:color w:val="000000"/>
          <w:szCs w:val="24"/>
          <w:vertAlign w:val="superscript"/>
        </w:rPr>
        <w:t>2</w:t>
      </w:r>
      <w:r w:rsidR="00BD1A96" w:rsidRPr="004073C9">
        <w:rPr>
          <w:rFonts w:ascii="Times New Roman" w:hAnsi="Times New Roman"/>
          <w:color w:val="000000"/>
          <w:szCs w:val="24"/>
        </w:rPr>
        <w:t xml:space="preserve"> g</w:t>
      </w:r>
      <w:r w:rsidR="00BD1A96" w:rsidRPr="004073C9">
        <w:rPr>
          <w:rFonts w:ascii="Times New Roman" w:hAnsi="Times New Roman"/>
          <w:color w:val="000000"/>
          <w:szCs w:val="24"/>
          <w:vertAlign w:val="superscript"/>
        </w:rPr>
        <w:t>-1</w:t>
      </w:r>
      <w:r w:rsidR="00BD1A96" w:rsidRPr="004073C9">
        <w:rPr>
          <w:rFonts w:ascii="Times New Roman" w:hAnsi="Times New Roman"/>
          <w:color w:val="000000"/>
          <w:szCs w:val="24"/>
        </w:rPr>
        <w:t xml:space="preserve">) and rich </w:t>
      </w:r>
      <w:r w:rsidR="00BD1A96" w:rsidRPr="004073C9">
        <w:rPr>
          <w:rFonts w:ascii="Times New Roman" w:hAnsi="Times New Roman"/>
          <w:color w:val="000000"/>
          <w:szCs w:val="24"/>
        </w:rPr>
        <w:t></w:t>
      </w:r>
      <w:r w:rsidRPr="004073C9">
        <w:rPr>
          <w:rFonts w:ascii="Times New Roman" w:hAnsi="Times New Roman"/>
          <w:color w:val="000000"/>
          <w:szCs w:val="24"/>
        </w:rPr>
        <w:t xml:space="preserve">-conjugation structure </w:t>
      </w:r>
      <w:r w:rsidR="004A7808" w:rsidRPr="004073C9">
        <w:rPr>
          <w:rFonts w:ascii="Times New Roman" w:hAnsi="Times New Roman"/>
          <w:color w:val="000000"/>
          <w:szCs w:val="24"/>
        </w:rPr>
        <w:fldChar w:fldCharType="begin"/>
      </w:r>
      <w:r w:rsidR="00B74F52" w:rsidRPr="004073C9">
        <w:rPr>
          <w:rFonts w:ascii="Times New Roman" w:hAnsi="Times New Roman"/>
          <w:color w:val="000000"/>
          <w:szCs w:val="24"/>
        </w:rPr>
        <w:instrText xml:space="preserve"> ADDIN EN.CITE &lt;EndNote&gt;&lt;Cite&gt;&lt;Author&gt;Kaminska&lt;/Author&gt;&lt;Year&gt;2012&lt;/Year&gt;&lt;RecNum&gt;607&lt;/RecNum&gt;&lt;record&gt;&lt;rec-number&gt;607&lt;/rec-number&gt;&lt;ref-type name="Journal Article"&gt;17&lt;/ref-type&gt;&lt;contributors&gt;&lt;authors&gt;&lt;author&gt;Kaminska, I.&lt;/author&gt;&lt;author&gt;Barras, A.&lt;/author&gt;&lt;author&gt;Coffinier, Y.&lt;/author&gt;&lt;author&gt;Lisowski, W.&lt;/author&gt;&lt;author&gt;Niedziolka-Jonsson, J.&lt;/author&gt;&lt;author&gt;Woisel, P.&lt;/author&gt;&lt;author&gt;Lyskawa, J.&lt;/author&gt;&lt;author&gt;Opallo, M.&lt;/author&gt;&lt;author&gt;Siriwardena, A.&lt;/author&gt;&lt;author&gt;Boukherroub, R.&lt;/author&gt;&lt;author&gt;Szunerits, S.&lt;/author&gt;&lt;/authors&gt;&lt;/contributors&gt;&lt;titles&gt;&lt;secondary-title&gt;ACS Appl. Mater. Interfaces&lt;/secondary-title&gt;&lt;/titles&gt;&lt;periodical&gt;&lt;full-title&gt;ACS Appl. Mater. Interfaces&lt;/full-title&gt;&lt;/periodical&gt;&lt;pages&gt;5386&lt;/pages&gt;&lt;volume&gt;4&lt;/volume&gt;&lt;dates&gt;&lt;year&gt;2012&lt;/year&gt;&lt;/dates&gt;&lt;urls&gt;&lt;/urls&gt;&lt;/record&gt;&lt;/Cite&gt;&lt;Cite&gt;&lt;Author&gt;Kaminska&lt;/Author&gt;&lt;Year&gt;2012&lt;/Year&gt;&lt;RecNum&gt;622&lt;/RecNum&gt;&lt;record&gt;&lt;rec-number&gt;622&lt;/rec-number&gt;&lt;ref-type name="Journal Article"&gt;17&lt;/ref-type&gt;&lt;contributors&gt;&lt;authors&gt;&lt;author&gt;Kaminska, I.&lt;/author&gt;&lt;author&gt;Barras, A.&lt;/author&gt;&lt;author&gt;Coffinier, Y.&lt;/author&gt;&lt;author&gt;Lisowski, W.&lt;/author&gt;&lt;author&gt;Niedziolka-Jonsson, J.&lt;/author&gt;&lt;author&gt;Woisel, P.&lt;/author&gt;&lt;author&gt;Lyskawa, J.&lt;/author&gt;&lt;author&gt;Opallo, M.&lt;/author&gt;&lt;author&gt;Siriwardena, A.&lt;/author&gt;&lt;author&gt;Boukherroub, R.&lt;/author&gt;&lt;author&gt;Szunerits, S.&lt;/author&gt;&lt;/authors&gt;&lt;/contributors&gt;&lt;titles&gt;&lt;secondary-title&gt;ACS Appl. Mater. Interfaces&lt;/secondary-title&gt;&lt;/titles&gt;&lt;periodical&gt;&lt;full-title&gt;ACS Appl. Mater. Interfaces&lt;/full-title&gt;&lt;/periodical&gt;&lt;pages&gt;5386&lt;/pages&gt;&lt;volume&gt;4&lt;/volume&gt;&lt;dates&gt;&lt;year&gt;2012&lt;/year&gt;&lt;/dates&gt;&lt;urls&gt;&lt;/urls&gt;&lt;/record&gt;&lt;/Cite&gt;&lt;Cite&gt;&lt;Author&gt;Kaminska&lt;/Author&gt;&lt;Year&gt;2012&lt;/Year&gt;&lt;RecNum&gt;621&lt;/RecNum&gt;&lt;record&gt;&lt;rec-number&gt;621&lt;/rec-number&gt;&lt;ref-type name="Journal Article"&gt;17&lt;/ref-type&gt;&lt;contributors&gt;&lt;authors&gt;&lt;author&gt;Kaminska, I.&lt;/author&gt;&lt;author&gt;Das, M. R.&lt;/author&gt;&lt;author&gt;Coffinier, Y.&lt;/author&gt;&lt;author&gt;Niedziolka-Jonsson, J.&lt;/author&gt;&lt;author&gt;Woisel, P.&lt;/author&gt;&lt;author&gt;Opallo, M.&lt;/author&gt;&lt;author&gt;Szunerits, S.&lt;/author&gt;&lt;author&gt;Boukherroub, R.&lt;/author&gt;&lt;/authors&gt;&lt;/contributors&gt;&lt;titles&gt;&lt;title&gt;Preparation of graphene/tetrathiafulvalene nanocomposite switchable surfaces.&lt;/title&gt;&lt;secondary-title&gt;Chem. Commun.&lt;/secondary-title&gt;&lt;/titles&gt;&lt;periodical&gt;&lt;full-title&gt;Chem. Commun.&lt;/full-title&gt;&lt;/periodical&gt;&lt;pages&gt;1221&lt;/pages&gt;&lt;volume&gt;48&lt;/volume&gt;&lt;dates&gt;&lt;year&gt;2012&lt;/year&gt;&lt;/dates&gt;&lt;urls&gt;&lt;/urls&gt;&lt;/record&gt;&lt;/Cite&gt;&lt;Cite&gt;&lt;Author&gt;Szunerits&lt;/Author&gt;&lt;Year&gt;2013&lt;/Year&gt;&lt;RecNum&gt;602&lt;/RecNum&gt;&lt;record&gt;&lt;rec-number&gt;602&lt;/rec-number&gt;&lt;ref-type name="Journal Article"&gt;17&lt;/ref-type&gt;&lt;contributors&gt;&lt;authors&gt;&lt;author&gt; Szunerits,S. &lt;/author&gt;&lt;author&gt; Maalouli,N.&lt;/author&gt;&lt;author&gt; Wijaya,  E.&lt;/author&gt;&lt;author&gt; Vilcot, J.-P.&lt;/author&gt;&lt;author&gt; Boukherroub, R.&lt;/author&gt;&lt;/authors&gt;&lt;/contributors&gt;&lt;titles&gt;&lt;secondary-title&gt;Anal. Bioanal. Chem.&lt;/secondary-title&gt;&lt;/titles&gt;&lt;periodical&gt;&lt;full-title&gt;Anal. Bioanal. Chem.&lt;/full-title&gt;&lt;/periodical&gt;&lt;pages&gt;1435-1443&lt;/pages&gt;&lt;volume&gt;405&lt;/volume&gt;&lt;dates&gt;&lt;year&gt;2013&lt;/year&gt;&lt;/dates&gt;&lt;urls&gt;&lt;/urls&gt;&lt;/record&gt;&lt;/Cite&gt;&lt;/EndNote&gt;</w:instrText>
      </w:r>
      <w:r w:rsidR="004A7808" w:rsidRPr="004073C9">
        <w:rPr>
          <w:rFonts w:ascii="Times New Roman" w:hAnsi="Times New Roman"/>
          <w:color w:val="000000"/>
          <w:szCs w:val="24"/>
        </w:rPr>
        <w:fldChar w:fldCharType="separate"/>
      </w:r>
      <w:r w:rsidR="00F476F6" w:rsidRPr="004073C9">
        <w:rPr>
          <w:rFonts w:ascii="Times New Roman" w:hAnsi="Times New Roman"/>
          <w:color w:val="000000"/>
          <w:szCs w:val="24"/>
        </w:rPr>
        <w:t>[23,24,27]</w:t>
      </w:r>
      <w:r w:rsidR="004A7808" w:rsidRPr="004073C9">
        <w:rPr>
          <w:rFonts w:ascii="Times New Roman" w:hAnsi="Times New Roman"/>
          <w:color w:val="000000"/>
          <w:szCs w:val="24"/>
        </w:rPr>
        <w:fldChar w:fldCharType="end"/>
      </w:r>
      <w:r w:rsidRPr="004073C9">
        <w:rPr>
          <w:rFonts w:ascii="Times New Roman" w:hAnsi="Times New Roman"/>
          <w:color w:val="000000"/>
          <w:szCs w:val="24"/>
        </w:rPr>
        <w:t xml:space="preserve">. The increased adsorption of biotinylated BSA with a molecular mass of 66.5 kDa on graphene in contrast to gold has been recently shown by us </w:t>
      </w:r>
      <w:r w:rsidR="004A7808" w:rsidRPr="004073C9">
        <w:rPr>
          <w:rFonts w:ascii="Times New Roman" w:hAnsi="Times New Roman"/>
          <w:color w:val="000000"/>
          <w:szCs w:val="24"/>
        </w:rPr>
        <w:fldChar w:fldCharType="begin"/>
      </w:r>
      <w:r w:rsidR="00B74F52" w:rsidRPr="004073C9">
        <w:rPr>
          <w:rFonts w:ascii="Times New Roman" w:hAnsi="Times New Roman"/>
          <w:color w:val="000000"/>
          <w:szCs w:val="24"/>
        </w:rPr>
        <w:instrText xml:space="preserve"> ADDIN EN.CITE &lt;EndNote&gt;&lt;Cite&gt;&lt;Author&gt;Szunerits&lt;/Author&gt;&lt;Year&gt;2013&lt;/Year&gt;&lt;RecNum&gt;602&lt;/RecNum&gt;&lt;record&gt;&lt;rec-number&gt;602&lt;/rec-number&gt;&lt;ref-type name="Journal Article"&gt;17&lt;/ref-type&gt;&lt;contributors&gt;&lt;authors&gt;&lt;author&gt; Szunerits,S. &lt;/author&gt;&lt;author&gt; Maalouli,N.&lt;/author&gt;&lt;author&gt; Wijaya,  E.&lt;/author&gt;&lt;author&gt; Vilcot, J.-P.&lt;/author&gt;&lt;author&gt; Boukherroub, R.&lt;/author&gt;&lt;/authors&gt;&lt;/contributors&gt;&lt;titles&gt;&lt;secondary-title&gt;Anal. Bioanal. Chem.&lt;/secondary-title&gt;&lt;/titles&gt;&lt;periodical&gt;&lt;full-title&gt;Anal. Bioanal. Chem.&lt;/full-title&gt;&lt;/periodical&gt;&lt;pages&gt;1435-1443&lt;/pages&gt;&lt;volume&gt;405&lt;/volume&gt;&lt;dates&gt;&lt;year&gt;2013&lt;/year&gt;&lt;/dates&gt;&lt;urls&gt;&lt;/urls&gt;&lt;/record&gt;&lt;/Cite&gt;&lt;/EndNote&gt;</w:instrText>
      </w:r>
      <w:r w:rsidR="004A7808" w:rsidRPr="004073C9">
        <w:rPr>
          <w:rFonts w:ascii="Times New Roman" w:hAnsi="Times New Roman"/>
          <w:color w:val="000000"/>
          <w:szCs w:val="24"/>
        </w:rPr>
        <w:fldChar w:fldCharType="separate"/>
      </w:r>
      <w:r w:rsidRPr="004073C9">
        <w:rPr>
          <w:rFonts w:ascii="Times New Roman" w:hAnsi="Times New Roman"/>
          <w:color w:val="000000"/>
          <w:szCs w:val="24"/>
        </w:rPr>
        <w:t>[23]</w:t>
      </w:r>
      <w:r w:rsidR="004A7808" w:rsidRPr="004073C9">
        <w:rPr>
          <w:rFonts w:ascii="Times New Roman" w:hAnsi="Times New Roman"/>
          <w:color w:val="000000"/>
          <w:szCs w:val="24"/>
        </w:rPr>
        <w:fldChar w:fldCharType="end"/>
      </w:r>
      <w:r w:rsidRPr="004073C9">
        <w:rPr>
          <w:rFonts w:ascii="Times New Roman" w:hAnsi="Times New Roman"/>
          <w:color w:val="000000"/>
          <w:szCs w:val="24"/>
        </w:rPr>
        <w:t xml:space="preserve">. </w:t>
      </w:r>
      <w:r w:rsidR="00B128FC" w:rsidRPr="004073C9">
        <w:rPr>
          <w:rFonts w:ascii="Times New Roman" w:hAnsi="Times New Roman"/>
          <w:color w:val="000000"/>
          <w:szCs w:val="24"/>
        </w:rPr>
        <w:t>Based on the assumption generally accepted that 1 RU (response unit) corresponds to 1 ng cm</w:t>
      </w:r>
      <w:r w:rsidR="00B128FC" w:rsidRPr="004073C9">
        <w:rPr>
          <w:rFonts w:ascii="Times New Roman" w:hAnsi="Times New Roman"/>
          <w:color w:val="000000"/>
          <w:szCs w:val="24"/>
          <w:vertAlign w:val="superscript"/>
        </w:rPr>
        <w:t>-2</w:t>
      </w:r>
      <w:r w:rsidR="00737BBC" w:rsidRPr="004073C9">
        <w:rPr>
          <w:rFonts w:ascii="Times New Roman" w:hAnsi="Times New Roman"/>
          <w:color w:val="000000"/>
          <w:szCs w:val="24"/>
        </w:rPr>
        <w:t xml:space="preserve"> </w:t>
      </w:r>
      <w:r w:rsidR="004A7808" w:rsidRPr="004073C9">
        <w:rPr>
          <w:rFonts w:ascii="Times New Roman" w:hAnsi="Times New Roman"/>
          <w:color w:val="000000"/>
          <w:szCs w:val="24"/>
        </w:rPr>
        <w:fldChar w:fldCharType="begin"/>
      </w:r>
      <w:r w:rsidR="00B74F52" w:rsidRPr="004073C9">
        <w:rPr>
          <w:rFonts w:ascii="Times New Roman" w:hAnsi="Times New Roman"/>
          <w:color w:val="000000"/>
          <w:szCs w:val="24"/>
        </w:rPr>
        <w:instrText xml:space="preserve"> ADDIN EN.CITE &lt;EndNote&gt;&lt;Cite&gt;&lt;Author&gt;Wang&lt;/Author&gt;&lt;Year&gt;2008&lt;/Year&gt;&lt;RecNum&gt;623&lt;/RecNum&gt;&lt;record&gt;&lt;rec-number&gt;623&lt;/rec-number&gt;&lt;ref-type name="Journal Article"&gt;17&lt;/ref-type&gt;&lt;contributors&gt;&lt;authors&gt;&lt;author&gt;Wang, J. L.&lt;/author&gt;&lt;author&gt;Zhou, H. S.&lt;/author&gt;&lt;/authors&gt;&lt;/contributors&gt;&lt;titles&gt;&lt;secondary-title&gt;Anal. Chem.&lt;/secondary-title&gt;&lt;/titles&gt;&lt;periodical&gt;&lt;full-title&gt;Anal. Chem.&lt;/full-title&gt;&lt;/periodical&gt;&lt;pages&gt;7174&lt;/pages&gt;&lt;volume&gt;80&lt;/volume&gt;&lt;dates&gt;&lt;year&gt;2008&lt;/year&gt;&lt;/dates&gt;&lt;urls&gt;&lt;/urls&gt;&lt;/record&gt;&lt;/Cite&gt;&lt;/EndNote&gt;</w:instrText>
      </w:r>
      <w:r w:rsidR="004A7808" w:rsidRPr="004073C9">
        <w:rPr>
          <w:rFonts w:ascii="Times New Roman" w:hAnsi="Times New Roman"/>
          <w:color w:val="000000"/>
          <w:szCs w:val="24"/>
        </w:rPr>
        <w:fldChar w:fldCharType="separate"/>
      </w:r>
      <w:r w:rsidR="00B128FC" w:rsidRPr="004073C9">
        <w:rPr>
          <w:rFonts w:ascii="Times New Roman" w:hAnsi="Times New Roman"/>
          <w:color w:val="000000"/>
          <w:szCs w:val="24"/>
        </w:rPr>
        <w:t>[28]</w:t>
      </w:r>
      <w:r w:rsidR="004A7808" w:rsidRPr="004073C9">
        <w:rPr>
          <w:rFonts w:ascii="Times New Roman" w:hAnsi="Times New Roman"/>
          <w:color w:val="000000"/>
          <w:szCs w:val="24"/>
        </w:rPr>
        <w:fldChar w:fldCharType="end"/>
      </w:r>
      <w:r w:rsidR="00B128FC" w:rsidRPr="004073C9">
        <w:rPr>
          <w:rFonts w:ascii="Times New Roman" w:hAnsi="Times New Roman"/>
          <w:color w:val="000000"/>
          <w:szCs w:val="24"/>
        </w:rPr>
        <w:t>, t</w:t>
      </w:r>
      <w:r w:rsidRPr="004073C9">
        <w:rPr>
          <w:rFonts w:ascii="Times New Roman" w:hAnsi="Times New Roman"/>
          <w:color w:val="000000"/>
          <w:szCs w:val="24"/>
        </w:rPr>
        <w:t>he coverage of biotinylated BSA on gold was approximated at 230 ng cm</w:t>
      </w:r>
      <w:r w:rsidRPr="004073C9">
        <w:rPr>
          <w:rFonts w:ascii="Times New Roman" w:hAnsi="Times New Roman"/>
          <w:color w:val="000000"/>
          <w:szCs w:val="24"/>
          <w:vertAlign w:val="superscript"/>
        </w:rPr>
        <w:t>-2</w:t>
      </w:r>
      <w:r w:rsidRPr="004073C9">
        <w:rPr>
          <w:rFonts w:ascii="Times New Roman" w:hAnsi="Times New Roman"/>
          <w:color w:val="000000"/>
          <w:szCs w:val="24"/>
        </w:rPr>
        <w:t xml:space="preserve"> whereas on graphene it was </w:t>
      </w:r>
      <w:r w:rsidR="00B128FC" w:rsidRPr="004073C9">
        <w:rPr>
          <w:rFonts w:ascii="Times New Roman" w:hAnsi="Times New Roman"/>
          <w:color w:val="000000"/>
          <w:szCs w:val="24"/>
        </w:rPr>
        <w:t>five times larger (</w:t>
      </w:r>
      <w:r w:rsidRPr="004073C9">
        <w:rPr>
          <w:rFonts w:ascii="Times New Roman" w:hAnsi="Times New Roman"/>
          <w:color w:val="000000"/>
          <w:szCs w:val="24"/>
        </w:rPr>
        <w:t>1205 ng cm</w:t>
      </w:r>
      <w:r w:rsidRPr="004073C9">
        <w:rPr>
          <w:rFonts w:ascii="Times New Roman" w:hAnsi="Times New Roman"/>
          <w:color w:val="000000"/>
          <w:szCs w:val="24"/>
          <w:vertAlign w:val="superscript"/>
        </w:rPr>
        <w:t>-2</w:t>
      </w:r>
      <w:r w:rsidR="00B128FC" w:rsidRPr="004073C9">
        <w:rPr>
          <w:rFonts w:ascii="Times New Roman" w:hAnsi="Times New Roman"/>
          <w:color w:val="000000"/>
          <w:szCs w:val="24"/>
        </w:rPr>
        <w:t xml:space="preserve">). </w:t>
      </w:r>
      <w:r w:rsidR="00B128FC" w:rsidRPr="004073C9">
        <w:rPr>
          <w:rStyle w:val="Emphasis"/>
          <w:rFonts w:ascii="Times New Roman" w:hAnsi="Times New Roman"/>
          <w:szCs w:val="24"/>
        </w:rPr>
        <w:t xml:space="preserve">Lens culinaris </w:t>
      </w:r>
      <w:r w:rsidR="00B20072" w:rsidRPr="004073C9">
        <w:rPr>
          <w:rStyle w:val="Emphasis"/>
          <w:rFonts w:ascii="Times New Roman" w:hAnsi="Times New Roman"/>
          <w:i w:val="0"/>
          <w:szCs w:val="24"/>
        </w:rPr>
        <w:t>(LC)</w:t>
      </w:r>
      <w:r w:rsidR="00B20072" w:rsidRPr="004073C9">
        <w:rPr>
          <w:rStyle w:val="Emphasis"/>
          <w:rFonts w:ascii="Times New Roman" w:hAnsi="Times New Roman"/>
          <w:szCs w:val="24"/>
        </w:rPr>
        <w:t xml:space="preserve"> </w:t>
      </w:r>
      <w:r w:rsidR="00B128FC" w:rsidRPr="004073C9">
        <w:rPr>
          <w:rFonts w:ascii="Times New Roman" w:hAnsi="Times New Roman"/>
          <w:szCs w:val="24"/>
        </w:rPr>
        <w:t xml:space="preserve">is a lectin of two subunits with molecular weight of 46 </w:t>
      </w:r>
      <w:r w:rsidR="00B128FC" w:rsidRPr="004073C9">
        <w:rPr>
          <w:rFonts w:ascii="Times New Roman" w:hAnsi="Times New Roman"/>
          <w:szCs w:val="24"/>
        </w:rPr>
        <w:lastRenderedPageBreak/>
        <w:t>kDa</w:t>
      </w:r>
      <w:r w:rsidR="00737BBC" w:rsidRPr="004073C9">
        <w:rPr>
          <w:rFonts w:ascii="Times New Roman" w:hAnsi="Times New Roman"/>
          <w:szCs w:val="24"/>
        </w:rPr>
        <w:t>,</w:t>
      </w:r>
      <w:r w:rsidR="00B128FC" w:rsidRPr="004073C9">
        <w:rPr>
          <w:rFonts w:ascii="Times New Roman" w:hAnsi="Times New Roman"/>
          <w:szCs w:val="24"/>
        </w:rPr>
        <w:t xml:space="preserve">with carbohydrate specificity to D-mannose </w:t>
      </w:r>
      <w:r w:rsidR="004A7808" w:rsidRPr="004073C9">
        <w:rPr>
          <w:rFonts w:ascii="Times New Roman" w:hAnsi="Times New Roman"/>
          <w:szCs w:val="24"/>
        </w:rPr>
        <w:fldChar w:fldCharType="begin"/>
      </w:r>
      <w:r w:rsidR="00B74F52" w:rsidRPr="004073C9">
        <w:rPr>
          <w:rFonts w:ascii="Times New Roman" w:hAnsi="Times New Roman"/>
          <w:szCs w:val="24"/>
        </w:rPr>
        <w:instrText xml:space="preserve"> ADDIN EN.CITE &lt;EndNote&gt;&lt;Cite&gt;&lt;Author&gt;E.&lt;/Author&gt;&lt;Year&gt;1986&lt;/Year&gt;&lt;RecNum&gt;624&lt;/RecNum&gt;&lt;record&gt;&lt;rec-number&gt;624&lt;/rec-number&gt;&lt;ref-type name="Journal Article"&gt;17&lt;/ref-type&gt;&lt;contributors&gt;&lt;authors&gt;&lt;author&gt;Liener I. E.&lt;/author&gt;&lt;author&gt; Sharon N.&lt;/author&gt;&lt;author&gt;Goldstein I. J.&lt;/author&gt;&lt;/authors&gt;&lt;/contributors&gt;&lt;titles&gt;&lt;title&gt;The Lectins - Properties, Functions and Applications in Biology and Medicine.&lt;/title&gt;&lt;/titles&gt;&lt;dates&gt;&lt;year&gt;1986&lt;/year&gt;&lt;/dates&gt;&lt;urls&gt;&lt;/urls&gt;&lt;/record&gt;&lt;/Cite&gt;&lt;/EndNote&gt;</w:instrText>
      </w:r>
      <w:r w:rsidR="004A7808" w:rsidRPr="004073C9">
        <w:rPr>
          <w:rFonts w:ascii="Times New Roman" w:hAnsi="Times New Roman"/>
          <w:szCs w:val="24"/>
        </w:rPr>
        <w:fldChar w:fldCharType="separate"/>
      </w:r>
      <w:r w:rsidR="00B128FC" w:rsidRPr="004073C9">
        <w:rPr>
          <w:rFonts w:ascii="Times New Roman" w:hAnsi="Times New Roman"/>
          <w:szCs w:val="24"/>
        </w:rPr>
        <w:t>[29]</w:t>
      </w:r>
      <w:r w:rsidR="004A7808" w:rsidRPr="004073C9">
        <w:rPr>
          <w:rFonts w:ascii="Times New Roman" w:hAnsi="Times New Roman"/>
          <w:szCs w:val="24"/>
        </w:rPr>
        <w:fldChar w:fldCharType="end"/>
      </w:r>
      <w:r w:rsidR="00B128FC" w:rsidRPr="004073C9">
        <w:rPr>
          <w:rFonts w:ascii="Times New Roman" w:hAnsi="Times New Roman"/>
          <w:szCs w:val="24"/>
        </w:rPr>
        <w:t xml:space="preserve">. </w:t>
      </w:r>
      <w:r w:rsidR="00AD60E4" w:rsidRPr="004073C9">
        <w:rPr>
          <w:rFonts w:ascii="Times New Roman" w:hAnsi="Times New Roman"/>
          <w:szCs w:val="24"/>
        </w:rPr>
        <w:t xml:space="preserve">The </w:t>
      </w:r>
      <w:r w:rsidR="00AD60E4" w:rsidRPr="004073C9">
        <w:rPr>
          <w:rFonts w:ascii="Times New Roman" w:hAnsi="Times New Roman"/>
          <w:i/>
          <w:color w:val="000000"/>
          <w:szCs w:val="24"/>
          <w:lang w:val="en-GB"/>
        </w:rPr>
        <w:t>Maackia amurensis</w:t>
      </w:r>
      <w:r w:rsidR="00AD60E4" w:rsidRPr="004073C9">
        <w:rPr>
          <w:rFonts w:ascii="Times New Roman" w:hAnsi="Times New Roman"/>
          <w:color w:val="000000"/>
          <w:szCs w:val="24"/>
          <w:lang w:val="en-GB"/>
        </w:rPr>
        <w:t xml:space="preserve"> (MA) </w:t>
      </w:r>
      <w:r w:rsidR="00737BBC" w:rsidRPr="004073C9">
        <w:rPr>
          <w:rFonts w:ascii="Times New Roman" w:hAnsi="Times New Roman"/>
          <w:szCs w:val="24"/>
        </w:rPr>
        <w:t>lectin</w:t>
      </w:r>
      <w:r w:rsidR="00112838" w:rsidRPr="004073C9">
        <w:rPr>
          <w:rFonts w:ascii="Times New Roman" w:hAnsi="Times New Roman"/>
          <w:szCs w:val="24"/>
        </w:rPr>
        <w:t>,</w:t>
      </w:r>
      <w:r w:rsidR="00737BBC" w:rsidRPr="004073C9">
        <w:rPr>
          <w:rFonts w:ascii="Times New Roman" w:hAnsi="Times New Roman"/>
          <w:color w:val="000000"/>
          <w:szCs w:val="24"/>
          <w:lang w:val="en-GB"/>
        </w:rPr>
        <w:t xml:space="preserve"> </w:t>
      </w:r>
      <w:r w:rsidR="00AD60E4" w:rsidRPr="004073C9">
        <w:rPr>
          <w:rFonts w:ascii="Times New Roman" w:hAnsi="Times New Roman"/>
          <w:color w:val="000000"/>
          <w:szCs w:val="24"/>
          <w:lang w:val="en-GB"/>
        </w:rPr>
        <w:t xml:space="preserve">on the other hand, is believed to be </w:t>
      </w:r>
      <w:r w:rsidR="00AD60E4" w:rsidRPr="004073C9">
        <w:rPr>
          <w:rFonts w:ascii="Times New Roman" w:hAnsi="Times New Roman"/>
          <w:szCs w:val="24"/>
        </w:rPr>
        <w:t>multimeric</w:t>
      </w:r>
      <w:r w:rsidR="00112838" w:rsidRPr="004073C9">
        <w:rPr>
          <w:rFonts w:ascii="Times New Roman" w:hAnsi="Times New Roman"/>
          <w:szCs w:val="24"/>
        </w:rPr>
        <w:t xml:space="preserve"> (reference)</w:t>
      </w:r>
      <w:r w:rsidR="00AD60E4" w:rsidRPr="004073C9">
        <w:rPr>
          <w:rFonts w:ascii="Times New Roman" w:hAnsi="Times New Roman"/>
          <w:szCs w:val="24"/>
        </w:rPr>
        <w:t xml:space="preserve"> with molecular weight of 75 kDa</w:t>
      </w:r>
      <w:r w:rsidR="00112838" w:rsidRPr="004073C9">
        <w:rPr>
          <w:rFonts w:ascii="Times New Roman" w:hAnsi="Times New Roman"/>
          <w:szCs w:val="24"/>
        </w:rPr>
        <w:t>, is</w:t>
      </w:r>
      <w:r w:rsidR="00AD60E4" w:rsidRPr="004073C9">
        <w:rPr>
          <w:rFonts w:ascii="Times New Roman" w:hAnsi="Times New Roman"/>
          <w:szCs w:val="24"/>
        </w:rPr>
        <w:t xml:space="preserve"> binding preferential glycoconjugates having galactosyl (</w:t>
      </w:r>
      <w:r w:rsidR="00AD60E4" w:rsidRPr="004073C9">
        <w:rPr>
          <w:rFonts w:ascii="Times New Roman" w:hAnsi="Times New Roman"/>
          <w:szCs w:val="24"/>
        </w:rPr>
        <w:t>-1,4) N-acetylglucosamine structures</w:t>
      </w:r>
      <w:r w:rsidR="00F57E33" w:rsidRPr="004073C9">
        <w:rPr>
          <w:rFonts w:ascii="Times New Roman" w:hAnsi="Times New Roman"/>
          <w:szCs w:val="24"/>
        </w:rPr>
        <w:t xml:space="preserve"> (ref)</w:t>
      </w:r>
      <w:r w:rsidR="00AD60E4" w:rsidRPr="004073C9">
        <w:rPr>
          <w:rFonts w:ascii="Times New Roman" w:hAnsi="Times New Roman"/>
          <w:szCs w:val="24"/>
        </w:rPr>
        <w:t xml:space="preserve">. Interaction of both lectins (100 nM) </w:t>
      </w:r>
      <w:r w:rsidR="00F57E33" w:rsidRPr="004073C9">
        <w:rPr>
          <w:rFonts w:ascii="Times New Roman" w:hAnsi="Times New Roman"/>
          <w:szCs w:val="24"/>
        </w:rPr>
        <w:t>with</w:t>
      </w:r>
      <w:r w:rsidR="00AD60E4" w:rsidRPr="004073C9">
        <w:rPr>
          <w:rFonts w:ascii="Times New Roman" w:hAnsi="Times New Roman"/>
          <w:szCs w:val="24"/>
        </w:rPr>
        <w:t xml:space="preserve"> graphene coated gold interfaces resulted in response unit changes of </w:t>
      </w:r>
      <w:r w:rsidR="00B20072" w:rsidRPr="004073C9">
        <w:rPr>
          <w:rFonts w:ascii="Times New Roman" w:hAnsi="Times New Roman"/>
          <w:szCs w:val="24"/>
        </w:rPr>
        <w:t>1215</w:t>
      </w:r>
      <w:r w:rsidR="00AD60E4" w:rsidRPr="004073C9">
        <w:rPr>
          <w:rFonts w:ascii="Times New Roman" w:hAnsi="Times New Roman"/>
          <w:szCs w:val="24"/>
        </w:rPr>
        <w:t xml:space="preserve"> RU </w:t>
      </w:r>
      <w:r w:rsidR="00B20072" w:rsidRPr="004073C9">
        <w:rPr>
          <w:rFonts w:ascii="Times New Roman" w:hAnsi="Times New Roman"/>
          <w:szCs w:val="24"/>
        </w:rPr>
        <w:t xml:space="preserve">(LC) </w:t>
      </w:r>
      <w:r w:rsidR="00AD60E4" w:rsidRPr="004073C9">
        <w:rPr>
          <w:rFonts w:ascii="Times New Roman" w:hAnsi="Times New Roman"/>
          <w:szCs w:val="24"/>
        </w:rPr>
        <w:t>and 1</w:t>
      </w:r>
      <w:r w:rsidR="00B20072" w:rsidRPr="004073C9">
        <w:rPr>
          <w:rFonts w:ascii="Times New Roman" w:hAnsi="Times New Roman"/>
          <w:szCs w:val="24"/>
        </w:rPr>
        <w:t>784</w:t>
      </w:r>
      <w:r w:rsidR="00AD60E4" w:rsidRPr="004073C9">
        <w:rPr>
          <w:rFonts w:ascii="Times New Roman" w:hAnsi="Times New Roman"/>
          <w:szCs w:val="24"/>
        </w:rPr>
        <w:t xml:space="preserve"> RU </w:t>
      </w:r>
      <w:r w:rsidR="00B20072" w:rsidRPr="004073C9">
        <w:rPr>
          <w:rFonts w:ascii="Times New Roman" w:hAnsi="Times New Roman"/>
          <w:szCs w:val="24"/>
        </w:rPr>
        <w:t>(MA)</w:t>
      </w:r>
      <w:r w:rsidR="00F57E33" w:rsidRPr="004073C9">
        <w:rPr>
          <w:rFonts w:ascii="Times New Roman" w:hAnsi="Times New Roman"/>
          <w:szCs w:val="24"/>
        </w:rPr>
        <w:t>,</w:t>
      </w:r>
      <w:r w:rsidR="00B20072" w:rsidRPr="004073C9">
        <w:rPr>
          <w:rFonts w:ascii="Times New Roman" w:hAnsi="Times New Roman"/>
          <w:szCs w:val="24"/>
        </w:rPr>
        <w:t xml:space="preserve"> </w:t>
      </w:r>
      <w:r w:rsidR="00AD60E4" w:rsidRPr="004073C9">
        <w:rPr>
          <w:rFonts w:ascii="Times New Roman" w:hAnsi="Times New Roman"/>
          <w:szCs w:val="24"/>
        </w:rPr>
        <w:t>respectively</w:t>
      </w:r>
      <w:r w:rsidR="00F57E33" w:rsidRPr="004073C9">
        <w:rPr>
          <w:rFonts w:ascii="Times New Roman" w:hAnsi="Times New Roman"/>
          <w:szCs w:val="24"/>
        </w:rPr>
        <w:t>,</w:t>
      </w:r>
      <w:r w:rsidR="00AD60E4" w:rsidRPr="004073C9">
        <w:rPr>
          <w:rFonts w:ascii="Times New Roman" w:hAnsi="Times New Roman"/>
          <w:szCs w:val="24"/>
        </w:rPr>
        <w:t xml:space="preserve"> </w:t>
      </w:r>
      <w:r w:rsidR="00B20072" w:rsidRPr="004073C9">
        <w:rPr>
          <w:rFonts w:ascii="Times New Roman" w:hAnsi="Times New Roman"/>
          <w:szCs w:val="24"/>
        </w:rPr>
        <w:t>while on gold the non-specific interaction of the lectins result in RU changes of 237 RU (LC) and 330</w:t>
      </w:r>
      <w:r w:rsidR="00F57E33" w:rsidRPr="004073C9">
        <w:rPr>
          <w:rFonts w:ascii="Times New Roman" w:hAnsi="Times New Roman"/>
          <w:szCs w:val="24"/>
        </w:rPr>
        <w:t xml:space="preserve"> RU</w:t>
      </w:r>
      <w:r w:rsidR="00B20072" w:rsidRPr="004073C9">
        <w:rPr>
          <w:rFonts w:ascii="Times New Roman" w:hAnsi="Times New Roman"/>
          <w:szCs w:val="24"/>
        </w:rPr>
        <w:t xml:space="preserve"> (MA) </w:t>
      </w:r>
      <w:r w:rsidR="00AD60E4" w:rsidRPr="004073C9">
        <w:rPr>
          <w:rFonts w:ascii="Times New Roman" w:hAnsi="Times New Roman"/>
          <w:szCs w:val="24"/>
        </w:rPr>
        <w:t>(</w:t>
      </w:r>
      <w:r w:rsidR="00AD60E4" w:rsidRPr="004073C9">
        <w:rPr>
          <w:rFonts w:ascii="Times New Roman" w:hAnsi="Times New Roman"/>
          <w:b/>
          <w:szCs w:val="24"/>
        </w:rPr>
        <w:t>Figure 2B</w:t>
      </w:r>
      <w:r w:rsidR="00AD60E4" w:rsidRPr="004073C9">
        <w:rPr>
          <w:rFonts w:ascii="Times New Roman" w:hAnsi="Times New Roman"/>
          <w:szCs w:val="24"/>
        </w:rPr>
        <w:t>). As expected, increasing the molecular weight of the lectin</w:t>
      </w:r>
      <w:r w:rsidR="00F57E33" w:rsidRPr="004073C9">
        <w:rPr>
          <w:rFonts w:ascii="Times New Roman" w:hAnsi="Times New Roman"/>
          <w:szCs w:val="24"/>
        </w:rPr>
        <w:t>,</w:t>
      </w:r>
      <w:r w:rsidR="00AD60E4" w:rsidRPr="004073C9">
        <w:rPr>
          <w:rFonts w:ascii="Times New Roman" w:hAnsi="Times New Roman"/>
          <w:szCs w:val="24"/>
        </w:rPr>
        <w:t xml:space="preserve"> while keeping the concentration constant</w:t>
      </w:r>
      <w:r w:rsidR="00F57E33" w:rsidRPr="004073C9">
        <w:rPr>
          <w:rFonts w:ascii="Times New Roman" w:hAnsi="Times New Roman"/>
          <w:szCs w:val="24"/>
        </w:rPr>
        <w:t>,</w:t>
      </w:r>
      <w:r w:rsidR="00AD60E4" w:rsidRPr="004073C9">
        <w:rPr>
          <w:rFonts w:ascii="Times New Roman" w:hAnsi="Times New Roman"/>
          <w:szCs w:val="24"/>
        </w:rPr>
        <w:t xml:space="preserve"> result in an</w:t>
      </w:r>
      <w:r w:rsidR="00B20072" w:rsidRPr="004073C9">
        <w:rPr>
          <w:rFonts w:ascii="Times New Roman" w:hAnsi="Times New Roman"/>
          <w:szCs w:val="24"/>
        </w:rPr>
        <w:t xml:space="preserve"> overall</w:t>
      </w:r>
      <w:r w:rsidR="00AD60E4" w:rsidRPr="004073C9">
        <w:rPr>
          <w:rFonts w:ascii="Times New Roman" w:hAnsi="Times New Roman"/>
          <w:szCs w:val="24"/>
        </w:rPr>
        <w:t xml:space="preserve"> increase</w:t>
      </w:r>
      <w:r w:rsidR="00B20072" w:rsidRPr="004073C9">
        <w:rPr>
          <w:rFonts w:ascii="Times New Roman" w:hAnsi="Times New Roman"/>
          <w:szCs w:val="24"/>
        </w:rPr>
        <w:t>d SPR response.</w:t>
      </w:r>
      <w:r w:rsidR="00AD60E4" w:rsidRPr="004073C9">
        <w:rPr>
          <w:rFonts w:ascii="Times New Roman" w:hAnsi="Times New Roman"/>
          <w:szCs w:val="24"/>
        </w:rPr>
        <w:t xml:space="preserve"> The results also show that graphene has no preferential adsorption to any lectin</w:t>
      </w:r>
      <w:r w:rsidR="00796AFD" w:rsidRPr="004073C9">
        <w:rPr>
          <w:rFonts w:ascii="Times New Roman" w:hAnsi="Times New Roman"/>
          <w:szCs w:val="24"/>
        </w:rPr>
        <w:t xml:space="preserve"> as was the case in electrophoretically deposited reduced graphene oxide </w:t>
      </w:r>
      <w:r w:rsidR="004A7808" w:rsidRPr="004073C9">
        <w:rPr>
          <w:rFonts w:ascii="Times New Roman" w:hAnsi="Times New Roman"/>
          <w:szCs w:val="24"/>
        </w:rPr>
        <w:fldChar w:fldCharType="begin"/>
      </w:r>
      <w:r w:rsidR="00B74F52" w:rsidRPr="004073C9">
        <w:rPr>
          <w:rFonts w:ascii="Times New Roman" w:hAnsi="Times New Roman"/>
          <w:szCs w:val="24"/>
        </w:rPr>
        <w:instrText xml:space="preserve"> ADDIN EN.CITE &lt;EndNote&gt;&lt;Cite&gt;&lt;Author&gt;Subramanian&lt;/Author&gt;&lt;Year&gt;2013&lt;/Year&gt;&lt;RecNum&gt;591&lt;/RecNum&gt;&lt;record&gt;&lt;rec-number&gt;591&lt;/rec-number&gt;&lt;ref-type name="Journal Article"&gt;17&lt;/ref-type&gt;&lt;contributors&gt;&lt;authors&gt;&lt;author&gt;Subramanian, P.&lt;/author&gt;&lt;author&gt;Lesniewski, A. &lt;/author&gt;&lt;author&gt;Kaminska, I.&lt;/author&gt;&lt;author&gt;Vlandas, A.&lt;/author&gt;&lt;author&gt;Vasilescu,A.&lt;/author&gt;&lt;author&gt;Niedziolka-Jonsson, J.&lt;/author&gt;&lt;author&gt;Pichonat,E. &amp;#x9;&lt;/author&gt;&lt;author&gt;Happy,  H.&lt;/author&gt;&lt;author&gt;Boukherroub, R. &lt;/author&gt;&lt;author&gt;Szunerits, S.&lt;/author&gt;&lt;/authors&gt;&lt;/contributors&gt;&lt;titles&gt;&lt;secondary-title&gt;Biosens. Bioelectron.&lt;/secondary-title&gt;&lt;/titles&gt;&lt;periodical&gt;&lt;full-title&gt;Biosens. Bioelectron.&lt;/full-title&gt;&lt;/periodical&gt;&lt;pages&gt;239-243&lt;/pages&gt;&lt;volume&gt;50&lt;/volume&gt;&lt;dates&gt;&lt;year&gt;2013&lt;/year&gt;&lt;/dates&gt;&lt;urls&gt;&lt;/urls&gt;&lt;/record&gt;&lt;/Cite&gt;&lt;/EndNote&gt;</w:instrText>
      </w:r>
      <w:r w:rsidR="004A7808" w:rsidRPr="004073C9">
        <w:rPr>
          <w:rFonts w:ascii="Times New Roman" w:hAnsi="Times New Roman"/>
          <w:szCs w:val="24"/>
        </w:rPr>
        <w:fldChar w:fldCharType="separate"/>
      </w:r>
      <w:r w:rsidR="00796AFD" w:rsidRPr="004073C9">
        <w:rPr>
          <w:rFonts w:ascii="Times New Roman" w:hAnsi="Times New Roman"/>
          <w:szCs w:val="24"/>
        </w:rPr>
        <w:t>[22]</w:t>
      </w:r>
      <w:r w:rsidR="004A7808" w:rsidRPr="004073C9">
        <w:rPr>
          <w:rFonts w:ascii="Times New Roman" w:hAnsi="Times New Roman"/>
          <w:szCs w:val="24"/>
        </w:rPr>
        <w:fldChar w:fldCharType="end"/>
      </w:r>
      <w:r w:rsidR="00796AFD" w:rsidRPr="004073C9">
        <w:rPr>
          <w:rFonts w:ascii="Times New Roman" w:hAnsi="Times New Roman"/>
          <w:szCs w:val="24"/>
        </w:rPr>
        <w:t>.</w:t>
      </w:r>
    </w:p>
    <w:p w14:paraId="42E7B258" w14:textId="77777777" w:rsidR="00F629B7" w:rsidRPr="004073C9" w:rsidRDefault="00796AFD" w:rsidP="0008080F">
      <w:pPr>
        <w:spacing w:line="360" w:lineRule="auto"/>
        <w:rPr>
          <w:rFonts w:ascii="Times New Roman" w:hAnsi="Times New Roman"/>
          <w:color w:val="000000"/>
          <w:szCs w:val="24"/>
        </w:rPr>
      </w:pPr>
      <w:r w:rsidRPr="004073C9">
        <w:rPr>
          <w:rFonts w:ascii="Times New Roman" w:hAnsi="Times New Roman"/>
          <w:szCs w:val="24"/>
        </w:rPr>
        <w:t xml:space="preserve">To obtain an interface specific to </w:t>
      </w:r>
      <w:r w:rsidRPr="004073C9">
        <w:rPr>
          <w:rStyle w:val="Emphasis"/>
          <w:rFonts w:ascii="Times New Roman" w:hAnsi="Times New Roman"/>
          <w:szCs w:val="24"/>
        </w:rPr>
        <w:t xml:space="preserve">Lens culinaris </w:t>
      </w:r>
      <w:r w:rsidRPr="004073C9">
        <w:rPr>
          <w:rStyle w:val="Emphasis"/>
          <w:rFonts w:ascii="Times New Roman" w:hAnsi="Times New Roman"/>
          <w:i w:val="0"/>
          <w:szCs w:val="24"/>
        </w:rPr>
        <w:t>as model lectin, the graphene-on-metal interface was immersed for 2</w:t>
      </w:r>
      <w:r w:rsidR="00CD7154" w:rsidRPr="004073C9">
        <w:rPr>
          <w:rStyle w:val="Emphasis"/>
          <w:rFonts w:ascii="Times New Roman" w:hAnsi="Times New Roman"/>
          <w:i w:val="0"/>
          <w:szCs w:val="24"/>
        </w:rPr>
        <w:t xml:space="preserve"> </w:t>
      </w:r>
      <w:r w:rsidRPr="004073C9">
        <w:rPr>
          <w:rStyle w:val="Emphasis"/>
          <w:rFonts w:ascii="Times New Roman" w:hAnsi="Times New Roman"/>
          <w:i w:val="0"/>
          <w:szCs w:val="24"/>
        </w:rPr>
        <w:t>h into a 100 mM solution of mannose (</w:t>
      </w:r>
      <w:r w:rsidR="00B128FC" w:rsidRPr="004073C9">
        <w:rPr>
          <w:rFonts w:ascii="Times New Roman" w:hAnsi="Times New Roman"/>
          <w:color w:val="000000"/>
          <w:szCs w:val="24"/>
        </w:rPr>
        <w:t>molecular weight of 180 Dalton</w:t>
      </w:r>
      <w:r w:rsidRPr="004073C9">
        <w:rPr>
          <w:rFonts w:ascii="Times New Roman" w:hAnsi="Times New Roman"/>
          <w:color w:val="000000"/>
          <w:szCs w:val="24"/>
        </w:rPr>
        <w:t>)</w:t>
      </w:r>
      <w:r w:rsidR="00F476F6" w:rsidRPr="004073C9">
        <w:rPr>
          <w:rFonts w:ascii="Times New Roman" w:hAnsi="Times New Roman"/>
          <w:color w:val="000000"/>
          <w:szCs w:val="24"/>
        </w:rPr>
        <w:t xml:space="preserve"> followed by rinsing with water</w:t>
      </w:r>
      <w:r w:rsidR="002407E0" w:rsidRPr="004073C9">
        <w:rPr>
          <w:rFonts w:ascii="Times New Roman" w:hAnsi="Times New Roman"/>
          <w:color w:val="000000"/>
          <w:szCs w:val="24"/>
        </w:rPr>
        <w:t xml:space="preserve"> (</w:t>
      </w:r>
      <w:r w:rsidR="002407E0" w:rsidRPr="004073C9">
        <w:rPr>
          <w:rFonts w:ascii="Times New Roman" w:hAnsi="Times New Roman"/>
          <w:b/>
          <w:color w:val="000000"/>
          <w:szCs w:val="24"/>
        </w:rPr>
        <w:t xml:space="preserve">Figure </w:t>
      </w:r>
      <w:r w:rsidR="00CD7154" w:rsidRPr="004073C9">
        <w:rPr>
          <w:rFonts w:ascii="Times New Roman" w:hAnsi="Times New Roman"/>
          <w:b/>
          <w:color w:val="000000"/>
          <w:szCs w:val="24"/>
        </w:rPr>
        <w:t>2</w:t>
      </w:r>
      <w:r w:rsidR="002407E0" w:rsidRPr="004073C9">
        <w:rPr>
          <w:rFonts w:ascii="Times New Roman" w:hAnsi="Times New Roman"/>
          <w:b/>
          <w:color w:val="000000"/>
          <w:szCs w:val="24"/>
        </w:rPr>
        <w:t>A</w:t>
      </w:r>
      <w:r w:rsidR="002407E0" w:rsidRPr="004073C9">
        <w:rPr>
          <w:rFonts w:ascii="Times New Roman" w:hAnsi="Times New Roman"/>
          <w:color w:val="000000"/>
          <w:szCs w:val="24"/>
        </w:rPr>
        <w:t>)</w:t>
      </w:r>
      <w:r w:rsidRPr="004073C9">
        <w:rPr>
          <w:rFonts w:ascii="Times New Roman" w:hAnsi="Times New Roman"/>
          <w:color w:val="000000"/>
          <w:szCs w:val="24"/>
        </w:rPr>
        <w:t xml:space="preserve">. No significant changes in the SPR signal upon mannose interaction could be recorded. </w:t>
      </w:r>
      <w:r w:rsidR="00F476F6" w:rsidRPr="004073C9">
        <w:rPr>
          <w:rFonts w:ascii="Times New Roman" w:hAnsi="Times New Roman"/>
          <w:color w:val="000000"/>
          <w:szCs w:val="24"/>
        </w:rPr>
        <w:t xml:space="preserve">The amount of mannose </w:t>
      </w:r>
      <w:r w:rsidR="00CD7154" w:rsidRPr="004073C9">
        <w:rPr>
          <w:rFonts w:ascii="Times New Roman" w:hAnsi="Times New Roman"/>
          <w:color w:val="000000"/>
          <w:szCs w:val="24"/>
        </w:rPr>
        <w:t>integrated</w:t>
      </w:r>
      <w:r w:rsidR="00F476F6" w:rsidRPr="004073C9">
        <w:rPr>
          <w:rFonts w:ascii="Times New Roman" w:hAnsi="Times New Roman"/>
          <w:color w:val="000000"/>
          <w:szCs w:val="24"/>
        </w:rPr>
        <w:t xml:space="preserve"> onto the graphene interface was estimated using colorimetric assay, based on the specific reaction of mannose with phenol in concentrated sulfuric acid </w:t>
      </w:r>
      <w:r w:rsidR="004A7808" w:rsidRPr="004073C9">
        <w:rPr>
          <w:rFonts w:ascii="Times New Roman" w:hAnsi="Times New Roman"/>
          <w:color w:val="000000"/>
          <w:szCs w:val="24"/>
        </w:rPr>
        <w:fldChar w:fldCharType="begin"/>
      </w:r>
      <w:r w:rsidR="00B74F52" w:rsidRPr="004073C9">
        <w:rPr>
          <w:rFonts w:ascii="Times New Roman" w:hAnsi="Times New Roman"/>
          <w:color w:val="000000"/>
          <w:szCs w:val="24"/>
        </w:rPr>
        <w:instrText xml:space="preserve"> ADDIN EN.CITE &lt;EndNote&gt;&lt;Cite&gt;&lt;Author&gt;Kaminska&lt;/Author&gt;&lt;Year&gt;2012&lt;/Year&gt;&lt;RecNum&gt;622&lt;/RecNum&gt;&lt;record&gt;&lt;rec-number&gt;622&lt;/rec-number&gt;&lt;ref-type name="Journal Article"&gt;17&lt;/ref-type&gt;&lt;contributors&gt;&lt;authors&gt;&lt;author&gt;Kaminska, I.&lt;/author&gt;&lt;author&gt;Barras, A.&lt;/author&gt;&lt;author&gt;Coffinier, Y.&lt;/author&gt;&lt;author&gt;Lisowski, W.&lt;/author&gt;&lt;author&gt;Niedziolka-Jonsson, J.&lt;/author&gt;&lt;author&gt;Woisel, P.&lt;/author&gt;&lt;author&gt;Lyskawa, J.&lt;/author&gt;&lt;author&gt;Opallo, M.&lt;/author&gt;&lt;author&gt;Siriwardena, A.&lt;/author&gt;&lt;author&gt;Boukherroub, R.&lt;/author&gt;&lt;author&gt;Szunerits, S.&lt;/author&gt;&lt;/authors&gt;&lt;/contributors&gt;&lt;titles&gt;&lt;secondary-title&gt;ACS Appl. Mater. Interfaces&lt;/secondary-title&gt;&lt;/titles&gt;&lt;periodical&gt;&lt;full-title&gt;ACS Appl. Mater. Interfaces&lt;/full-title&gt;&lt;/periodical&gt;&lt;pages&gt;5386&lt;/pages&gt;&lt;volume&gt;4&lt;/volume&gt;&lt;dates&gt;&lt;year&gt;2012&lt;/year&gt;&lt;/dates&gt;&lt;urls&gt;&lt;/urls&gt;&lt;/record&gt;&lt;/Ci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EndNote&gt;</w:instrText>
      </w:r>
      <w:r w:rsidR="004A7808" w:rsidRPr="004073C9">
        <w:rPr>
          <w:rFonts w:ascii="Times New Roman" w:hAnsi="Times New Roman"/>
          <w:color w:val="000000"/>
          <w:szCs w:val="24"/>
        </w:rPr>
        <w:fldChar w:fldCharType="separate"/>
      </w:r>
      <w:r w:rsidR="003B49AD" w:rsidRPr="004073C9">
        <w:rPr>
          <w:rFonts w:ascii="Times New Roman" w:hAnsi="Times New Roman"/>
          <w:color w:val="000000"/>
          <w:szCs w:val="24"/>
        </w:rPr>
        <w:t>[4,24]</w:t>
      </w:r>
      <w:r w:rsidR="004A7808" w:rsidRPr="004073C9">
        <w:rPr>
          <w:rFonts w:ascii="Times New Roman" w:hAnsi="Times New Roman"/>
          <w:color w:val="000000"/>
          <w:szCs w:val="24"/>
        </w:rPr>
        <w:fldChar w:fldCharType="end"/>
      </w:r>
      <w:r w:rsidR="00F476F6" w:rsidRPr="004073C9">
        <w:rPr>
          <w:rFonts w:ascii="Times New Roman" w:hAnsi="Times New Roman"/>
          <w:color w:val="000000"/>
          <w:szCs w:val="24"/>
        </w:rPr>
        <w:t xml:space="preserve">. The method allowed the amount of </w:t>
      </w:r>
      <w:r w:rsidR="00A0036F" w:rsidRPr="004073C9">
        <w:rPr>
          <w:rFonts w:ascii="Times New Roman" w:hAnsi="Times New Roman"/>
          <w:color w:val="000000"/>
          <w:szCs w:val="24"/>
        </w:rPr>
        <w:t>mannose</w:t>
      </w:r>
      <w:r w:rsidR="00F476F6" w:rsidRPr="004073C9">
        <w:rPr>
          <w:rFonts w:ascii="Times New Roman" w:hAnsi="Times New Roman"/>
          <w:color w:val="000000"/>
          <w:szCs w:val="24"/>
        </w:rPr>
        <w:t xml:space="preserve"> to be estimates a</w:t>
      </w:r>
      <w:r w:rsidR="00187FF9" w:rsidRPr="004073C9">
        <w:rPr>
          <w:rFonts w:ascii="Times New Roman" w:hAnsi="Times New Roman"/>
          <w:color w:val="000000"/>
          <w:szCs w:val="24"/>
        </w:rPr>
        <w:t>s</w:t>
      </w:r>
      <w:r w:rsidR="00F476F6" w:rsidRPr="004073C9">
        <w:rPr>
          <w:rFonts w:ascii="Times New Roman" w:hAnsi="Times New Roman"/>
          <w:color w:val="000000"/>
          <w:szCs w:val="24"/>
        </w:rPr>
        <w:t xml:space="preserve"> </w:t>
      </w:r>
      <w:r w:rsidR="00F476F6" w:rsidRPr="004073C9">
        <w:rPr>
          <w:rFonts w:ascii="Times New Roman" w:hAnsi="Times New Roman"/>
          <w:i/>
          <w:color w:val="000000"/>
          <w:szCs w:val="24"/>
        </w:rPr>
        <w:t></w:t>
      </w:r>
      <w:r w:rsidR="00F476F6" w:rsidRPr="004073C9">
        <w:rPr>
          <w:rFonts w:ascii="Times New Roman" w:hAnsi="Times New Roman"/>
          <w:color w:val="000000"/>
          <w:szCs w:val="24"/>
          <w:vertAlign w:val="subscript"/>
        </w:rPr>
        <w:t>mannose</w:t>
      </w:r>
      <w:r w:rsidR="00F476F6" w:rsidRPr="004073C9">
        <w:rPr>
          <w:rFonts w:ascii="Times New Roman" w:hAnsi="Times New Roman"/>
          <w:color w:val="000000"/>
          <w:szCs w:val="24"/>
        </w:rPr>
        <w:t>= (</w:t>
      </w:r>
      <w:r w:rsidR="003B49AD" w:rsidRPr="004073C9">
        <w:rPr>
          <w:rFonts w:ascii="Times New Roman" w:hAnsi="Times New Roman"/>
          <w:color w:val="000000"/>
          <w:szCs w:val="24"/>
        </w:rPr>
        <w:t>2</w:t>
      </w:r>
      <w:r w:rsidR="00F476F6" w:rsidRPr="004073C9">
        <w:rPr>
          <w:rFonts w:ascii="Times New Roman" w:hAnsi="Times New Roman"/>
          <w:color w:val="000000"/>
          <w:szCs w:val="24"/>
        </w:rPr>
        <w:t>.</w:t>
      </w:r>
      <w:r w:rsidR="003B49AD" w:rsidRPr="004073C9">
        <w:rPr>
          <w:rFonts w:ascii="Times New Roman" w:hAnsi="Times New Roman"/>
          <w:color w:val="000000"/>
          <w:szCs w:val="24"/>
        </w:rPr>
        <w:t>0</w:t>
      </w:r>
      <w:r w:rsidR="00F476F6" w:rsidRPr="004073C9">
        <w:rPr>
          <w:rFonts w:ascii="Times New Roman" w:hAnsi="Times New Roman"/>
          <w:color w:val="000000"/>
          <w:szCs w:val="24"/>
        </w:rPr>
        <w:t>±0.6)×10</w:t>
      </w:r>
      <w:r w:rsidR="00F476F6" w:rsidRPr="004073C9">
        <w:rPr>
          <w:rFonts w:ascii="Times New Roman" w:hAnsi="Times New Roman"/>
          <w:color w:val="000000"/>
          <w:szCs w:val="24"/>
          <w:vertAlign w:val="superscript"/>
        </w:rPr>
        <w:t>15</w:t>
      </w:r>
      <w:r w:rsidR="00F476F6" w:rsidRPr="004073C9">
        <w:rPr>
          <w:rFonts w:ascii="Times New Roman" w:hAnsi="Times New Roman"/>
          <w:color w:val="000000"/>
          <w:szCs w:val="24"/>
        </w:rPr>
        <w:t xml:space="preserve"> molecules cm</w:t>
      </w:r>
      <w:r w:rsidR="00F476F6" w:rsidRPr="004073C9">
        <w:rPr>
          <w:rFonts w:ascii="Times New Roman" w:hAnsi="Times New Roman"/>
          <w:color w:val="000000"/>
          <w:szCs w:val="24"/>
          <w:vertAlign w:val="superscript"/>
        </w:rPr>
        <w:t>-2</w:t>
      </w:r>
      <w:r w:rsidR="00F476F6" w:rsidRPr="004073C9">
        <w:rPr>
          <w:rFonts w:ascii="Times New Roman" w:hAnsi="Times New Roman"/>
          <w:color w:val="000000"/>
          <w:szCs w:val="24"/>
        </w:rPr>
        <w:t>.</w:t>
      </w:r>
      <w:r w:rsidR="003B49AD" w:rsidRPr="004073C9">
        <w:rPr>
          <w:rFonts w:ascii="Times New Roman" w:hAnsi="Times New Roman"/>
          <w:color w:val="000000"/>
          <w:szCs w:val="24"/>
        </w:rPr>
        <w:t xml:space="preserve"> Corresponding to about 3.6 nmol cm</w:t>
      </w:r>
      <w:r w:rsidR="003B49AD" w:rsidRPr="004073C9">
        <w:rPr>
          <w:rFonts w:ascii="Times New Roman" w:hAnsi="Times New Roman"/>
          <w:color w:val="000000"/>
          <w:szCs w:val="24"/>
          <w:vertAlign w:val="superscript"/>
        </w:rPr>
        <w:t>-2</w:t>
      </w:r>
      <w:r w:rsidR="003B49AD" w:rsidRPr="004073C9">
        <w:rPr>
          <w:rFonts w:ascii="Times New Roman" w:hAnsi="Times New Roman"/>
          <w:color w:val="000000"/>
          <w:szCs w:val="24"/>
        </w:rPr>
        <w:t>. I</w:t>
      </w:r>
      <w:r w:rsidR="00F476F6" w:rsidRPr="004073C9">
        <w:rPr>
          <w:rFonts w:ascii="Times New Roman" w:hAnsi="Times New Roman"/>
          <w:color w:val="000000"/>
          <w:szCs w:val="24"/>
        </w:rPr>
        <w:t>n a control experiment, a gold based SPR was immersed into a mannose solution (100 mM) of the same amount of time. No mannose absorbed could be detected</w:t>
      </w:r>
    </w:p>
    <w:p w14:paraId="4DB1ABB7" w14:textId="05C58EAC" w:rsidR="003B49AD" w:rsidRPr="004073C9" w:rsidRDefault="003B49AD" w:rsidP="003B49AD">
      <w:pPr>
        <w:spacing w:line="360" w:lineRule="auto"/>
        <w:rPr>
          <w:rFonts w:ascii="Times New Roman" w:hAnsi="Times New Roman"/>
          <w:szCs w:val="24"/>
        </w:rPr>
      </w:pPr>
      <w:r w:rsidRPr="004073C9">
        <w:rPr>
          <w:rFonts w:ascii="Times New Roman" w:hAnsi="Times New Roman"/>
          <w:szCs w:val="24"/>
        </w:rPr>
        <w:t>Sensing of manose-lectin interaction</w:t>
      </w:r>
    </w:p>
    <w:p w14:paraId="34156BD7" w14:textId="422D8E8C" w:rsidR="009B4C1D" w:rsidRPr="004073C9" w:rsidRDefault="003B49AD" w:rsidP="0008080F">
      <w:pPr>
        <w:spacing w:line="360" w:lineRule="auto"/>
        <w:rPr>
          <w:rFonts w:ascii="Times New Roman" w:hAnsi="Times New Roman"/>
          <w:color w:val="000000"/>
          <w:szCs w:val="24"/>
          <w:lang w:val="en-GB"/>
        </w:rPr>
      </w:pPr>
      <w:r w:rsidRPr="004073C9">
        <w:rPr>
          <w:rFonts w:ascii="Times New Roman" w:hAnsi="Times New Roman"/>
          <w:color w:val="000000"/>
          <w:szCs w:val="24"/>
        </w:rPr>
        <w:t xml:space="preserve">The biorecognition properties of the mannose modified SPR interface </w:t>
      </w:r>
      <w:r w:rsidR="002F10E1" w:rsidRPr="004073C9">
        <w:rPr>
          <w:rFonts w:ascii="Times New Roman" w:hAnsi="Times New Roman"/>
          <w:color w:val="000000"/>
          <w:szCs w:val="24"/>
        </w:rPr>
        <w:t xml:space="preserve">to lectins </w:t>
      </w:r>
      <w:r w:rsidRPr="004073C9">
        <w:rPr>
          <w:rFonts w:ascii="Times New Roman" w:hAnsi="Times New Roman"/>
          <w:color w:val="000000"/>
          <w:szCs w:val="24"/>
        </w:rPr>
        <w:t xml:space="preserve">was subsequently evaluated using SPR by injection of </w:t>
      </w:r>
      <w:r w:rsidR="002407E0" w:rsidRPr="004073C9">
        <w:rPr>
          <w:rFonts w:ascii="Times New Roman" w:hAnsi="Times New Roman"/>
          <w:color w:val="000000"/>
          <w:szCs w:val="24"/>
        </w:rPr>
        <w:t xml:space="preserve">mannose-specific </w:t>
      </w:r>
      <w:r w:rsidRPr="004073C9">
        <w:rPr>
          <w:rFonts w:ascii="Times New Roman" w:hAnsi="Times New Roman"/>
          <w:i/>
          <w:color w:val="000000"/>
          <w:szCs w:val="24"/>
        </w:rPr>
        <w:t xml:space="preserve">Lens culinaris </w:t>
      </w:r>
      <w:r w:rsidRPr="004073C9">
        <w:rPr>
          <w:rFonts w:ascii="Times New Roman" w:hAnsi="Times New Roman"/>
          <w:color w:val="000000"/>
          <w:szCs w:val="24"/>
        </w:rPr>
        <w:t xml:space="preserve">and </w:t>
      </w:r>
      <w:r w:rsidR="002F10E1" w:rsidRPr="004073C9">
        <w:rPr>
          <w:rFonts w:ascii="Times New Roman" w:hAnsi="Times New Roman"/>
          <w:color w:val="000000"/>
          <w:szCs w:val="24"/>
        </w:rPr>
        <w:t>non-mannose-</w:t>
      </w:r>
      <w:r w:rsidR="002407E0" w:rsidRPr="004073C9">
        <w:rPr>
          <w:rFonts w:ascii="Times New Roman" w:hAnsi="Times New Roman"/>
          <w:color w:val="000000"/>
          <w:szCs w:val="24"/>
        </w:rPr>
        <w:t xml:space="preserve">specific </w:t>
      </w:r>
      <w:r w:rsidRPr="004073C9">
        <w:rPr>
          <w:rFonts w:ascii="Times New Roman" w:hAnsi="Times New Roman"/>
          <w:i/>
          <w:color w:val="000000"/>
          <w:szCs w:val="24"/>
          <w:lang w:val="en-GB"/>
        </w:rPr>
        <w:t>Maackia amurensis</w:t>
      </w:r>
      <w:r w:rsidR="002F10E1" w:rsidRPr="004073C9">
        <w:rPr>
          <w:rFonts w:ascii="Times New Roman" w:hAnsi="Times New Roman"/>
          <w:color w:val="000000"/>
          <w:szCs w:val="24"/>
          <w:lang w:val="en-GB"/>
        </w:rPr>
        <w:t xml:space="preserve"> lectins</w:t>
      </w:r>
      <w:r w:rsidR="002407E0" w:rsidRPr="004073C9">
        <w:rPr>
          <w:rFonts w:ascii="Times New Roman" w:hAnsi="Times New Roman"/>
          <w:i/>
          <w:color w:val="000000"/>
          <w:szCs w:val="24"/>
          <w:lang w:val="en-GB"/>
        </w:rPr>
        <w:t xml:space="preserve">. </w:t>
      </w:r>
      <w:r w:rsidR="002407E0" w:rsidRPr="004073C9">
        <w:rPr>
          <w:rFonts w:ascii="Times New Roman" w:hAnsi="Times New Roman"/>
          <w:color w:val="000000"/>
          <w:szCs w:val="24"/>
          <w:lang w:val="en-GB"/>
        </w:rPr>
        <w:t xml:space="preserve">As </w:t>
      </w:r>
      <w:r w:rsidR="002F10E1" w:rsidRPr="004073C9">
        <w:rPr>
          <w:rFonts w:ascii="Times New Roman" w:hAnsi="Times New Roman"/>
          <w:color w:val="000000"/>
          <w:szCs w:val="24"/>
          <w:lang w:val="en-GB"/>
        </w:rPr>
        <w:t xml:space="preserve">it </w:t>
      </w:r>
      <w:r w:rsidR="002407E0" w:rsidRPr="004073C9">
        <w:rPr>
          <w:rFonts w:ascii="Times New Roman" w:hAnsi="Times New Roman"/>
          <w:color w:val="000000"/>
          <w:szCs w:val="24"/>
          <w:lang w:val="en-GB"/>
        </w:rPr>
        <w:t xml:space="preserve">can be seen from </w:t>
      </w:r>
      <w:r w:rsidR="002407E0" w:rsidRPr="004073C9">
        <w:rPr>
          <w:rFonts w:ascii="Times New Roman" w:hAnsi="Times New Roman"/>
          <w:b/>
          <w:color w:val="000000"/>
          <w:szCs w:val="24"/>
        </w:rPr>
        <w:t xml:space="preserve">Figure </w:t>
      </w:r>
      <w:r w:rsidR="005A06A8" w:rsidRPr="004073C9">
        <w:rPr>
          <w:rFonts w:ascii="Times New Roman" w:hAnsi="Times New Roman"/>
          <w:b/>
          <w:color w:val="000000"/>
          <w:szCs w:val="24"/>
        </w:rPr>
        <w:t>4</w:t>
      </w:r>
      <w:r w:rsidR="0098497C" w:rsidRPr="004073C9">
        <w:rPr>
          <w:rFonts w:ascii="Times New Roman" w:hAnsi="Times New Roman"/>
          <w:b/>
          <w:color w:val="000000"/>
          <w:szCs w:val="24"/>
        </w:rPr>
        <w:t>A</w:t>
      </w:r>
      <w:r w:rsidR="002407E0" w:rsidRPr="004073C9">
        <w:rPr>
          <w:rFonts w:ascii="Times New Roman" w:hAnsi="Times New Roman"/>
          <w:color w:val="000000"/>
          <w:szCs w:val="24"/>
        </w:rPr>
        <w:t xml:space="preserve">, an immediate change in the SPR </w:t>
      </w:r>
      <w:r w:rsidR="005A06A8" w:rsidRPr="004073C9">
        <w:rPr>
          <w:rFonts w:ascii="Times New Roman" w:hAnsi="Times New Roman"/>
          <w:color w:val="000000"/>
          <w:szCs w:val="24"/>
        </w:rPr>
        <w:t>signal</w:t>
      </w:r>
      <w:r w:rsidR="002407E0" w:rsidRPr="004073C9">
        <w:rPr>
          <w:rFonts w:ascii="Times New Roman" w:hAnsi="Times New Roman"/>
          <w:color w:val="000000"/>
          <w:szCs w:val="24"/>
        </w:rPr>
        <w:t xml:space="preserve"> is observed upon injection of</w:t>
      </w:r>
      <w:r w:rsidR="002407E0" w:rsidRPr="004073C9">
        <w:rPr>
          <w:rFonts w:ascii="Times New Roman" w:hAnsi="Times New Roman"/>
          <w:i/>
          <w:color w:val="000000"/>
          <w:szCs w:val="24"/>
        </w:rPr>
        <w:t xml:space="preserve"> </w:t>
      </w:r>
      <w:r w:rsidR="002F10E1" w:rsidRPr="004073C9">
        <w:rPr>
          <w:rFonts w:ascii="Times New Roman" w:hAnsi="Times New Roman"/>
          <w:i/>
          <w:color w:val="000000"/>
          <w:szCs w:val="24"/>
        </w:rPr>
        <w:t>LC</w:t>
      </w:r>
      <w:r w:rsidR="002407E0" w:rsidRPr="004073C9">
        <w:rPr>
          <w:rFonts w:ascii="Times New Roman" w:hAnsi="Times New Roman"/>
          <w:i/>
          <w:color w:val="000000"/>
          <w:szCs w:val="24"/>
        </w:rPr>
        <w:t xml:space="preserve"> </w:t>
      </w:r>
      <w:r w:rsidR="002F10E1" w:rsidRPr="004073C9">
        <w:rPr>
          <w:rFonts w:ascii="Times New Roman" w:hAnsi="Times New Roman"/>
          <w:i/>
          <w:color w:val="000000"/>
          <w:szCs w:val="24"/>
        </w:rPr>
        <w:t xml:space="preserve">lectin </w:t>
      </w:r>
      <w:r w:rsidR="002407E0" w:rsidRPr="004073C9">
        <w:rPr>
          <w:rFonts w:ascii="Times New Roman" w:hAnsi="Times New Roman"/>
          <w:color w:val="000000"/>
          <w:szCs w:val="24"/>
        </w:rPr>
        <w:t xml:space="preserve">as </w:t>
      </w:r>
      <w:r w:rsidR="002F10E1" w:rsidRPr="004073C9">
        <w:rPr>
          <w:rFonts w:ascii="Times New Roman" w:hAnsi="Times New Roman"/>
          <w:color w:val="000000"/>
          <w:szCs w:val="24"/>
        </w:rPr>
        <w:t xml:space="preserve">the </w:t>
      </w:r>
      <w:r w:rsidR="002407E0" w:rsidRPr="004073C9">
        <w:rPr>
          <w:rFonts w:ascii="Times New Roman" w:hAnsi="Times New Roman"/>
          <w:color w:val="000000"/>
          <w:szCs w:val="24"/>
        </w:rPr>
        <w:t xml:space="preserve">consequence of </w:t>
      </w:r>
      <w:r w:rsidR="002F10E1" w:rsidRPr="004073C9">
        <w:rPr>
          <w:rFonts w:ascii="Times New Roman" w:hAnsi="Times New Roman"/>
          <w:color w:val="000000"/>
          <w:szCs w:val="24"/>
        </w:rPr>
        <w:t xml:space="preserve">its </w:t>
      </w:r>
      <w:r w:rsidR="002407E0" w:rsidRPr="004073C9">
        <w:rPr>
          <w:rFonts w:ascii="Times New Roman" w:hAnsi="Times New Roman"/>
          <w:color w:val="000000"/>
          <w:szCs w:val="24"/>
        </w:rPr>
        <w:t xml:space="preserve">association </w:t>
      </w:r>
      <w:r w:rsidR="005A06A8" w:rsidRPr="004073C9">
        <w:rPr>
          <w:rFonts w:ascii="Times New Roman" w:hAnsi="Times New Roman"/>
          <w:color w:val="000000"/>
          <w:szCs w:val="24"/>
        </w:rPr>
        <w:t>with</w:t>
      </w:r>
      <w:r w:rsidR="002407E0" w:rsidRPr="004073C9">
        <w:rPr>
          <w:rFonts w:ascii="Times New Roman" w:hAnsi="Times New Roman"/>
          <w:color w:val="000000"/>
          <w:szCs w:val="24"/>
        </w:rPr>
        <w:t xml:space="preserve"> the ma</w:t>
      </w:r>
      <w:r w:rsidR="005A06A8" w:rsidRPr="004073C9">
        <w:rPr>
          <w:rFonts w:ascii="Times New Roman" w:hAnsi="Times New Roman"/>
          <w:color w:val="000000"/>
          <w:szCs w:val="24"/>
        </w:rPr>
        <w:t xml:space="preserve">nnopyranoside. In the case of </w:t>
      </w:r>
      <w:r w:rsidR="002F10E1" w:rsidRPr="004073C9">
        <w:rPr>
          <w:rFonts w:ascii="Times New Roman" w:hAnsi="Times New Roman"/>
          <w:color w:val="000000"/>
          <w:szCs w:val="24"/>
        </w:rPr>
        <w:t>non-mannose</w:t>
      </w:r>
      <w:r w:rsidR="005A06A8" w:rsidRPr="004073C9">
        <w:rPr>
          <w:rFonts w:ascii="Times New Roman" w:hAnsi="Times New Roman"/>
          <w:color w:val="000000"/>
          <w:szCs w:val="24"/>
        </w:rPr>
        <w:t xml:space="preserve"> specific </w:t>
      </w:r>
      <w:r w:rsidR="002F10E1" w:rsidRPr="004073C9">
        <w:rPr>
          <w:rFonts w:ascii="Times New Roman" w:hAnsi="Times New Roman"/>
          <w:color w:val="000000"/>
          <w:szCs w:val="24"/>
          <w:lang w:val="en-GB"/>
        </w:rPr>
        <w:t>MA</w:t>
      </w:r>
      <w:r w:rsidR="002F10E1" w:rsidRPr="004073C9">
        <w:rPr>
          <w:rFonts w:ascii="Times New Roman" w:hAnsi="Times New Roman"/>
          <w:i/>
          <w:color w:val="000000"/>
          <w:szCs w:val="24"/>
          <w:lang w:val="en-GB"/>
        </w:rPr>
        <w:t xml:space="preserve"> </w:t>
      </w:r>
      <w:r w:rsidR="002F10E1" w:rsidRPr="004073C9">
        <w:rPr>
          <w:rFonts w:ascii="Times New Roman" w:hAnsi="Times New Roman"/>
          <w:color w:val="000000"/>
          <w:szCs w:val="24"/>
          <w:lang w:val="en-GB"/>
        </w:rPr>
        <w:t>lectin</w:t>
      </w:r>
      <w:r w:rsidR="005A06A8" w:rsidRPr="004073C9">
        <w:rPr>
          <w:rFonts w:ascii="Times New Roman" w:hAnsi="Times New Roman"/>
          <w:i/>
          <w:color w:val="000000"/>
          <w:szCs w:val="24"/>
          <w:lang w:val="en-GB"/>
        </w:rPr>
        <w:t xml:space="preserve">, </w:t>
      </w:r>
      <w:r w:rsidR="005A06A8" w:rsidRPr="004073C9">
        <w:rPr>
          <w:rFonts w:ascii="Times New Roman" w:hAnsi="Times New Roman"/>
          <w:color w:val="000000"/>
          <w:szCs w:val="24"/>
          <w:lang w:val="en-GB"/>
        </w:rPr>
        <w:t>the increase in the SPR signal was considerably smaller.</w:t>
      </w:r>
      <w:r w:rsidR="002F10E1" w:rsidRPr="004073C9">
        <w:rPr>
          <w:rFonts w:ascii="Times New Roman" w:hAnsi="Times New Roman"/>
          <w:color w:val="000000"/>
          <w:szCs w:val="24"/>
          <w:lang w:val="en-GB"/>
        </w:rPr>
        <w:t xml:space="preserve"> </w:t>
      </w:r>
      <w:r w:rsidR="002407E0" w:rsidRPr="004073C9">
        <w:rPr>
          <w:rFonts w:ascii="Times New Roman" w:hAnsi="Times New Roman"/>
          <w:color w:val="000000"/>
          <w:szCs w:val="24"/>
        </w:rPr>
        <w:t xml:space="preserve">This indicates that </w:t>
      </w:r>
      <w:r w:rsidR="002407E0" w:rsidRPr="004073C9">
        <w:rPr>
          <w:rFonts w:ascii="Times New Roman" w:hAnsi="Times New Roman"/>
          <w:color w:val="000000"/>
          <w:szCs w:val="24"/>
        </w:rPr>
        <w:t xml:space="preserve">-staking interactions of mannose with graphene does not impact on the </w:t>
      </w:r>
      <w:r w:rsidR="005A06A8" w:rsidRPr="004073C9">
        <w:rPr>
          <w:rFonts w:ascii="Times New Roman" w:hAnsi="Times New Roman"/>
          <w:color w:val="000000"/>
          <w:szCs w:val="24"/>
        </w:rPr>
        <w:t xml:space="preserve">lectin binding and that the presence of non-covalently bound mannose allows tuning the surface selectivity in an easy manner. </w:t>
      </w:r>
      <w:r w:rsidR="005A06A8" w:rsidRPr="004073C9">
        <w:rPr>
          <w:rFonts w:ascii="Times New Roman" w:hAnsi="Times New Roman"/>
          <w:color w:val="000000"/>
          <w:szCs w:val="24"/>
          <w:lang w:val="en-GB"/>
        </w:rPr>
        <w:t xml:space="preserve">The association constant </w:t>
      </w:r>
      <w:r w:rsidR="005A06A8" w:rsidRPr="004073C9">
        <w:rPr>
          <w:rFonts w:ascii="Times New Roman" w:hAnsi="Times New Roman"/>
          <w:i/>
          <w:color w:val="000000"/>
          <w:szCs w:val="24"/>
          <w:lang w:val="en-GB"/>
        </w:rPr>
        <w:t>K</w:t>
      </w:r>
      <w:r w:rsidR="005A06A8" w:rsidRPr="004073C9">
        <w:rPr>
          <w:rFonts w:ascii="Times New Roman" w:hAnsi="Times New Roman"/>
          <w:color w:val="000000"/>
          <w:szCs w:val="24"/>
          <w:vertAlign w:val="subscript"/>
          <w:lang w:val="en-GB"/>
        </w:rPr>
        <w:t>A</w:t>
      </w:r>
      <w:r w:rsidR="005A06A8" w:rsidRPr="004073C9">
        <w:rPr>
          <w:rFonts w:ascii="Times New Roman" w:hAnsi="Times New Roman"/>
          <w:color w:val="000000"/>
          <w:szCs w:val="24"/>
          <w:lang w:val="en-GB"/>
        </w:rPr>
        <w:t xml:space="preserve"> of the mannose-modified interfaces with </w:t>
      </w:r>
      <w:r w:rsidR="002F10E1" w:rsidRPr="004073C9">
        <w:rPr>
          <w:rFonts w:ascii="Times New Roman" w:hAnsi="Times New Roman"/>
          <w:color w:val="000000"/>
          <w:szCs w:val="24"/>
          <w:lang w:val="en-GB"/>
        </w:rPr>
        <w:t>LC lectin</w:t>
      </w:r>
      <w:r w:rsidR="005A06A8" w:rsidRPr="004073C9">
        <w:rPr>
          <w:rFonts w:ascii="Times New Roman" w:hAnsi="Times New Roman"/>
          <w:color w:val="000000"/>
          <w:szCs w:val="24"/>
          <w:lang w:val="en-GB"/>
        </w:rPr>
        <w:t xml:space="preserve"> was estimated </w:t>
      </w:r>
      <w:r w:rsidR="002F10E1" w:rsidRPr="004073C9">
        <w:rPr>
          <w:rFonts w:ascii="Times New Roman" w:hAnsi="Times New Roman"/>
          <w:color w:val="000000"/>
          <w:szCs w:val="24"/>
          <w:lang w:val="en-GB"/>
        </w:rPr>
        <w:t xml:space="preserve">to be </w:t>
      </w:r>
      <w:r w:rsidR="005A06A8" w:rsidRPr="004073C9">
        <w:rPr>
          <w:rFonts w:ascii="Times New Roman" w:hAnsi="Times New Roman"/>
          <w:color w:val="000000"/>
          <w:szCs w:val="24"/>
          <w:lang w:val="en-GB"/>
        </w:rPr>
        <w:t>(3.6±0.6)×10</w:t>
      </w:r>
      <w:r w:rsidR="005A06A8" w:rsidRPr="004073C9">
        <w:rPr>
          <w:rFonts w:ascii="Times New Roman" w:hAnsi="Times New Roman"/>
          <w:color w:val="000000"/>
          <w:szCs w:val="24"/>
          <w:vertAlign w:val="superscript"/>
          <w:lang w:val="en-GB"/>
        </w:rPr>
        <w:t>6</w:t>
      </w:r>
      <w:r w:rsidR="005A06A8" w:rsidRPr="004073C9">
        <w:rPr>
          <w:rFonts w:ascii="Times New Roman" w:hAnsi="Times New Roman"/>
          <w:color w:val="000000"/>
          <w:szCs w:val="24"/>
          <w:lang w:val="en-GB"/>
        </w:rPr>
        <w:t xml:space="preserve"> M</w:t>
      </w:r>
      <w:r w:rsidR="005A06A8" w:rsidRPr="004073C9">
        <w:rPr>
          <w:rFonts w:ascii="Times New Roman" w:hAnsi="Times New Roman"/>
          <w:color w:val="000000"/>
          <w:szCs w:val="24"/>
          <w:vertAlign w:val="superscript"/>
          <w:lang w:val="en-GB"/>
        </w:rPr>
        <w:t>-1</w:t>
      </w:r>
      <w:r w:rsidR="005A06A8" w:rsidRPr="004073C9">
        <w:rPr>
          <w:rFonts w:ascii="Times New Roman" w:hAnsi="Times New Roman"/>
          <w:color w:val="000000"/>
          <w:szCs w:val="24"/>
          <w:lang w:val="en-GB"/>
        </w:rPr>
        <w:t xml:space="preserve"> and compares to other association constants reported so far in the literature </w:t>
      </w:r>
      <w:r w:rsidR="005A06A8" w:rsidRPr="004073C9">
        <w:rPr>
          <w:rFonts w:ascii="Times New Roman" w:hAnsi="Times New Roman"/>
          <w:color w:val="000000"/>
          <w:szCs w:val="24"/>
          <w:lang w:val="en-GB"/>
        </w:rPr>
        <w:fldChar w:fldCharType="begin"/>
      </w:r>
      <w:r w:rsidR="00B74F52" w:rsidRPr="004073C9">
        <w:rPr>
          <w:rFonts w:ascii="Times New Roman" w:hAnsi="Times New Roman"/>
          <w:color w:val="000000"/>
          <w:szCs w:val="24"/>
          <w:lang w:val="en-GB"/>
        </w:rPr>
        <w:instrText xml:space="preserve"> ADDIN EN.CITE &lt;EndNote&gt;&lt;Cite&gt;&lt;Author&gt;Maalouli&lt;/Author&gt;&lt;Year&gt;2013&lt;/Year&gt;&lt;RecNum&gt;619&lt;/RecNum&gt;&lt;record&gt;&lt;rec-number&gt;619&lt;/rec-number&gt;&lt;ref-type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Cite&gt;&lt;Author&gt;Park&lt;/Author&gt;&lt;Year&gt;2009&lt;/Year&gt;&lt;RecNum&gt;546&lt;/RecNum&gt;&lt;record&gt;&lt;rec-number&gt;546&lt;/rec-number&gt;&lt;ref-type name="Journal Article"&gt;17&lt;/ref-type&gt;&lt;contributors&gt;&lt;authors&gt;&lt;author&gt;Park, S.-M.&lt;/author&gt;&lt;author&gt;Lee, M. R.&lt;/author&gt;&lt;author&gt;Shin, I.&lt;/author&gt;&lt;/authors&gt;&lt;/contributors&gt;&lt;titles&gt;&lt;secondary-title&gt;Bioconjugate Chem.&lt;/secondary-title&gt;&lt;/titles&gt;&lt;periodical&gt;&lt;full-title&gt;Bioconjugate Chem.&lt;/full-title&gt;&lt;/periodical&gt;&lt;pages&gt;155&lt;/pages&gt;&lt;volume&gt;20&lt;/volume&gt;&lt;dates&gt;&lt;year&gt;2009&lt;/year&gt;&lt;/dates&gt;&lt;urls&gt;&lt;/urls&gt;&lt;/record&gt;&lt;/Cite&gt;&lt;Cite&gt;&lt;Author&gt;Kussrow&lt;/Author&gt;&lt;Year&gt;2009&lt;/Year&gt;&lt;RecNum&gt;554&lt;/RecNum&gt;&lt;record&gt;&lt;rec-number&gt;554&lt;/rec-number&gt;&lt;ref-type name="Journal Article"&gt;17&lt;/ref-type&gt;&lt;contributors&gt;&lt;authors&gt;&lt;author&gt;Kussrow, A;&lt;/author&gt;&lt;author&gt;Kaltgrad, E.&lt;/author&gt;&lt;author&gt;Wolfenden, M. L.&lt;/author&gt;&lt;author&gt;Cloninger, M. J.&lt;/author&gt;&lt;author&gt;Finn, M. G.&lt;/author&gt;&lt;author&gt;Bornhop, D. J.&lt;/author&gt;&lt;/authors&gt;&lt;/contributors&gt;&lt;titles&gt;&lt;secondary-title&gt;Anal. Chem.&lt;/secondary-title&gt;&lt;/titles&gt;&lt;periodical&gt;&lt;full-title&gt;Anal. Chem.&lt;/full-title&gt;&lt;/periodical&gt;&lt;pages&gt;4889&lt;/pages&gt;&lt;volume&gt;81&lt;/volume&gt;&lt;dates&gt;&lt;year&gt;2009&lt;/year&gt;&lt;/dates&gt;&lt;urls&gt;&lt;/urls&gt;&lt;/record&gt;&lt;/Cite&gt;&lt;/EndNote&gt;</w:instrText>
      </w:r>
      <w:r w:rsidR="005A06A8" w:rsidRPr="004073C9">
        <w:rPr>
          <w:rFonts w:ascii="Times New Roman" w:hAnsi="Times New Roman"/>
          <w:color w:val="000000"/>
          <w:szCs w:val="24"/>
          <w:lang w:val="en-GB"/>
        </w:rPr>
        <w:fldChar w:fldCharType="separate"/>
      </w:r>
      <w:r w:rsidR="005A06A8" w:rsidRPr="004073C9">
        <w:rPr>
          <w:rFonts w:ascii="Times New Roman" w:hAnsi="Times New Roman"/>
          <w:color w:val="000000"/>
          <w:szCs w:val="24"/>
          <w:lang w:val="en-GB"/>
        </w:rPr>
        <w:t>[4,30,31]</w:t>
      </w:r>
      <w:r w:rsidR="005A06A8" w:rsidRPr="004073C9">
        <w:rPr>
          <w:rFonts w:ascii="Times New Roman" w:hAnsi="Times New Roman"/>
          <w:color w:val="000000"/>
          <w:szCs w:val="24"/>
          <w:lang w:val="en-GB"/>
        </w:rPr>
        <w:fldChar w:fldCharType="end"/>
      </w:r>
      <w:r w:rsidR="005A06A8" w:rsidRPr="004073C9">
        <w:rPr>
          <w:rFonts w:ascii="Times New Roman" w:hAnsi="Times New Roman"/>
          <w:color w:val="000000"/>
          <w:szCs w:val="24"/>
          <w:lang w:val="en-GB"/>
        </w:rPr>
        <w:t xml:space="preserve">. In the case of </w:t>
      </w:r>
      <w:r w:rsidR="002F10E1" w:rsidRPr="004073C9">
        <w:rPr>
          <w:rFonts w:ascii="Times New Roman" w:hAnsi="Times New Roman"/>
          <w:color w:val="000000"/>
          <w:szCs w:val="24"/>
          <w:lang w:val="en-GB"/>
        </w:rPr>
        <w:t xml:space="preserve">mannose </w:t>
      </w:r>
      <w:r w:rsidR="005A06A8" w:rsidRPr="004073C9">
        <w:rPr>
          <w:rFonts w:ascii="Times New Roman" w:hAnsi="Times New Roman"/>
          <w:color w:val="000000"/>
          <w:szCs w:val="24"/>
          <w:lang w:val="en-GB"/>
        </w:rPr>
        <w:t>non-</w:t>
      </w:r>
      <w:r w:rsidR="005A06A8" w:rsidRPr="004073C9">
        <w:rPr>
          <w:rFonts w:ascii="Times New Roman" w:hAnsi="Times New Roman"/>
          <w:color w:val="000000"/>
          <w:szCs w:val="24"/>
          <w:lang w:val="en-GB"/>
        </w:rPr>
        <w:lastRenderedPageBreak/>
        <w:t xml:space="preserve">specific lectin such as </w:t>
      </w:r>
      <w:r w:rsidR="002F10E1" w:rsidRPr="004073C9">
        <w:rPr>
          <w:rFonts w:ascii="Times New Roman" w:hAnsi="Times New Roman"/>
          <w:color w:val="000000"/>
          <w:szCs w:val="24"/>
          <w:lang w:val="en-GB"/>
        </w:rPr>
        <w:t xml:space="preserve">from </w:t>
      </w:r>
      <w:r w:rsidR="005A06A8" w:rsidRPr="004073C9">
        <w:rPr>
          <w:rFonts w:ascii="Times New Roman" w:hAnsi="Times New Roman"/>
          <w:color w:val="000000"/>
          <w:szCs w:val="24"/>
          <w:lang w:val="en-GB"/>
        </w:rPr>
        <w:t xml:space="preserve">MA, </w:t>
      </w:r>
      <w:r w:rsidR="005A06A8" w:rsidRPr="004073C9">
        <w:rPr>
          <w:rFonts w:ascii="Times New Roman" w:hAnsi="Times New Roman"/>
          <w:i/>
          <w:color w:val="000000"/>
          <w:szCs w:val="24"/>
          <w:lang w:val="en-GB"/>
        </w:rPr>
        <w:t>K</w:t>
      </w:r>
      <w:r w:rsidR="005A06A8" w:rsidRPr="004073C9">
        <w:rPr>
          <w:rFonts w:ascii="Times New Roman" w:hAnsi="Times New Roman"/>
          <w:color w:val="000000"/>
          <w:szCs w:val="24"/>
          <w:vertAlign w:val="subscript"/>
          <w:lang w:val="en-GB"/>
        </w:rPr>
        <w:t>A</w:t>
      </w:r>
      <w:r w:rsidR="005A06A8" w:rsidRPr="004073C9">
        <w:rPr>
          <w:rFonts w:ascii="Times New Roman" w:hAnsi="Times New Roman"/>
          <w:color w:val="000000"/>
          <w:szCs w:val="24"/>
          <w:lang w:val="en-GB"/>
        </w:rPr>
        <w:t xml:space="preserve"> of (</w:t>
      </w:r>
      <w:r w:rsidR="009B4C1D" w:rsidRPr="004073C9">
        <w:rPr>
          <w:rFonts w:ascii="Times New Roman" w:hAnsi="Times New Roman"/>
          <w:color w:val="000000"/>
          <w:szCs w:val="24"/>
          <w:lang w:val="en-GB"/>
        </w:rPr>
        <w:t>5</w:t>
      </w:r>
      <w:r w:rsidR="005A06A8" w:rsidRPr="004073C9">
        <w:rPr>
          <w:rFonts w:ascii="Times New Roman" w:hAnsi="Times New Roman"/>
          <w:color w:val="000000"/>
          <w:szCs w:val="24"/>
          <w:lang w:val="en-GB"/>
        </w:rPr>
        <w:t>.53±0.5)×10</w:t>
      </w:r>
      <w:r w:rsidR="005A06A8" w:rsidRPr="004073C9">
        <w:rPr>
          <w:rFonts w:ascii="Times New Roman" w:hAnsi="Times New Roman"/>
          <w:color w:val="000000"/>
          <w:szCs w:val="24"/>
          <w:vertAlign w:val="superscript"/>
          <w:lang w:val="en-GB"/>
        </w:rPr>
        <w:t>4</w:t>
      </w:r>
      <w:r w:rsidR="005A06A8" w:rsidRPr="004073C9">
        <w:rPr>
          <w:rFonts w:ascii="Times New Roman" w:hAnsi="Times New Roman"/>
          <w:color w:val="000000"/>
          <w:szCs w:val="24"/>
          <w:lang w:val="en-GB"/>
        </w:rPr>
        <w:t xml:space="preserve"> M</w:t>
      </w:r>
      <w:r w:rsidR="005A06A8" w:rsidRPr="004073C9">
        <w:rPr>
          <w:rFonts w:ascii="Times New Roman" w:hAnsi="Times New Roman"/>
          <w:color w:val="000000"/>
          <w:szCs w:val="24"/>
          <w:vertAlign w:val="superscript"/>
          <w:lang w:val="en-GB"/>
        </w:rPr>
        <w:t>-1</w:t>
      </w:r>
      <w:r w:rsidR="005A06A8" w:rsidRPr="004073C9">
        <w:rPr>
          <w:rFonts w:ascii="Times New Roman" w:hAnsi="Times New Roman"/>
          <w:color w:val="000000"/>
          <w:szCs w:val="24"/>
          <w:lang w:val="en-GB"/>
        </w:rPr>
        <w:t xml:space="preserve"> </w:t>
      </w:r>
      <w:r w:rsidR="009B4C1D" w:rsidRPr="004073C9">
        <w:rPr>
          <w:rFonts w:ascii="Times New Roman" w:hAnsi="Times New Roman"/>
          <w:color w:val="000000"/>
          <w:szCs w:val="24"/>
          <w:lang w:val="en-GB"/>
        </w:rPr>
        <w:t>was estimated.</w:t>
      </w:r>
      <w:r w:rsidR="00E4343C" w:rsidRPr="004073C9">
        <w:rPr>
          <w:rFonts w:ascii="Times New Roman" w:hAnsi="Times New Roman"/>
          <w:color w:val="000000"/>
          <w:szCs w:val="24"/>
          <w:lang w:val="en-GB"/>
        </w:rPr>
        <w:t xml:space="preserve"> A</w:t>
      </w:r>
      <w:r w:rsidR="00E12C42" w:rsidRPr="004073C9">
        <w:rPr>
          <w:rFonts w:ascii="Times New Roman" w:hAnsi="Times New Roman"/>
          <w:color w:val="000000"/>
          <w:szCs w:val="24"/>
          <w:lang w:val="en-GB"/>
        </w:rPr>
        <w:t>s</w:t>
      </w:r>
      <w:r w:rsidR="00E4343C" w:rsidRPr="004073C9">
        <w:rPr>
          <w:rFonts w:ascii="Times New Roman" w:hAnsi="Times New Roman"/>
          <w:color w:val="000000"/>
          <w:szCs w:val="24"/>
          <w:lang w:val="en-GB"/>
        </w:rPr>
        <w:t xml:space="preserve"> expected, the SPR signal is dependent on the lectin concentration as seen in </w:t>
      </w:r>
      <w:r w:rsidR="00E4343C" w:rsidRPr="004073C9">
        <w:rPr>
          <w:rFonts w:ascii="Times New Roman" w:hAnsi="Times New Roman"/>
          <w:b/>
          <w:color w:val="000000"/>
          <w:szCs w:val="24"/>
          <w:lang w:val="en-GB"/>
        </w:rPr>
        <w:t>Figure 4B</w:t>
      </w:r>
      <w:r w:rsidR="00E4343C" w:rsidRPr="004073C9">
        <w:rPr>
          <w:rFonts w:ascii="Times New Roman" w:hAnsi="Times New Roman"/>
          <w:color w:val="000000"/>
          <w:szCs w:val="24"/>
          <w:lang w:val="en-GB"/>
        </w:rPr>
        <w:t xml:space="preserve">. </w:t>
      </w:r>
      <w:r w:rsidR="00E12C42" w:rsidRPr="004073C9">
        <w:rPr>
          <w:rFonts w:ascii="Times New Roman" w:hAnsi="Times New Roman"/>
          <w:color w:val="000000"/>
          <w:szCs w:val="24"/>
          <w:lang w:val="en-GB"/>
        </w:rPr>
        <w:t xml:space="preserve">The detection sensitivity is dictated by a number of factors of which the most important are the coupling efficiency of the analyte to the chip matrix, strength of recognition and method of detection. With mannose as a test glycan on graphene, the SPR curve levels off at a concentration of </w:t>
      </w:r>
      <w:r w:rsidR="00B74F52" w:rsidRPr="004073C9">
        <w:rPr>
          <w:rFonts w:ascii="Times New Roman" w:hAnsi="Times New Roman"/>
          <w:color w:val="000000"/>
          <w:szCs w:val="24"/>
          <w:lang w:val="en-GB"/>
        </w:rPr>
        <w:t>1000 µg ml</w:t>
      </w:r>
      <w:r w:rsidR="00B74F52" w:rsidRPr="004073C9">
        <w:rPr>
          <w:rFonts w:ascii="Times New Roman" w:hAnsi="Times New Roman"/>
          <w:color w:val="000000"/>
          <w:szCs w:val="24"/>
          <w:vertAlign w:val="superscript"/>
          <w:lang w:val="en-GB"/>
        </w:rPr>
        <w:t>-1</w:t>
      </w:r>
      <w:r w:rsidR="00B74F52" w:rsidRPr="004073C9">
        <w:rPr>
          <w:rFonts w:ascii="Times New Roman" w:hAnsi="Times New Roman"/>
          <w:color w:val="000000"/>
          <w:szCs w:val="24"/>
          <w:lang w:val="en-GB"/>
        </w:rPr>
        <w:t xml:space="preserve"> of LC with an estimated detection limit of 1 µg ml</w:t>
      </w:r>
      <w:r w:rsidR="00B74F52" w:rsidRPr="004073C9">
        <w:rPr>
          <w:rFonts w:ascii="Times New Roman" w:hAnsi="Times New Roman"/>
          <w:color w:val="000000"/>
          <w:szCs w:val="24"/>
          <w:vertAlign w:val="superscript"/>
          <w:lang w:val="en-GB"/>
        </w:rPr>
        <w:t>-</w:t>
      </w:r>
      <w:r w:rsidR="00B74F52" w:rsidRPr="004073C9">
        <w:rPr>
          <w:rFonts w:ascii="Times New Roman" w:hAnsi="Times New Roman"/>
          <w:color w:val="000000"/>
          <w:szCs w:val="24"/>
          <w:lang w:val="en-GB"/>
        </w:rPr>
        <w:t>1</w:t>
      </w:r>
      <w:r w:rsidR="002F10E1" w:rsidRPr="004073C9">
        <w:rPr>
          <w:rFonts w:ascii="Times New Roman" w:hAnsi="Times New Roman"/>
          <w:color w:val="000000"/>
          <w:szCs w:val="24"/>
          <w:lang w:val="en-GB"/>
        </w:rPr>
        <w:t xml:space="preserve"> </w:t>
      </w:r>
      <w:r w:rsidR="000D4BA0" w:rsidRPr="004073C9">
        <w:rPr>
          <w:rFonts w:ascii="Times New Roman" w:hAnsi="Times New Roman"/>
          <w:color w:val="000000"/>
          <w:szCs w:val="24"/>
          <w:lang w:val="en-GB"/>
        </w:rPr>
        <w:t>comparable</w:t>
      </w:r>
      <w:r w:rsidR="00B74F52" w:rsidRPr="004073C9">
        <w:rPr>
          <w:rFonts w:ascii="Times New Roman" w:hAnsi="Times New Roman"/>
          <w:color w:val="000000"/>
          <w:szCs w:val="24"/>
          <w:lang w:val="en-GB"/>
        </w:rPr>
        <w:t xml:space="preserve"> to </w:t>
      </w:r>
      <w:r w:rsidR="002F10E1" w:rsidRPr="004073C9">
        <w:rPr>
          <w:rFonts w:ascii="Times New Roman" w:hAnsi="Times New Roman"/>
          <w:color w:val="000000"/>
          <w:szCs w:val="24"/>
          <w:lang w:val="en-GB"/>
        </w:rPr>
        <w:t>detection</w:t>
      </w:r>
      <w:r w:rsidR="00B74F52" w:rsidRPr="004073C9">
        <w:rPr>
          <w:rFonts w:ascii="Times New Roman" w:hAnsi="Times New Roman"/>
          <w:color w:val="000000"/>
          <w:szCs w:val="24"/>
          <w:lang w:val="en-GB"/>
        </w:rPr>
        <w:t xml:space="preserve"> limits of other protein-carbohydrate interfaces using SPR </w:t>
      </w:r>
      <w:r w:rsidR="00B74F52" w:rsidRPr="004073C9">
        <w:rPr>
          <w:rFonts w:ascii="Times New Roman" w:hAnsi="Times New Roman"/>
          <w:color w:val="000000"/>
          <w:szCs w:val="24"/>
          <w:lang w:val="en-GB"/>
        </w:rPr>
        <w:fldChar w:fldCharType="begin"/>
      </w:r>
      <w:r w:rsidR="00B74F52" w:rsidRPr="004073C9">
        <w:rPr>
          <w:rFonts w:ascii="Times New Roman" w:hAnsi="Times New Roman"/>
          <w:color w:val="000000"/>
          <w:szCs w:val="24"/>
          <w:lang w:val="en-GB"/>
        </w:rPr>
        <w:instrText xml:space="preserve"> ADDIN EN.CITE &lt;EndNote&gt;&lt;Cite&gt;&lt;Author&gt;Linman&lt;/Author&gt;&lt;Year&gt;2008&lt;/Year&gt;&lt;RecNum&gt;555&lt;/RecNum&gt;&lt;record&gt;&lt;rec-number&gt;555&lt;/rec-number&gt;&lt;ref-type name="Journal Article"&gt;17&lt;/ref-type&gt;&lt;contributors&gt;&lt;authors&gt;&lt;author&gt;Linman, M. J.&lt;/author&gt;&lt;author&gt;Taylor, J. D;&lt;/author&gt;&lt;author&gt;Yu, H.&lt;/author&gt;&lt;author&gt;Chen, X.&lt;/author&gt;&lt;author&gt;Cheng, Q.&lt;/author&gt;&lt;/authors&gt;&lt;/contributors&gt;&lt;titles&gt;&lt;secondary-title&gt;Anal. Chem.&lt;/secondary-title&gt;&lt;/titles&gt;&lt;periodical&gt;&lt;full-title&gt;Anal. Chem.&lt;/full-title&gt;&lt;/periodical&gt;&lt;pages&gt;4007&lt;/pages&gt;&lt;volume&gt;80&lt;/volume&gt;&lt;dates&gt;&lt;year&gt;2008&lt;/year&gt;&lt;/dates&gt;&lt;urls&gt;&lt;/urls&gt;&lt;/record&gt;&lt;/Cite&gt;&lt;Cite&gt;&lt;Author&gt;Maalouli&lt;/Author&gt;&lt;Year&gt;2013&lt;/Year&gt;&lt;RecNum&gt;619&lt;/RecNum&gt;&lt;record&gt;&lt;rec-number&gt;619&lt;/rec-number&gt;&lt;ref-type name="Journal Article"&gt;17&lt;/ref-type&gt;&lt;contributors&gt;&lt;authors&gt;&lt;author&gt;Maalouli, N.&lt;/author&gt;&lt;author&gt;Barras, A.&lt;/author&gt;&lt;author&gt;Siriwardena, A.&lt;/author&gt;&lt;author&gt;Bouazaoui, M.&lt;/author&gt;&lt;author&gt;Boukherroub, R.&lt;/author&gt;&lt;author&gt;Szunerits, S.&lt;/author&gt;&lt;/authors&gt;&lt;/contributors&gt;&lt;titles&gt;&lt;secondary-title&gt;Analyst&lt;/secondary-title&gt;&lt;/titles&gt;&lt;periodical&gt;&lt;full-title&gt;Analyst&lt;/full-title&gt;&lt;/periodical&gt;&lt;pages&gt;805&lt;/pages&gt;&lt;volume&gt;138&lt;/volume&gt;&lt;dates&gt;&lt;year&gt;2013&lt;/year&gt;&lt;/dates&gt;&lt;urls&gt;&lt;/urls&gt;&lt;/record&gt;&lt;/Cite&gt;&lt;/EndNote&gt;</w:instrText>
      </w:r>
      <w:r w:rsidR="00B74F52" w:rsidRPr="004073C9">
        <w:rPr>
          <w:rFonts w:ascii="Times New Roman" w:hAnsi="Times New Roman"/>
          <w:color w:val="000000"/>
          <w:szCs w:val="24"/>
          <w:lang w:val="en-GB"/>
        </w:rPr>
        <w:fldChar w:fldCharType="separate"/>
      </w:r>
      <w:r w:rsidR="00B74F52" w:rsidRPr="004073C9">
        <w:rPr>
          <w:rFonts w:ascii="Times New Roman" w:hAnsi="Times New Roman"/>
          <w:color w:val="000000"/>
          <w:szCs w:val="24"/>
          <w:lang w:val="en-GB"/>
        </w:rPr>
        <w:t>[4,9]</w:t>
      </w:r>
      <w:r w:rsidR="00B74F52" w:rsidRPr="004073C9">
        <w:rPr>
          <w:rFonts w:ascii="Times New Roman" w:hAnsi="Times New Roman"/>
          <w:color w:val="000000"/>
          <w:szCs w:val="24"/>
          <w:lang w:val="en-GB"/>
        </w:rPr>
        <w:fldChar w:fldCharType="end"/>
      </w:r>
      <w:r w:rsidR="00B74F52" w:rsidRPr="004073C9">
        <w:rPr>
          <w:rFonts w:ascii="Times New Roman" w:hAnsi="Times New Roman"/>
          <w:color w:val="000000"/>
          <w:szCs w:val="24"/>
          <w:lang w:val="en-GB"/>
        </w:rPr>
        <w:t xml:space="preserve">. </w:t>
      </w:r>
    </w:p>
    <w:p w14:paraId="34D6E136" w14:textId="77777777" w:rsidR="006544D6" w:rsidRPr="004073C9" w:rsidRDefault="006544D6" w:rsidP="0008080F">
      <w:pPr>
        <w:spacing w:line="360" w:lineRule="auto"/>
        <w:rPr>
          <w:rFonts w:ascii="Times New Roman" w:hAnsi="Times New Roman"/>
          <w:color w:val="000000"/>
          <w:szCs w:val="24"/>
          <w:lang w:val="en-GB"/>
        </w:rPr>
      </w:pPr>
      <w:r w:rsidRPr="004073C9">
        <w:rPr>
          <w:rFonts w:ascii="Times New Roman" w:hAnsi="Times New Roman"/>
          <w:color w:val="000000"/>
          <w:szCs w:val="24"/>
          <w:lang w:val="en-GB"/>
        </w:rPr>
        <w:t>Maybe you may mention of re-use of the mannose modified graphene!</w:t>
      </w:r>
    </w:p>
    <w:p w14:paraId="328AA0BF" w14:textId="77777777" w:rsidR="006544D6" w:rsidRPr="004073C9" w:rsidRDefault="006544D6" w:rsidP="0008080F">
      <w:pPr>
        <w:spacing w:line="360" w:lineRule="auto"/>
        <w:rPr>
          <w:rFonts w:ascii="Times New Roman" w:hAnsi="Times New Roman"/>
          <w:color w:val="000000"/>
          <w:szCs w:val="24"/>
          <w:lang w:val="en-GB"/>
        </w:rPr>
      </w:pPr>
    </w:p>
    <w:p w14:paraId="0B4587D9" w14:textId="1E5DE8DF" w:rsidR="00591550" w:rsidRPr="004073C9" w:rsidRDefault="00591550" w:rsidP="0008080F">
      <w:pPr>
        <w:spacing w:line="360" w:lineRule="auto"/>
        <w:rPr>
          <w:rFonts w:ascii="Times New Roman" w:hAnsi="Times New Roman"/>
          <w:b/>
          <w:szCs w:val="24"/>
        </w:rPr>
      </w:pPr>
      <w:r w:rsidRPr="004073C9">
        <w:rPr>
          <w:rFonts w:ascii="Times New Roman" w:hAnsi="Times New Roman"/>
          <w:b/>
          <w:szCs w:val="24"/>
        </w:rPr>
        <w:t>Conclusion</w:t>
      </w:r>
    </w:p>
    <w:p w14:paraId="057935C0" w14:textId="1948C4FF" w:rsidR="002C0FF3" w:rsidRPr="004073C9" w:rsidRDefault="004073C9" w:rsidP="0008080F">
      <w:pPr>
        <w:spacing w:line="360" w:lineRule="auto"/>
        <w:rPr>
          <w:rFonts w:ascii="Times New Roman" w:hAnsi="Times New Roman"/>
          <w:szCs w:val="24"/>
        </w:rPr>
      </w:pPr>
      <w:r>
        <w:t>In conclusion, we have developed a strategy enabling the transfer of a large amount of single-layered graphene sheets onto a gold-based SPR interface. The newly formed interface was modified with mannose and its ability for the specific detection and investigation of carbohydrate–lectin interactions. While unmodified graphene-on-metal surface showed no pref erential binding to lectins, noncovalent functionalization of the graphene network with mannose allowed the fabrication of a selective carbohydrate interface. The binding event between mannose-specific and mannose-unspecific lectins could be detected, and the magnitude of the signal could be used as a quantitative measure of the lectin concentration at hand. The easiness of the approach and the possibility to use any com mercially available sugar, disugar, or oligosaccharide without any additional synthetic effort to construct a specific carbohy drate interface might be appealing for glycobiologists and other researchers interested in such studies</w:t>
      </w:r>
      <w:r w:rsidR="009B4C1D" w:rsidRPr="004073C9">
        <w:rPr>
          <w:rFonts w:ascii="Times New Roman" w:hAnsi="Times New Roman"/>
          <w:szCs w:val="24"/>
        </w:rPr>
        <w:t xml:space="preserve">. </w:t>
      </w:r>
    </w:p>
    <w:p w14:paraId="160FB6C8" w14:textId="77777777" w:rsidR="009B4C1D" w:rsidRPr="004073C9" w:rsidRDefault="009B4C1D" w:rsidP="0008080F">
      <w:pPr>
        <w:spacing w:line="360" w:lineRule="auto"/>
        <w:rPr>
          <w:rFonts w:ascii="Times New Roman" w:hAnsi="Times New Roman"/>
          <w:szCs w:val="24"/>
        </w:rPr>
      </w:pPr>
    </w:p>
    <w:p w14:paraId="73E3DAB0" w14:textId="77777777" w:rsidR="009B4C1D" w:rsidRPr="004073C9" w:rsidRDefault="009B4C1D" w:rsidP="0008080F">
      <w:pPr>
        <w:spacing w:line="360" w:lineRule="auto"/>
        <w:rPr>
          <w:rFonts w:ascii="Times New Roman" w:hAnsi="Times New Roman"/>
          <w:szCs w:val="24"/>
        </w:rPr>
      </w:pPr>
    </w:p>
    <w:p w14:paraId="07498F72" w14:textId="77777777" w:rsidR="00382B36" w:rsidRPr="004073C9" w:rsidRDefault="00382B36" w:rsidP="00C20A47">
      <w:pPr>
        <w:pStyle w:val="TDAcknowledgments"/>
        <w:spacing w:before="0" w:after="0" w:line="360" w:lineRule="auto"/>
        <w:ind w:firstLine="0"/>
        <w:rPr>
          <w:rFonts w:ascii="Times New Roman" w:hAnsi="Times New Roman"/>
          <w:b/>
          <w:szCs w:val="24"/>
        </w:rPr>
      </w:pPr>
      <w:r w:rsidRPr="004073C9">
        <w:rPr>
          <w:rFonts w:ascii="Times New Roman" w:hAnsi="Times New Roman"/>
          <w:b/>
          <w:szCs w:val="24"/>
        </w:rPr>
        <w:t xml:space="preserve">Acknowledgment </w:t>
      </w:r>
    </w:p>
    <w:p w14:paraId="2C10C57B" w14:textId="77777777" w:rsidR="00F51937" w:rsidRPr="004073C9" w:rsidRDefault="009A30F7" w:rsidP="00F51937">
      <w:pPr>
        <w:autoSpaceDE w:val="0"/>
        <w:autoSpaceDN w:val="0"/>
        <w:adjustRightInd w:val="0"/>
        <w:spacing w:after="0" w:line="360" w:lineRule="auto"/>
        <w:rPr>
          <w:rFonts w:ascii="Times New Roman" w:hAnsi="Times New Roman"/>
          <w:i/>
          <w:iCs/>
          <w:szCs w:val="24"/>
          <w:vertAlign w:val="superscript"/>
        </w:rPr>
      </w:pPr>
      <w:r w:rsidRPr="004073C9">
        <w:rPr>
          <w:rFonts w:ascii="Times New Roman" w:hAnsi="Times New Roman"/>
          <w:color w:val="000000"/>
          <w:szCs w:val="24"/>
        </w:rPr>
        <w:t xml:space="preserve">R.B. and S.S. </w:t>
      </w:r>
      <w:r w:rsidRPr="004073C9">
        <w:rPr>
          <w:rFonts w:ascii="Times New Roman" w:eastAsia="AdvPS_TTR" w:hAnsi="Times New Roman"/>
          <w:color w:val="000000"/>
          <w:szCs w:val="24"/>
        </w:rPr>
        <w:t xml:space="preserve">gratefully acknowledge financial support from the Centre National de Recherche Scientifique (CNRS), the University Lille 1, Nord Pas de Calais region and </w:t>
      </w:r>
      <w:r w:rsidRPr="004073C9">
        <w:rPr>
          <w:rFonts w:ascii="Times New Roman" w:hAnsi="Times New Roman"/>
          <w:szCs w:val="24"/>
        </w:rPr>
        <w:t>the European Regional Development Fund (INTERREG IVa FW1.1.9 “Plasmobio” project)</w:t>
      </w:r>
      <w:r w:rsidRPr="004073C9">
        <w:rPr>
          <w:rFonts w:ascii="Times New Roman" w:eastAsia="AdvPS_TTR" w:hAnsi="Times New Roman"/>
          <w:color w:val="000000"/>
          <w:szCs w:val="24"/>
        </w:rPr>
        <w:t xml:space="preserve">. </w:t>
      </w:r>
      <w:r w:rsidRPr="004073C9">
        <w:rPr>
          <w:rFonts w:ascii="Times New Roman" w:hAnsi="Times New Roman"/>
          <w:color w:val="000000"/>
          <w:szCs w:val="24"/>
        </w:rPr>
        <w:t>S.S thanks the Institut Universitaire de France (IUF) for financial support. PS</w:t>
      </w:r>
      <w:r w:rsidRPr="004073C9">
        <w:rPr>
          <w:rFonts w:ascii="Times New Roman" w:eastAsia="AdvPS_TTR" w:hAnsi="Times New Roman"/>
          <w:color w:val="000000"/>
          <w:szCs w:val="24"/>
        </w:rPr>
        <w:t xml:space="preserve"> gratefully acknowledges financial support </w:t>
      </w:r>
      <w:r w:rsidRPr="004073C9">
        <w:rPr>
          <w:rFonts w:ascii="Times New Roman" w:eastAsia="AdvPS_TTR" w:hAnsi="Times New Roman"/>
          <w:color w:val="000000"/>
          <w:szCs w:val="24"/>
        </w:rPr>
        <w:lastRenderedPageBreak/>
        <w:t xml:space="preserve">from the </w:t>
      </w:r>
      <w:r w:rsidRPr="004073C9">
        <w:rPr>
          <w:rFonts w:ascii="Times New Roman" w:hAnsi="Times New Roman"/>
          <w:color w:val="000000"/>
          <w:szCs w:val="24"/>
        </w:rPr>
        <w:t>European Commission in RTN-project MATCON (contract no. 238201)</w:t>
      </w:r>
      <w:r w:rsidR="00F51937" w:rsidRPr="004073C9">
        <w:rPr>
          <w:rFonts w:ascii="Times New Roman" w:hAnsi="Times New Roman"/>
          <w:color w:val="000000"/>
          <w:szCs w:val="24"/>
        </w:rPr>
        <w:t xml:space="preserve">. </w:t>
      </w:r>
      <w:r w:rsidR="00F51937" w:rsidRPr="004073C9">
        <w:rPr>
          <w:rFonts w:ascii="Times New Roman" w:hAnsi="Times New Roman"/>
          <w:szCs w:val="24"/>
          <w:lang w:eastAsia="fr-FR"/>
        </w:rPr>
        <w:t>This work was partly funded by the grant from the Croatian Ministry of Science, Education and Sports, project 098-0982934-2717.</w:t>
      </w:r>
    </w:p>
    <w:p w14:paraId="1A74DAF3" w14:textId="77777777" w:rsidR="009A30F7" w:rsidRPr="004073C9" w:rsidRDefault="009A30F7" w:rsidP="009A30F7">
      <w:pPr>
        <w:spacing w:line="360" w:lineRule="auto"/>
        <w:rPr>
          <w:rFonts w:ascii="Times New Roman" w:hAnsi="Times New Roman"/>
          <w:szCs w:val="24"/>
        </w:rPr>
      </w:pPr>
    </w:p>
    <w:p w14:paraId="100058E6" w14:textId="77777777" w:rsidR="00E02A31" w:rsidRPr="004073C9" w:rsidRDefault="00E02A31">
      <w:pPr>
        <w:spacing w:after="0"/>
        <w:jc w:val="left"/>
        <w:rPr>
          <w:rFonts w:ascii="Times New Roman" w:hAnsi="Times New Roman"/>
          <w:b/>
          <w:szCs w:val="24"/>
        </w:rPr>
      </w:pPr>
      <w:r w:rsidRPr="004073C9">
        <w:rPr>
          <w:rFonts w:ascii="Times New Roman" w:hAnsi="Times New Roman"/>
          <w:b/>
          <w:szCs w:val="24"/>
        </w:rPr>
        <w:br w:type="page"/>
      </w:r>
    </w:p>
    <w:p w14:paraId="785F2101" w14:textId="77777777" w:rsidR="007651CE" w:rsidRPr="004073C9" w:rsidRDefault="00382B36" w:rsidP="009B4C1D">
      <w:pPr>
        <w:pStyle w:val="TDAcknowledgments"/>
        <w:spacing w:line="360" w:lineRule="auto"/>
        <w:ind w:firstLine="0"/>
        <w:rPr>
          <w:rFonts w:ascii="Times New Roman" w:hAnsi="Times New Roman"/>
          <w:b/>
          <w:szCs w:val="24"/>
        </w:rPr>
      </w:pPr>
      <w:r w:rsidRPr="004073C9">
        <w:rPr>
          <w:rFonts w:ascii="Times New Roman" w:hAnsi="Times New Roman"/>
          <w:b/>
          <w:szCs w:val="24"/>
        </w:rPr>
        <w:lastRenderedPageBreak/>
        <w:t>References</w:t>
      </w:r>
    </w:p>
    <w:p w14:paraId="74821F11" w14:textId="77777777" w:rsidR="00B74F52" w:rsidRPr="004073C9" w:rsidRDefault="004A7808" w:rsidP="00B74F52">
      <w:pPr>
        <w:spacing w:after="0"/>
        <w:rPr>
          <w:rFonts w:ascii="Times New Roman" w:hAnsi="Times New Roman"/>
          <w:szCs w:val="24"/>
        </w:rPr>
      </w:pPr>
      <w:r w:rsidRPr="004073C9">
        <w:rPr>
          <w:rFonts w:ascii="Times New Roman" w:hAnsi="Times New Roman"/>
          <w:szCs w:val="24"/>
        </w:rPr>
        <w:fldChar w:fldCharType="begin"/>
      </w:r>
      <w:r w:rsidR="007651CE" w:rsidRPr="004073C9">
        <w:rPr>
          <w:rFonts w:ascii="Times New Roman" w:hAnsi="Times New Roman"/>
          <w:szCs w:val="24"/>
        </w:rPr>
        <w:instrText xml:space="preserve"> ADDIN EN.REFLIST </w:instrText>
      </w:r>
      <w:r w:rsidRPr="004073C9">
        <w:rPr>
          <w:rFonts w:ascii="Times New Roman" w:hAnsi="Times New Roman"/>
          <w:szCs w:val="24"/>
        </w:rPr>
        <w:fldChar w:fldCharType="separate"/>
      </w:r>
      <w:r w:rsidR="00B74F52" w:rsidRPr="004073C9">
        <w:rPr>
          <w:rFonts w:ascii="Times New Roman" w:hAnsi="Times New Roman"/>
          <w:szCs w:val="24"/>
        </w:rPr>
        <w:t>1.</w:t>
      </w:r>
      <w:r w:rsidR="00B74F52" w:rsidRPr="004073C9">
        <w:rPr>
          <w:rFonts w:ascii="Times New Roman" w:hAnsi="Times New Roman"/>
          <w:szCs w:val="24"/>
        </w:rPr>
        <w:tab/>
        <w:t>Mercey E, Sadir R, Maillart E, Roget A, Baleux F, Lortat-Jacob H, Livache T (2008) Anal Chem  80: 3476</w:t>
      </w:r>
    </w:p>
    <w:p w14:paraId="3EEECB2F"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2.</w:t>
      </w:r>
      <w:r w:rsidRPr="004073C9">
        <w:rPr>
          <w:rFonts w:ascii="Times New Roman" w:hAnsi="Times New Roman"/>
          <w:szCs w:val="24"/>
        </w:rPr>
        <w:tab/>
        <w:t>Szunerits S, Siriwardena A, Boukherroub R (2010) Anal Chem  82: 8203-8210</w:t>
      </w:r>
    </w:p>
    <w:p w14:paraId="69F5953A"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3.</w:t>
      </w:r>
      <w:r w:rsidRPr="004073C9">
        <w:rPr>
          <w:rFonts w:ascii="Times New Roman" w:hAnsi="Times New Roman"/>
          <w:szCs w:val="24"/>
        </w:rPr>
        <w:tab/>
        <w:t>Norberg O, Deng L, Yan M, Ramstrom O (2009) Bioconjugate Chem 20: 2364-2370</w:t>
      </w:r>
    </w:p>
    <w:p w14:paraId="0D6AB308"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4.</w:t>
      </w:r>
      <w:r w:rsidRPr="004073C9">
        <w:rPr>
          <w:rFonts w:ascii="Times New Roman" w:hAnsi="Times New Roman"/>
          <w:szCs w:val="24"/>
        </w:rPr>
        <w:tab/>
        <w:t>Maalouli N, Barras A, Siriwardena A, Bouazaoui M, Boukherroub R, Szunerits S (2013) Analyst  138: 805</w:t>
      </w:r>
    </w:p>
    <w:p w14:paraId="5162EF08"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5.</w:t>
      </w:r>
      <w:r w:rsidRPr="004073C9">
        <w:rPr>
          <w:rFonts w:ascii="Times New Roman" w:hAnsi="Times New Roman"/>
          <w:szCs w:val="24"/>
          <w:lang w:val="fr-FR"/>
        </w:rPr>
        <w:tab/>
        <w:t>Wang H-K, Zhang Y, Yuan X, chen Y, Yan M (2011) Bioconjugate Chem  22: 26</w:t>
      </w:r>
    </w:p>
    <w:p w14:paraId="5B78D76D"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6.</w:t>
      </w:r>
      <w:r w:rsidRPr="004073C9">
        <w:rPr>
          <w:rFonts w:ascii="Times New Roman" w:hAnsi="Times New Roman"/>
          <w:szCs w:val="24"/>
          <w:lang w:val="fr-FR"/>
        </w:rPr>
        <w:tab/>
        <w:t>Yonzon CR, Jeoung E, Zhou S, Schatz GC, Mrksich M, Van Duyne RP (2004) J Am Chem Soc  126: 12669</w:t>
      </w:r>
    </w:p>
    <w:p w14:paraId="45ED626A"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7.</w:t>
      </w:r>
      <w:r w:rsidRPr="004073C9">
        <w:rPr>
          <w:rFonts w:ascii="Times New Roman" w:hAnsi="Times New Roman"/>
          <w:szCs w:val="24"/>
          <w:lang w:val="fr-FR"/>
        </w:rPr>
        <w:tab/>
        <w:t>Mizukami K, Takakura H, Matsunaga T, Kitano H (2008) Colloid Surf B: Biointerfaces  66: 110</w:t>
      </w:r>
    </w:p>
    <w:p w14:paraId="3EE552FA"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8.</w:t>
      </w:r>
      <w:r w:rsidRPr="004073C9">
        <w:rPr>
          <w:rFonts w:ascii="Times New Roman" w:hAnsi="Times New Roman"/>
          <w:szCs w:val="24"/>
        </w:rPr>
        <w:tab/>
        <w:t xml:space="preserve">Smith EA, Thomas WD, Kiessling LL, Corn RM (2003) J Am Chem Soc  125: 6140-6148.  </w:t>
      </w:r>
    </w:p>
    <w:p w14:paraId="7EAD0BD2"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9.</w:t>
      </w:r>
      <w:r w:rsidRPr="004073C9">
        <w:rPr>
          <w:rFonts w:ascii="Times New Roman" w:hAnsi="Times New Roman"/>
          <w:szCs w:val="24"/>
        </w:rPr>
        <w:tab/>
        <w:t>Linman MJ, Taylor JD, Yu H, Chen X, Cheng Q (2008) Anal Chem  80: 4007</w:t>
      </w:r>
    </w:p>
    <w:p w14:paraId="4FAB70AC"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10.</w:t>
      </w:r>
      <w:r w:rsidRPr="004073C9">
        <w:rPr>
          <w:rFonts w:ascii="Times New Roman" w:hAnsi="Times New Roman"/>
          <w:szCs w:val="24"/>
        </w:rPr>
        <w:tab/>
        <w:t>Housemann BT, Mrksich M (2002) Chem Biol  9: 443</w:t>
      </w:r>
    </w:p>
    <w:p w14:paraId="7F0E5A36"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11.</w:t>
      </w:r>
      <w:r w:rsidRPr="004073C9">
        <w:rPr>
          <w:rFonts w:ascii="Times New Roman" w:hAnsi="Times New Roman"/>
          <w:szCs w:val="24"/>
        </w:rPr>
        <w:tab/>
        <w:t>Sun W-L, Stabler CL, Cazalis CS, Chaikof EL (2006) Bioconjugate Chem  17: 52</w:t>
      </w:r>
    </w:p>
    <w:p w14:paraId="64A7C0C0"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12.</w:t>
      </w:r>
      <w:r w:rsidRPr="004073C9">
        <w:rPr>
          <w:rFonts w:ascii="Times New Roman" w:hAnsi="Times New Roman"/>
          <w:szCs w:val="24"/>
        </w:rPr>
        <w:tab/>
        <w:t>Norberg O, Deng L, Aastrup T, Yan M, Ramstrom O (2011) Anal Chem  83: 1000</w:t>
      </w:r>
    </w:p>
    <w:p w14:paraId="129A7EC3"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13.</w:t>
      </w:r>
      <w:r w:rsidRPr="004073C9">
        <w:rPr>
          <w:rFonts w:ascii="Times New Roman" w:hAnsi="Times New Roman"/>
          <w:szCs w:val="24"/>
        </w:rPr>
        <w:tab/>
        <w:t>Norberg O, Lee IH, Aastrup T, Yan M, Ramstrom O (2012) Biosen Bioelectron  34: 51</w:t>
      </w:r>
    </w:p>
    <w:p w14:paraId="4BFDBFBA"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14.</w:t>
      </w:r>
      <w:r w:rsidRPr="004073C9">
        <w:rPr>
          <w:rFonts w:ascii="Times New Roman" w:hAnsi="Times New Roman"/>
          <w:szCs w:val="24"/>
        </w:rPr>
        <w:tab/>
        <w:t>Choi SH, Kim YL, Byun KM (2010) Opt Expr  19: 458</w:t>
      </w:r>
    </w:p>
    <w:p w14:paraId="60B127F2"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15.</w:t>
      </w:r>
      <w:r w:rsidRPr="004073C9">
        <w:rPr>
          <w:rFonts w:ascii="Times New Roman" w:hAnsi="Times New Roman"/>
          <w:szCs w:val="24"/>
        </w:rPr>
        <w:tab/>
        <w:t>Wu L, Chu H-S, Koh WS, Li EP (2010) Opt Expr  18: 14395</w:t>
      </w:r>
    </w:p>
    <w:p w14:paraId="075665E7"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16.</w:t>
      </w:r>
      <w:r w:rsidRPr="004073C9">
        <w:rPr>
          <w:rFonts w:ascii="Times New Roman" w:hAnsi="Times New Roman"/>
          <w:szCs w:val="24"/>
        </w:rPr>
        <w:tab/>
        <w:t>Wijaya E, Maalouli N, Boukherroub R, Szunerits S, Vilcot JP (2012) Proceedings of the SPIE: 842400r-842440R-842407</w:t>
      </w:r>
    </w:p>
    <w:p w14:paraId="1890137B"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17.</w:t>
      </w:r>
      <w:r w:rsidRPr="004073C9">
        <w:rPr>
          <w:rFonts w:ascii="Times New Roman" w:hAnsi="Times New Roman"/>
          <w:szCs w:val="24"/>
          <w:lang w:val="fr-FR"/>
        </w:rPr>
        <w:tab/>
        <w:t>Salihoglu O, Balci O, Kocabas C (2011) App Phys Lett  100: 213110</w:t>
      </w:r>
    </w:p>
    <w:p w14:paraId="6A4810E0"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18.</w:t>
      </w:r>
      <w:r w:rsidRPr="004073C9">
        <w:rPr>
          <w:rFonts w:ascii="Times New Roman" w:hAnsi="Times New Roman"/>
          <w:szCs w:val="24"/>
          <w:lang w:val="fr-FR"/>
        </w:rPr>
        <w:tab/>
        <w:t>Szunerits S, Maalouli N, Wijaya E, Vilcot JP, Boukherroub R (2013) Anal Bioanal Chem  405: 1435</w:t>
      </w:r>
    </w:p>
    <w:p w14:paraId="69BC4E3E"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19.</w:t>
      </w:r>
      <w:r w:rsidRPr="004073C9">
        <w:rPr>
          <w:rFonts w:ascii="Times New Roman" w:hAnsi="Times New Roman"/>
          <w:szCs w:val="24"/>
          <w:lang w:val="fr-FR"/>
        </w:rPr>
        <w:tab/>
        <w:t>Sing VV, Gupta G, Batra A, Nigam AK, Boopathi M, Gutch PK, Tripathi BK, Srivastava A, Samuel M, Agarwal GS, Sing B, Vijayaraghavan R (2012) Adv Funct Mater  22: 2352</w:t>
      </w:r>
    </w:p>
    <w:p w14:paraId="78129DCD"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20.</w:t>
      </w:r>
      <w:r w:rsidRPr="004073C9">
        <w:rPr>
          <w:rFonts w:ascii="Times New Roman" w:hAnsi="Times New Roman"/>
          <w:szCs w:val="24"/>
          <w:lang w:val="fr-FR"/>
        </w:rPr>
        <w:tab/>
        <w:t>Mao Y, Bao Y, Wang W, Li Z, Li F, Niu L (2011) Talanta  85: 2106</w:t>
      </w:r>
    </w:p>
    <w:p w14:paraId="7D3CB648"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21.</w:t>
      </w:r>
      <w:r w:rsidRPr="004073C9">
        <w:rPr>
          <w:rFonts w:ascii="Times New Roman" w:hAnsi="Times New Roman"/>
          <w:szCs w:val="24"/>
          <w:lang w:val="fr-FR"/>
        </w:rPr>
        <w:tab/>
        <w:t>Wang L, Zhu C, Han L, Jin L, Zhou M, Dong S (2011) Chem Commun  47: 7794</w:t>
      </w:r>
    </w:p>
    <w:p w14:paraId="1D29EF41"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22.</w:t>
      </w:r>
      <w:r w:rsidRPr="004073C9">
        <w:rPr>
          <w:rFonts w:ascii="Times New Roman" w:hAnsi="Times New Roman"/>
          <w:szCs w:val="24"/>
          <w:lang w:val="fr-FR"/>
        </w:rPr>
        <w:tab/>
        <w:t>Subramanian P, Lesniewski A, Kaminska I, Vlandas A, Vasilescu A, Niedziolka-Jonsson J, Pichonat E, Happy H, Boukherroub R, Szunerits S (2013) Biosens Bioelectron  50: 239-243</w:t>
      </w:r>
    </w:p>
    <w:p w14:paraId="6CCC5745"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23.</w:t>
      </w:r>
      <w:r w:rsidRPr="004073C9">
        <w:rPr>
          <w:rFonts w:ascii="Times New Roman" w:hAnsi="Times New Roman"/>
          <w:szCs w:val="24"/>
          <w:lang w:val="fr-FR"/>
        </w:rPr>
        <w:tab/>
        <w:t>Szunerits S, Maalouli N, Wijaya E, Vilcot J-P, Boukherroub R (2013) Anal Bioanal Chem  405: 1435-1443</w:t>
      </w:r>
    </w:p>
    <w:p w14:paraId="763CD6EB"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24.</w:t>
      </w:r>
      <w:r w:rsidRPr="004073C9">
        <w:rPr>
          <w:rFonts w:ascii="Times New Roman" w:hAnsi="Times New Roman"/>
          <w:szCs w:val="24"/>
          <w:lang w:val="fr-FR"/>
        </w:rPr>
        <w:tab/>
        <w:t>Kaminska I, Barras A, Coffinier Y, Lisowski W, Niedziolka-Jonsson J, Woisel P, Lyskawa J, Opallo M, Siriwardena A, Boukherroub R, Szunerits S (2012) ACS Appl Mater Interfaces  4: 5386</w:t>
      </w:r>
    </w:p>
    <w:p w14:paraId="170DE218"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25.</w:t>
      </w:r>
      <w:r w:rsidRPr="004073C9">
        <w:rPr>
          <w:rFonts w:ascii="Times New Roman" w:hAnsi="Times New Roman"/>
          <w:szCs w:val="24"/>
          <w:lang w:val="fr-FR"/>
        </w:rPr>
        <w:tab/>
        <w:t>Wink T, Van Zuilen SJ, Bult A, Van Bennekom WP (1998) Anal Chem 70: 827</w:t>
      </w:r>
    </w:p>
    <w:p w14:paraId="0AA77BC7"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26.</w:t>
      </w:r>
      <w:r w:rsidRPr="004073C9">
        <w:rPr>
          <w:rFonts w:ascii="Times New Roman" w:hAnsi="Times New Roman"/>
          <w:szCs w:val="24"/>
          <w:lang w:val="fr-FR"/>
        </w:rPr>
        <w:tab/>
        <w:t>Kooyman RPH, Lenferink ATM, Eenik RG, Greve J (1991) Anal Chem  63: 83</w:t>
      </w:r>
    </w:p>
    <w:p w14:paraId="56443897" w14:textId="77777777" w:rsidR="00B74F52" w:rsidRPr="004073C9" w:rsidRDefault="00B74F52" w:rsidP="00B74F52">
      <w:pPr>
        <w:spacing w:after="0"/>
        <w:rPr>
          <w:rFonts w:ascii="Times New Roman" w:hAnsi="Times New Roman"/>
          <w:szCs w:val="24"/>
          <w:lang w:val="fr-FR"/>
        </w:rPr>
      </w:pPr>
      <w:r w:rsidRPr="004073C9">
        <w:rPr>
          <w:rFonts w:ascii="Times New Roman" w:hAnsi="Times New Roman"/>
          <w:szCs w:val="24"/>
          <w:lang w:val="fr-FR"/>
        </w:rPr>
        <w:t>27.</w:t>
      </w:r>
      <w:r w:rsidRPr="004073C9">
        <w:rPr>
          <w:rFonts w:ascii="Times New Roman" w:hAnsi="Times New Roman"/>
          <w:szCs w:val="24"/>
          <w:lang w:val="fr-FR"/>
        </w:rPr>
        <w:tab/>
        <w:t>Kaminska I, Das MR, Coffinier Y, Niedziolka-Jonsson J, Woisel P, Opallo M, Szunerits S, Boukherroub R (2012) Chem Commun  48: 1221</w:t>
      </w:r>
    </w:p>
    <w:p w14:paraId="123BD4A5"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28.</w:t>
      </w:r>
      <w:r w:rsidRPr="004073C9">
        <w:rPr>
          <w:rFonts w:ascii="Times New Roman" w:hAnsi="Times New Roman"/>
          <w:szCs w:val="24"/>
        </w:rPr>
        <w:tab/>
        <w:t>Wang JL, Zhou HS (2008) Anal Chem  80: 7174</w:t>
      </w:r>
    </w:p>
    <w:p w14:paraId="1C5984FA"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29.</w:t>
      </w:r>
      <w:r w:rsidRPr="004073C9">
        <w:rPr>
          <w:rFonts w:ascii="Times New Roman" w:hAnsi="Times New Roman"/>
          <w:szCs w:val="24"/>
        </w:rPr>
        <w:tab/>
        <w:t xml:space="preserve">E. LI, N. S, J. GI (1986) </w:t>
      </w:r>
    </w:p>
    <w:p w14:paraId="314F25CA"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30.</w:t>
      </w:r>
      <w:r w:rsidRPr="004073C9">
        <w:rPr>
          <w:rFonts w:ascii="Times New Roman" w:hAnsi="Times New Roman"/>
          <w:szCs w:val="24"/>
        </w:rPr>
        <w:tab/>
        <w:t>Park S-M, Lee MR, Shin I (2009) Bioconjugate Chem  20: 155</w:t>
      </w:r>
    </w:p>
    <w:p w14:paraId="44698E59" w14:textId="77777777" w:rsidR="00B74F52" w:rsidRPr="004073C9" w:rsidRDefault="00B74F52" w:rsidP="00B74F52">
      <w:pPr>
        <w:spacing w:after="0"/>
        <w:rPr>
          <w:rFonts w:ascii="Times New Roman" w:hAnsi="Times New Roman"/>
          <w:szCs w:val="24"/>
        </w:rPr>
      </w:pPr>
      <w:r w:rsidRPr="004073C9">
        <w:rPr>
          <w:rFonts w:ascii="Times New Roman" w:hAnsi="Times New Roman"/>
          <w:szCs w:val="24"/>
        </w:rPr>
        <w:t>31.</w:t>
      </w:r>
      <w:r w:rsidRPr="004073C9">
        <w:rPr>
          <w:rFonts w:ascii="Times New Roman" w:hAnsi="Times New Roman"/>
          <w:szCs w:val="24"/>
        </w:rPr>
        <w:tab/>
        <w:t>Kussrow A, Kaltgrad E, Wolfenden ML, Cloninger MJ, Finn MG, Bornhop DJ (2009) Anal Chem  81: 4889</w:t>
      </w:r>
    </w:p>
    <w:p w14:paraId="5D70BFA5" w14:textId="6556C28A" w:rsidR="00287249" w:rsidRDefault="004A7808" w:rsidP="004073C9">
      <w:pPr>
        <w:spacing w:after="0"/>
        <w:ind w:left="720" w:hanging="720"/>
        <w:rPr>
          <w:rFonts w:ascii="Times New Roman" w:hAnsi="Times New Roman"/>
          <w:szCs w:val="24"/>
        </w:rPr>
      </w:pPr>
      <w:r w:rsidRPr="004073C9">
        <w:rPr>
          <w:rFonts w:ascii="Times New Roman" w:hAnsi="Times New Roman"/>
          <w:szCs w:val="24"/>
        </w:rPr>
        <w:lastRenderedPageBreak/>
        <w:fldChar w:fldCharType="end"/>
      </w:r>
    </w:p>
    <w:p w14:paraId="4C721048" w14:textId="02A5FAE3" w:rsidR="004073C9" w:rsidRPr="004073C9" w:rsidRDefault="004073C9" w:rsidP="004073C9">
      <w:pPr>
        <w:spacing w:after="0"/>
        <w:ind w:left="720" w:hanging="720"/>
        <w:rPr>
          <w:rFonts w:ascii="Times New Roman" w:hAnsi="Times New Roman"/>
          <w:szCs w:val="24"/>
        </w:rPr>
      </w:pPr>
      <w:r>
        <w:rPr>
          <w:noProof/>
          <w:lang w:val="hr-HR" w:eastAsia="hr-HR"/>
        </w:rPr>
        <w:drawing>
          <wp:inline distT="0" distB="0" distL="0" distR="0" wp14:anchorId="349688AB" wp14:editId="0E05D66D">
            <wp:extent cx="495300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000" cy="2533650"/>
                    </a:xfrm>
                    <a:prstGeom prst="rect">
                      <a:avLst/>
                    </a:prstGeom>
                  </pic:spPr>
                </pic:pic>
              </a:graphicData>
            </a:graphic>
          </wp:inline>
        </w:drawing>
      </w:r>
    </w:p>
    <w:p w14:paraId="3311AA96" w14:textId="706DFE77" w:rsidR="00AB4144" w:rsidRPr="004073C9" w:rsidRDefault="00287249" w:rsidP="00287249">
      <w:pPr>
        <w:spacing w:after="0" w:line="276" w:lineRule="auto"/>
        <w:rPr>
          <w:rFonts w:ascii="Times New Roman" w:hAnsi="Times New Roman"/>
          <w:szCs w:val="24"/>
        </w:rPr>
      </w:pPr>
      <w:r w:rsidRPr="004073C9">
        <w:rPr>
          <w:rFonts w:ascii="Times New Roman" w:hAnsi="Times New Roman"/>
          <w:b/>
          <w:szCs w:val="24"/>
        </w:rPr>
        <w:t>Figure 1:</w:t>
      </w:r>
      <w:r w:rsidRPr="004073C9">
        <w:rPr>
          <w:rFonts w:ascii="Times New Roman" w:hAnsi="Times New Roman"/>
          <w:szCs w:val="24"/>
        </w:rPr>
        <w:t xml:space="preserve"> </w:t>
      </w:r>
      <w:r w:rsidR="004073C9">
        <w:t>Schematic representation of the transfer process of CVD growngrapheneonCuontoglass/ Ti/Au substrates</w:t>
      </w:r>
      <w:r w:rsidR="004073C9">
        <w:t>.</w:t>
      </w:r>
      <w:bookmarkStart w:id="0" w:name="_GoBack"/>
      <w:bookmarkEnd w:id="0"/>
      <w:r w:rsidR="00AB4144" w:rsidRPr="004073C9">
        <w:rPr>
          <w:rFonts w:ascii="Times New Roman" w:hAnsi="Times New Roman"/>
          <w:szCs w:val="24"/>
        </w:rPr>
        <w:t xml:space="preserve"> </w:t>
      </w:r>
    </w:p>
    <w:p w14:paraId="47CA198E" w14:textId="77777777" w:rsidR="00AB4144" w:rsidRPr="004073C9" w:rsidRDefault="00287249" w:rsidP="00AB4144">
      <w:pPr>
        <w:spacing w:after="0" w:line="276" w:lineRule="auto"/>
        <w:rPr>
          <w:rFonts w:ascii="Times New Roman" w:hAnsi="Times New Roman"/>
          <w:szCs w:val="24"/>
        </w:rPr>
      </w:pPr>
      <w:r w:rsidRPr="004073C9">
        <w:rPr>
          <w:rFonts w:ascii="Times New Roman" w:hAnsi="Times New Roman"/>
          <w:szCs w:val="24"/>
        </w:rPr>
        <w:br w:type="page"/>
      </w:r>
    </w:p>
    <w:p w14:paraId="2F4326FE" w14:textId="77777777" w:rsidR="00AB4144" w:rsidRPr="004073C9" w:rsidRDefault="00CD7154" w:rsidP="00AB4144">
      <w:pPr>
        <w:spacing w:after="0" w:line="276" w:lineRule="auto"/>
        <w:jc w:val="center"/>
        <w:rPr>
          <w:rFonts w:ascii="Times New Roman" w:hAnsi="Times New Roman"/>
          <w:szCs w:val="24"/>
        </w:rPr>
      </w:pPr>
      <w:r w:rsidRPr="004073C9">
        <w:rPr>
          <w:rFonts w:ascii="Times New Roman" w:hAnsi="Times New Roman"/>
          <w:szCs w:val="24"/>
        </w:rPr>
        <w:object w:dxaOrig="6080" w:dyaOrig="5740" w14:anchorId="2FECA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3pt;height:287.25pt" o:ole="">
            <v:imagedata r:id="rId9" o:title=""/>
          </v:shape>
          <o:OLEObject Type="Embed" ProgID="KGraph_Plot" ShapeID="_x0000_i1025" DrawAspect="Content" ObjectID="_1768228771" r:id="rId10"/>
        </w:object>
      </w:r>
    </w:p>
    <w:p w14:paraId="3E3B9FE9" w14:textId="77777777" w:rsidR="00AB4144" w:rsidRPr="004073C9" w:rsidRDefault="00287249" w:rsidP="00AB4144">
      <w:pPr>
        <w:spacing w:after="0" w:line="276" w:lineRule="auto"/>
        <w:rPr>
          <w:rFonts w:ascii="Times New Roman" w:hAnsi="Times New Roman"/>
          <w:szCs w:val="24"/>
        </w:rPr>
      </w:pPr>
      <w:r w:rsidRPr="004073C9">
        <w:rPr>
          <w:rFonts w:ascii="Times New Roman" w:hAnsi="Times New Roman"/>
          <w:b/>
          <w:szCs w:val="24"/>
        </w:rPr>
        <w:t>Figure 2:</w:t>
      </w:r>
      <w:r w:rsidRPr="004073C9">
        <w:rPr>
          <w:rFonts w:ascii="Times New Roman" w:hAnsi="Times New Roman"/>
          <w:szCs w:val="24"/>
        </w:rPr>
        <w:t xml:space="preserve"> </w:t>
      </w:r>
      <w:r w:rsidR="00921847" w:rsidRPr="004073C9">
        <w:rPr>
          <w:rFonts w:ascii="Times New Roman" w:hAnsi="Times New Roman"/>
          <w:szCs w:val="24"/>
        </w:rPr>
        <w:t xml:space="preserve">(A) </w:t>
      </w:r>
      <w:r w:rsidR="00CD7154" w:rsidRPr="004073C9">
        <w:rPr>
          <w:rFonts w:ascii="Times New Roman" w:hAnsi="Times New Roman"/>
          <w:szCs w:val="24"/>
        </w:rPr>
        <w:t xml:space="preserve">SPR curve before (black), </w:t>
      </w:r>
      <w:r w:rsidR="00AB4144" w:rsidRPr="004073C9">
        <w:rPr>
          <w:rFonts w:ascii="Times New Roman" w:hAnsi="Times New Roman"/>
          <w:szCs w:val="24"/>
        </w:rPr>
        <w:t>after graphene transfer (</w:t>
      </w:r>
      <w:r w:rsidR="00CD7154" w:rsidRPr="004073C9">
        <w:rPr>
          <w:rFonts w:ascii="Times New Roman" w:hAnsi="Times New Roman"/>
          <w:szCs w:val="24"/>
        </w:rPr>
        <w:t>blue) and after modification with mannose (100 mM) for 2</w:t>
      </w:r>
      <w:r w:rsidR="00516DDF" w:rsidRPr="004073C9">
        <w:rPr>
          <w:rFonts w:ascii="Times New Roman" w:hAnsi="Times New Roman"/>
          <w:szCs w:val="24"/>
        </w:rPr>
        <w:t xml:space="preserve">. </w:t>
      </w:r>
      <w:r w:rsidR="00AB4144" w:rsidRPr="004073C9">
        <w:rPr>
          <w:rFonts w:ascii="Times New Roman" w:hAnsi="Times New Roman"/>
          <w:szCs w:val="24"/>
        </w:rPr>
        <w:t>The dotted lines are the experimental date and the solid lines are SPR fits: n</w:t>
      </w:r>
      <w:r w:rsidR="00AB4144" w:rsidRPr="004073C9">
        <w:rPr>
          <w:rFonts w:ascii="Times New Roman" w:hAnsi="Times New Roman"/>
          <w:szCs w:val="24"/>
          <w:vertAlign w:val="subscript"/>
        </w:rPr>
        <w:t>prism</w:t>
      </w:r>
      <w:r w:rsidR="00AB4144" w:rsidRPr="004073C9">
        <w:rPr>
          <w:rFonts w:ascii="Times New Roman" w:hAnsi="Times New Roman"/>
          <w:szCs w:val="24"/>
        </w:rPr>
        <w:t>= 1.52, n</w:t>
      </w:r>
      <w:r w:rsidR="00AB4144" w:rsidRPr="004073C9">
        <w:rPr>
          <w:rFonts w:ascii="Times New Roman" w:hAnsi="Times New Roman"/>
          <w:szCs w:val="24"/>
          <w:vertAlign w:val="subscript"/>
        </w:rPr>
        <w:t>Ti</w:t>
      </w:r>
      <w:r w:rsidR="00AB4144" w:rsidRPr="004073C9">
        <w:rPr>
          <w:rFonts w:ascii="Times New Roman" w:hAnsi="Times New Roman"/>
          <w:szCs w:val="24"/>
        </w:rPr>
        <w:t xml:space="preserve"> = 2.36+i3.47 (d=5 nm); n</w:t>
      </w:r>
      <w:r w:rsidR="00AB4144" w:rsidRPr="004073C9">
        <w:rPr>
          <w:rFonts w:ascii="Times New Roman" w:hAnsi="Times New Roman"/>
          <w:szCs w:val="24"/>
          <w:vertAlign w:val="subscript"/>
        </w:rPr>
        <w:t>Au</w:t>
      </w:r>
      <w:r w:rsidR="00AB4144" w:rsidRPr="004073C9">
        <w:rPr>
          <w:rFonts w:ascii="Times New Roman" w:hAnsi="Times New Roman"/>
          <w:szCs w:val="24"/>
        </w:rPr>
        <w:t xml:space="preserve"> = 0.197+i3.67 (d=50 nm); n</w:t>
      </w:r>
      <w:r w:rsidR="00AB4144" w:rsidRPr="004073C9">
        <w:rPr>
          <w:rFonts w:ascii="Times New Roman" w:hAnsi="Times New Roman"/>
          <w:szCs w:val="24"/>
          <w:vertAlign w:val="subscript"/>
        </w:rPr>
        <w:t>graphene</w:t>
      </w:r>
      <w:r w:rsidR="00AB4144" w:rsidRPr="004073C9">
        <w:rPr>
          <w:rFonts w:ascii="Times New Roman" w:hAnsi="Times New Roman"/>
          <w:szCs w:val="24"/>
        </w:rPr>
        <w:t xml:space="preserve"> = 3.0+i1.216; </w:t>
      </w:r>
      <w:r w:rsidR="00CD7154" w:rsidRPr="004073C9">
        <w:rPr>
          <w:rFonts w:ascii="Times New Roman" w:hAnsi="Times New Roman"/>
          <w:szCs w:val="24"/>
        </w:rPr>
        <w:t xml:space="preserve"> n</w:t>
      </w:r>
      <w:r w:rsidR="00CD7154" w:rsidRPr="004073C9">
        <w:rPr>
          <w:rFonts w:ascii="Times New Roman" w:hAnsi="Times New Roman"/>
          <w:szCs w:val="24"/>
          <w:vertAlign w:val="subscript"/>
        </w:rPr>
        <w:t>mannose</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CD7154" w:rsidRPr="004073C9">
        <w:rPr>
          <w:rFonts w:ascii="Times New Roman" w:hAnsi="Times New Roman"/>
          <w:szCs w:val="24"/>
          <w:lang w:val="fr-FR"/>
        </w:rPr>
        <w:t></w:t>
      </w:r>
      <w:r w:rsidR="00AB4144" w:rsidRPr="004073C9">
        <w:rPr>
          <w:rFonts w:ascii="Times New Roman" w:hAnsi="Times New Roman"/>
          <w:szCs w:val="24"/>
          <w:lang w:val="fr-FR"/>
        </w:rPr>
        <w:t></w:t>
      </w:r>
      <w:r w:rsidR="00AB4144" w:rsidRPr="004073C9">
        <w:rPr>
          <w:rFonts w:ascii="Times New Roman" w:hAnsi="Times New Roman"/>
          <w:szCs w:val="24"/>
        </w:rPr>
        <w:t>=670 nm</w:t>
      </w:r>
    </w:p>
    <w:p w14:paraId="10728BFC" w14:textId="77777777" w:rsidR="000C392F" w:rsidRPr="004073C9" w:rsidRDefault="00921847" w:rsidP="005A06A8">
      <w:pPr>
        <w:spacing w:after="0" w:line="276" w:lineRule="auto"/>
        <w:jc w:val="center"/>
        <w:rPr>
          <w:rFonts w:ascii="Times New Roman" w:hAnsi="Times New Roman"/>
          <w:szCs w:val="24"/>
        </w:rPr>
      </w:pPr>
      <w:r w:rsidRPr="004073C9">
        <w:rPr>
          <w:rFonts w:ascii="Times New Roman" w:hAnsi="Times New Roman"/>
          <w:szCs w:val="24"/>
        </w:rPr>
        <w:br w:type="page"/>
      </w:r>
      <w:r w:rsidR="00B20072" w:rsidRPr="004073C9">
        <w:rPr>
          <w:rFonts w:ascii="Times New Roman" w:hAnsi="Times New Roman"/>
          <w:szCs w:val="24"/>
        </w:rPr>
        <w:object w:dxaOrig="6240" w:dyaOrig="5920" w14:anchorId="25221BCE">
          <v:shape id="_x0000_i1026" type="#_x0000_t75" style="width:311.75pt;height:296.45pt" o:ole="">
            <v:imagedata r:id="rId11" o:title=""/>
          </v:shape>
          <o:OLEObject Type="Embed" ProgID="KGraph_Plot" ShapeID="_x0000_i1026" DrawAspect="Content" ObjectID="_1768228772" r:id="rId12"/>
        </w:object>
      </w:r>
    </w:p>
    <w:p w14:paraId="1570E9F6" w14:textId="77777777" w:rsidR="005A06A8" w:rsidRPr="004073C9" w:rsidRDefault="00B20072" w:rsidP="005A06A8">
      <w:pPr>
        <w:spacing w:after="0" w:line="360" w:lineRule="auto"/>
        <w:jc w:val="left"/>
        <w:rPr>
          <w:rFonts w:ascii="Times New Roman" w:hAnsi="Times New Roman"/>
          <w:color w:val="000000"/>
          <w:szCs w:val="24"/>
          <w:lang w:val="en-GB"/>
        </w:rPr>
      </w:pPr>
      <w:r w:rsidRPr="004073C9">
        <w:rPr>
          <w:rFonts w:ascii="Times New Roman" w:hAnsi="Times New Roman"/>
          <w:b/>
          <w:szCs w:val="24"/>
        </w:rPr>
        <w:t>Figure 3:</w:t>
      </w:r>
      <w:r w:rsidR="005A06A8" w:rsidRPr="004073C9">
        <w:rPr>
          <w:rFonts w:ascii="Times New Roman" w:hAnsi="Times New Roman"/>
          <w:szCs w:val="24"/>
        </w:rPr>
        <w:t xml:space="preserve"> </w:t>
      </w:r>
      <w:r w:rsidRPr="004073C9">
        <w:rPr>
          <w:rFonts w:ascii="Times New Roman" w:hAnsi="Times New Roman"/>
          <w:szCs w:val="24"/>
        </w:rPr>
        <w:t xml:space="preserve">SPR binding curves of </w:t>
      </w:r>
      <w:r w:rsidRPr="004073C9">
        <w:rPr>
          <w:rFonts w:ascii="Times New Roman" w:hAnsi="Times New Roman"/>
          <w:i/>
          <w:szCs w:val="24"/>
        </w:rPr>
        <w:t>Lens culinaris</w:t>
      </w:r>
      <w:r w:rsidRPr="004073C9">
        <w:rPr>
          <w:rFonts w:ascii="Times New Roman" w:hAnsi="Times New Roman"/>
          <w:szCs w:val="24"/>
        </w:rPr>
        <w:t xml:space="preserve"> (LC, </w:t>
      </w:r>
      <w:r w:rsidR="0098497C" w:rsidRPr="004073C9">
        <w:rPr>
          <w:rFonts w:ascii="Times New Roman" w:hAnsi="Times New Roman"/>
          <w:szCs w:val="24"/>
        </w:rPr>
        <w:t>500 µg/mL</w:t>
      </w:r>
      <w:r w:rsidRPr="004073C9">
        <w:rPr>
          <w:rFonts w:ascii="Times New Roman" w:hAnsi="Times New Roman"/>
          <w:szCs w:val="24"/>
        </w:rPr>
        <w:t xml:space="preserve">) and </w:t>
      </w:r>
      <w:r w:rsidRPr="004073C9">
        <w:rPr>
          <w:rFonts w:ascii="Times New Roman" w:hAnsi="Times New Roman"/>
          <w:i/>
          <w:color w:val="000000"/>
          <w:szCs w:val="24"/>
          <w:lang w:val="en-GB"/>
        </w:rPr>
        <w:t>Maackia amurensis</w:t>
      </w:r>
      <w:r w:rsidRPr="004073C9">
        <w:rPr>
          <w:rFonts w:ascii="Times New Roman" w:hAnsi="Times New Roman"/>
          <w:color w:val="000000"/>
          <w:szCs w:val="24"/>
          <w:lang w:val="en-GB"/>
        </w:rPr>
        <w:t xml:space="preserve"> (MA, </w:t>
      </w:r>
      <w:r w:rsidR="0098497C" w:rsidRPr="004073C9">
        <w:rPr>
          <w:rFonts w:ascii="Times New Roman" w:hAnsi="Times New Roman"/>
          <w:szCs w:val="24"/>
        </w:rPr>
        <w:t>500 µg/mL</w:t>
      </w:r>
      <w:r w:rsidRPr="004073C9">
        <w:rPr>
          <w:rFonts w:ascii="Times New Roman" w:hAnsi="Times New Roman"/>
          <w:color w:val="000000"/>
          <w:szCs w:val="24"/>
          <w:lang w:val="en-GB"/>
        </w:rPr>
        <w:t>) on gold and graphene-on-metal SPR interfac</w:t>
      </w:r>
      <w:r w:rsidR="005A06A8" w:rsidRPr="004073C9">
        <w:rPr>
          <w:rFonts w:ascii="Times New Roman" w:hAnsi="Times New Roman"/>
          <w:color w:val="000000"/>
          <w:szCs w:val="24"/>
          <w:lang w:val="en-GB"/>
        </w:rPr>
        <w:t>e</w:t>
      </w:r>
      <w:r w:rsidRPr="004073C9">
        <w:rPr>
          <w:rFonts w:ascii="Times New Roman" w:hAnsi="Times New Roman"/>
          <w:color w:val="000000"/>
          <w:szCs w:val="24"/>
          <w:lang w:val="en-GB"/>
        </w:rPr>
        <w:t>s</w:t>
      </w:r>
      <w:r w:rsidR="005A06A8" w:rsidRPr="004073C9">
        <w:rPr>
          <w:rFonts w:ascii="Times New Roman" w:hAnsi="Times New Roman"/>
          <w:color w:val="000000"/>
          <w:szCs w:val="24"/>
          <w:lang w:val="en-GB"/>
        </w:rPr>
        <w:br w:type="page"/>
      </w:r>
    </w:p>
    <w:p w14:paraId="27CC4AAD" w14:textId="77777777" w:rsidR="0098497C" w:rsidRPr="004073C9" w:rsidRDefault="0098497C" w:rsidP="005A06A8">
      <w:pPr>
        <w:spacing w:after="0" w:line="360" w:lineRule="auto"/>
        <w:jc w:val="center"/>
        <w:rPr>
          <w:rFonts w:ascii="Times New Roman" w:hAnsi="Times New Roman"/>
          <w:b/>
          <w:szCs w:val="24"/>
        </w:rPr>
      </w:pPr>
      <w:r w:rsidRPr="004073C9">
        <w:rPr>
          <w:rFonts w:ascii="Times New Roman" w:hAnsi="Times New Roman"/>
          <w:b/>
          <w:szCs w:val="24"/>
        </w:rPr>
        <w:lastRenderedPageBreak/>
        <w:t>(A)</w:t>
      </w:r>
    </w:p>
    <w:p w14:paraId="63598D30" w14:textId="77777777" w:rsidR="005A06A8" w:rsidRPr="004073C9" w:rsidRDefault="00E12C42" w:rsidP="005A06A8">
      <w:pPr>
        <w:spacing w:after="0" w:line="360" w:lineRule="auto"/>
        <w:jc w:val="center"/>
        <w:rPr>
          <w:rFonts w:ascii="Times New Roman" w:hAnsi="Times New Roman"/>
          <w:szCs w:val="24"/>
        </w:rPr>
      </w:pPr>
      <w:r w:rsidRPr="004073C9">
        <w:rPr>
          <w:rFonts w:ascii="Times New Roman" w:hAnsi="Times New Roman"/>
          <w:szCs w:val="24"/>
        </w:rPr>
        <w:object w:dxaOrig="6040" w:dyaOrig="5800" w14:anchorId="28917120">
          <v:shape id="_x0000_i1027" type="#_x0000_t75" style="width:261.95pt;height:251.25pt" o:ole="">
            <v:imagedata r:id="rId13" o:title=""/>
          </v:shape>
          <o:OLEObject Type="Embed" ProgID="KGraph_Plot" ShapeID="_x0000_i1027" DrawAspect="Content" ObjectID="_1768228773" r:id="rId14"/>
        </w:object>
      </w:r>
    </w:p>
    <w:p w14:paraId="7D8A4912" w14:textId="77777777" w:rsidR="0098497C" w:rsidRPr="004073C9" w:rsidRDefault="0098497C" w:rsidP="005A06A8">
      <w:pPr>
        <w:spacing w:after="0" w:line="360" w:lineRule="auto"/>
        <w:jc w:val="center"/>
        <w:rPr>
          <w:rFonts w:ascii="Times New Roman" w:hAnsi="Times New Roman"/>
          <w:szCs w:val="24"/>
        </w:rPr>
      </w:pPr>
    </w:p>
    <w:p w14:paraId="3D222130" w14:textId="77777777" w:rsidR="0098497C" w:rsidRPr="004073C9" w:rsidRDefault="0098497C" w:rsidP="0098497C">
      <w:pPr>
        <w:spacing w:after="0" w:line="360" w:lineRule="auto"/>
        <w:jc w:val="center"/>
        <w:rPr>
          <w:rFonts w:ascii="Times New Roman" w:hAnsi="Times New Roman"/>
          <w:b/>
          <w:szCs w:val="24"/>
        </w:rPr>
      </w:pPr>
      <w:r w:rsidRPr="004073C9">
        <w:rPr>
          <w:rFonts w:ascii="Times New Roman" w:hAnsi="Times New Roman"/>
          <w:b/>
          <w:szCs w:val="24"/>
        </w:rPr>
        <w:t>(B)</w:t>
      </w:r>
    </w:p>
    <w:p w14:paraId="61600CC5" w14:textId="77777777" w:rsidR="00E12C42" w:rsidRPr="004073C9" w:rsidRDefault="00E12C42" w:rsidP="0098497C">
      <w:pPr>
        <w:spacing w:after="0" w:line="360" w:lineRule="auto"/>
        <w:jc w:val="center"/>
        <w:rPr>
          <w:rFonts w:ascii="Times New Roman" w:hAnsi="Times New Roman"/>
          <w:b/>
          <w:szCs w:val="24"/>
        </w:rPr>
      </w:pPr>
      <w:r w:rsidRPr="004073C9">
        <w:rPr>
          <w:rFonts w:ascii="Times New Roman" w:hAnsi="Times New Roman"/>
          <w:szCs w:val="24"/>
        </w:rPr>
        <w:object w:dxaOrig="6260" w:dyaOrig="5740" w14:anchorId="6EAD9072">
          <v:shape id="_x0000_i1028" type="#_x0000_t75" style="width:258.15pt;height:236.7pt" o:ole="">
            <v:imagedata r:id="rId15" o:title=""/>
          </v:shape>
          <o:OLEObject Type="Embed" ProgID="KGraph_Plot" ShapeID="_x0000_i1028" DrawAspect="Content" ObjectID="_1768228774" r:id="rId16"/>
        </w:object>
      </w:r>
    </w:p>
    <w:p w14:paraId="3CD6D5B5" w14:textId="77777777" w:rsidR="0098497C" w:rsidRPr="004073C9" w:rsidRDefault="0098497C" w:rsidP="005A06A8">
      <w:pPr>
        <w:spacing w:after="0" w:line="360" w:lineRule="auto"/>
        <w:jc w:val="center"/>
        <w:rPr>
          <w:rFonts w:ascii="Times New Roman" w:hAnsi="Times New Roman"/>
          <w:b/>
          <w:szCs w:val="24"/>
          <w:lang w:val="en-GB"/>
        </w:rPr>
      </w:pPr>
    </w:p>
    <w:p w14:paraId="18D14910" w14:textId="77777777" w:rsidR="00B1670F" w:rsidRPr="004073C9" w:rsidRDefault="005A06A8" w:rsidP="005A06A8">
      <w:pPr>
        <w:spacing w:after="0" w:line="360" w:lineRule="auto"/>
        <w:rPr>
          <w:rFonts w:ascii="Times New Roman" w:hAnsi="Times New Roman"/>
          <w:szCs w:val="24"/>
        </w:rPr>
      </w:pPr>
      <w:r w:rsidRPr="004073C9">
        <w:rPr>
          <w:rFonts w:ascii="Times New Roman" w:hAnsi="Times New Roman"/>
          <w:b/>
          <w:szCs w:val="24"/>
        </w:rPr>
        <w:t>Figure 4:</w:t>
      </w:r>
      <w:r w:rsidRPr="004073C9">
        <w:rPr>
          <w:rFonts w:ascii="Times New Roman" w:hAnsi="Times New Roman"/>
          <w:szCs w:val="24"/>
        </w:rPr>
        <w:t xml:space="preserve"> </w:t>
      </w:r>
      <w:r w:rsidR="0098497C" w:rsidRPr="004073C9">
        <w:rPr>
          <w:rFonts w:ascii="Times New Roman" w:hAnsi="Times New Roman"/>
          <w:szCs w:val="24"/>
        </w:rPr>
        <w:t xml:space="preserve">(A) </w:t>
      </w:r>
      <w:r w:rsidRPr="004073C9">
        <w:rPr>
          <w:rFonts w:ascii="Times New Roman" w:hAnsi="Times New Roman"/>
          <w:szCs w:val="24"/>
        </w:rPr>
        <w:t xml:space="preserve">SPR binding curves of </w:t>
      </w:r>
      <w:r w:rsidRPr="004073C9">
        <w:rPr>
          <w:rFonts w:ascii="Times New Roman" w:hAnsi="Times New Roman"/>
          <w:i/>
          <w:szCs w:val="24"/>
        </w:rPr>
        <w:t>Lens culinaris</w:t>
      </w:r>
      <w:r w:rsidRPr="004073C9">
        <w:rPr>
          <w:rFonts w:ascii="Times New Roman" w:hAnsi="Times New Roman"/>
          <w:szCs w:val="24"/>
        </w:rPr>
        <w:t xml:space="preserve"> (LC, </w:t>
      </w:r>
      <w:r w:rsidR="0098497C" w:rsidRPr="004073C9">
        <w:rPr>
          <w:rFonts w:ascii="Times New Roman" w:hAnsi="Times New Roman"/>
          <w:szCs w:val="24"/>
        </w:rPr>
        <w:t>500 µg/mL</w:t>
      </w:r>
      <w:r w:rsidRPr="004073C9">
        <w:rPr>
          <w:rFonts w:ascii="Times New Roman" w:hAnsi="Times New Roman"/>
          <w:szCs w:val="24"/>
        </w:rPr>
        <w:t xml:space="preserve">) and </w:t>
      </w:r>
      <w:r w:rsidRPr="004073C9">
        <w:rPr>
          <w:rFonts w:ascii="Times New Roman" w:hAnsi="Times New Roman"/>
          <w:i/>
          <w:color w:val="000000"/>
          <w:szCs w:val="24"/>
          <w:lang w:val="en-GB"/>
        </w:rPr>
        <w:t>Maackia amurensis</w:t>
      </w:r>
      <w:r w:rsidRPr="004073C9">
        <w:rPr>
          <w:rFonts w:ascii="Times New Roman" w:hAnsi="Times New Roman"/>
          <w:color w:val="000000"/>
          <w:szCs w:val="24"/>
          <w:lang w:val="en-GB"/>
        </w:rPr>
        <w:t xml:space="preserve"> (MA, </w:t>
      </w:r>
      <w:r w:rsidR="0098497C" w:rsidRPr="004073C9">
        <w:rPr>
          <w:rFonts w:ascii="Times New Roman" w:hAnsi="Times New Roman"/>
          <w:szCs w:val="24"/>
        </w:rPr>
        <w:t>500 µg/mL</w:t>
      </w:r>
      <w:r w:rsidR="0098497C" w:rsidRPr="004073C9">
        <w:rPr>
          <w:rFonts w:ascii="Times New Roman" w:hAnsi="Times New Roman"/>
          <w:color w:val="000000"/>
          <w:szCs w:val="24"/>
          <w:lang w:val="en-GB"/>
        </w:rPr>
        <w:t xml:space="preserve"> </w:t>
      </w:r>
      <w:r w:rsidRPr="004073C9">
        <w:rPr>
          <w:rFonts w:ascii="Times New Roman" w:hAnsi="Times New Roman"/>
          <w:color w:val="000000"/>
          <w:szCs w:val="24"/>
          <w:lang w:val="en-GB"/>
        </w:rPr>
        <w:t>on graphene-on-metal SPR interfaces modified with mannose (100 mM)</w:t>
      </w:r>
      <w:r w:rsidR="0098497C" w:rsidRPr="004073C9">
        <w:rPr>
          <w:rFonts w:ascii="Times New Roman" w:hAnsi="Times New Roman"/>
          <w:color w:val="000000"/>
          <w:szCs w:val="24"/>
          <w:lang w:val="en-GB"/>
        </w:rPr>
        <w:t xml:space="preserve">; (B) </w:t>
      </w:r>
      <w:r w:rsidR="00E12C42" w:rsidRPr="004073C9">
        <w:rPr>
          <w:rFonts w:ascii="Times New Roman" w:hAnsi="Times New Roman"/>
          <w:color w:val="000000"/>
          <w:szCs w:val="24"/>
          <w:lang w:val="en-GB"/>
        </w:rPr>
        <w:t xml:space="preserve">Calibration curve for different </w:t>
      </w:r>
      <w:r w:rsidR="00E12C42" w:rsidRPr="004073C9">
        <w:rPr>
          <w:rFonts w:ascii="Times New Roman" w:hAnsi="Times New Roman"/>
          <w:i/>
          <w:szCs w:val="24"/>
        </w:rPr>
        <w:t xml:space="preserve">Lens culinaris </w:t>
      </w:r>
      <w:r w:rsidR="00E12C42" w:rsidRPr="004073C9">
        <w:rPr>
          <w:rFonts w:ascii="Times New Roman" w:hAnsi="Times New Roman"/>
          <w:szCs w:val="24"/>
        </w:rPr>
        <w:t>concentrations</w:t>
      </w:r>
    </w:p>
    <w:sectPr w:rsidR="00B1670F" w:rsidRPr="004073C9" w:rsidSect="00157877">
      <w:footerReference w:type="even" r:id="rId17"/>
      <w:footerReference w:type="default" r:id="rId18"/>
      <w:type w:val="continuous"/>
      <w:pgSz w:w="12240" w:h="15840" w:code="1"/>
      <w:pgMar w:top="1418" w:right="1418" w:bottom="1418" w:left="1418" w:header="964" w:footer="964" w:gutter="0"/>
      <w:cols w:space="4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4C514" w14:textId="77777777" w:rsidR="002726E7" w:rsidRDefault="002726E7">
      <w:r>
        <w:separator/>
      </w:r>
    </w:p>
  </w:endnote>
  <w:endnote w:type="continuationSeparator" w:id="0">
    <w:p w14:paraId="4EDA50FF" w14:textId="77777777" w:rsidR="002726E7" w:rsidRDefault="0027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dvPS_TTR">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7E4E" w14:textId="77777777" w:rsidR="006D050C" w:rsidRDefault="004A7808">
    <w:pPr>
      <w:pStyle w:val="Footer"/>
      <w:framePr w:wrap="around" w:vAnchor="text" w:hAnchor="margin" w:xAlign="right" w:y="1"/>
      <w:rPr>
        <w:rStyle w:val="PageNumber"/>
      </w:rPr>
    </w:pPr>
    <w:r>
      <w:rPr>
        <w:rStyle w:val="PageNumber"/>
      </w:rPr>
      <w:fldChar w:fldCharType="begin"/>
    </w:r>
    <w:r w:rsidR="006D050C">
      <w:rPr>
        <w:rStyle w:val="PageNumber"/>
      </w:rPr>
      <w:instrText xml:space="preserve">PAGE  </w:instrText>
    </w:r>
    <w:r>
      <w:rPr>
        <w:rStyle w:val="PageNumber"/>
      </w:rPr>
      <w:fldChar w:fldCharType="separate"/>
    </w:r>
    <w:r w:rsidR="006D050C">
      <w:rPr>
        <w:rStyle w:val="PageNumber"/>
        <w:noProof/>
      </w:rPr>
      <w:t>1</w:t>
    </w:r>
    <w:r>
      <w:rPr>
        <w:rStyle w:val="PageNumber"/>
      </w:rPr>
      <w:fldChar w:fldCharType="end"/>
    </w:r>
  </w:p>
  <w:p w14:paraId="63B25BA3" w14:textId="77777777" w:rsidR="006D050C" w:rsidRDefault="006D050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027A" w14:textId="212D81BF" w:rsidR="006D050C" w:rsidRDefault="004A7808">
    <w:pPr>
      <w:pStyle w:val="Footer"/>
      <w:framePr w:wrap="around" w:vAnchor="text" w:hAnchor="margin" w:xAlign="right" w:y="1"/>
      <w:rPr>
        <w:rStyle w:val="PageNumber"/>
      </w:rPr>
    </w:pPr>
    <w:r>
      <w:rPr>
        <w:rStyle w:val="PageNumber"/>
      </w:rPr>
      <w:fldChar w:fldCharType="begin"/>
    </w:r>
    <w:r w:rsidR="006D050C">
      <w:rPr>
        <w:rStyle w:val="PageNumber"/>
      </w:rPr>
      <w:instrText xml:space="preserve">PAGE  </w:instrText>
    </w:r>
    <w:r>
      <w:rPr>
        <w:rStyle w:val="PageNumber"/>
      </w:rPr>
      <w:fldChar w:fldCharType="separate"/>
    </w:r>
    <w:r w:rsidR="004073C9">
      <w:rPr>
        <w:rStyle w:val="PageNumber"/>
        <w:noProof/>
      </w:rPr>
      <w:t>10</w:t>
    </w:r>
    <w:r>
      <w:rPr>
        <w:rStyle w:val="PageNumber"/>
      </w:rPr>
      <w:fldChar w:fldCharType="end"/>
    </w:r>
  </w:p>
  <w:p w14:paraId="40FEE381" w14:textId="77777777" w:rsidR="006D050C" w:rsidRDefault="006D050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4C62A" w14:textId="77777777" w:rsidR="002726E7" w:rsidRDefault="002726E7">
      <w:r>
        <w:separator/>
      </w:r>
    </w:p>
  </w:footnote>
  <w:footnote w:type="continuationSeparator" w:id="0">
    <w:p w14:paraId="37170AE5" w14:textId="77777777" w:rsidR="002726E7" w:rsidRDefault="002726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F8C"/>
    <w:multiLevelType w:val="hybridMultilevel"/>
    <w:tmpl w:val="10E6B81E"/>
    <w:lvl w:ilvl="0" w:tplc="88F2292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233E2"/>
    <w:multiLevelType w:val="hybridMultilevel"/>
    <w:tmpl w:val="9574193E"/>
    <w:lvl w:ilvl="0" w:tplc="C6961B5A">
      <w:start w:val="1"/>
      <w:numFmt w:val="upperLetter"/>
      <w:lvlText w:val="(%1)"/>
      <w:lvlJc w:val="left"/>
      <w:pPr>
        <w:ind w:left="1560" w:hanging="360"/>
      </w:pPr>
      <w:rPr>
        <w:rFonts w:hint="default"/>
      </w:r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2" w15:restartNumberingAfterBreak="0">
    <w:nsid w:val="18FF346A"/>
    <w:multiLevelType w:val="hybridMultilevel"/>
    <w:tmpl w:val="B58EA938"/>
    <w:lvl w:ilvl="0" w:tplc="6FA69056">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D82FA6"/>
    <w:multiLevelType w:val="hybridMultilevel"/>
    <w:tmpl w:val="DF986656"/>
    <w:lvl w:ilvl="0" w:tplc="0DB059B4">
      <w:start w:val="1"/>
      <w:numFmt w:val="upperLetter"/>
      <w:lvlText w:val="(%1)"/>
      <w:lvlJc w:val="left"/>
      <w:pPr>
        <w:ind w:left="2145" w:hanging="360"/>
      </w:pPr>
      <w:rPr>
        <w:rFonts w:hint="default"/>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0" w15:restartNumberingAfterBreak="0">
    <w:nsid w:val="44A2305A"/>
    <w:multiLevelType w:val="hybridMultilevel"/>
    <w:tmpl w:val="AB34959E"/>
    <w:lvl w:ilvl="0" w:tplc="7D6AB238">
      <w:start w:val="1"/>
      <w:numFmt w:val="lowerRoman"/>
      <w:lvlText w:val="%1)"/>
      <w:lvlJc w:val="left"/>
      <w:pPr>
        <w:tabs>
          <w:tab w:val="num" w:pos="780"/>
        </w:tabs>
        <w:ind w:left="780" w:hanging="720"/>
      </w:pPr>
      <w:rPr>
        <w:rFonts w:hint="default"/>
        <w:color w:val="141314"/>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1" w15:restartNumberingAfterBreak="0">
    <w:nsid w:val="44AD52CD"/>
    <w:multiLevelType w:val="hybridMultilevel"/>
    <w:tmpl w:val="1138D732"/>
    <w:lvl w:ilvl="0" w:tplc="E0AA6FE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6B74FB"/>
    <w:multiLevelType w:val="hybridMultilevel"/>
    <w:tmpl w:val="9C667B34"/>
    <w:lvl w:ilvl="0" w:tplc="3BBAAD2A">
      <w:start w:val="1"/>
      <w:numFmt w:val="upperLetter"/>
      <w:lvlText w:val="(%1)"/>
      <w:lvlJc w:val="left"/>
      <w:pPr>
        <w:ind w:left="3900" w:hanging="360"/>
      </w:pPr>
      <w:rPr>
        <w:rFonts w:hint="default"/>
      </w:r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13" w15:restartNumberingAfterBreak="0">
    <w:nsid w:val="5E313C55"/>
    <w:multiLevelType w:val="hybridMultilevel"/>
    <w:tmpl w:val="0FD0259E"/>
    <w:lvl w:ilvl="0" w:tplc="1C1E35AA">
      <w:start w:val="1"/>
      <w:numFmt w:val="upperLetter"/>
      <w:lvlText w:val="(%1)"/>
      <w:lvlJc w:val="left"/>
      <w:pPr>
        <w:tabs>
          <w:tab w:val="num" w:pos="5040"/>
        </w:tabs>
        <w:ind w:left="5040" w:hanging="2160"/>
      </w:pPr>
      <w:rPr>
        <w:rFonts w:hint="default"/>
      </w:rPr>
    </w:lvl>
    <w:lvl w:ilvl="1" w:tplc="040C0019" w:tentative="1">
      <w:start w:val="1"/>
      <w:numFmt w:val="lowerLetter"/>
      <w:lvlText w:val="%2."/>
      <w:lvlJc w:val="left"/>
      <w:pPr>
        <w:tabs>
          <w:tab w:val="num" w:pos="3960"/>
        </w:tabs>
        <w:ind w:left="3960" w:hanging="360"/>
      </w:pPr>
    </w:lvl>
    <w:lvl w:ilvl="2" w:tplc="040C001B" w:tentative="1">
      <w:start w:val="1"/>
      <w:numFmt w:val="lowerRoman"/>
      <w:lvlText w:val="%3."/>
      <w:lvlJc w:val="right"/>
      <w:pPr>
        <w:tabs>
          <w:tab w:val="num" w:pos="4680"/>
        </w:tabs>
        <w:ind w:left="4680" w:hanging="180"/>
      </w:pPr>
    </w:lvl>
    <w:lvl w:ilvl="3" w:tplc="040C000F" w:tentative="1">
      <w:start w:val="1"/>
      <w:numFmt w:val="decimal"/>
      <w:lvlText w:val="%4."/>
      <w:lvlJc w:val="left"/>
      <w:pPr>
        <w:tabs>
          <w:tab w:val="num" w:pos="5400"/>
        </w:tabs>
        <w:ind w:left="5400" w:hanging="360"/>
      </w:pPr>
    </w:lvl>
    <w:lvl w:ilvl="4" w:tplc="040C0019" w:tentative="1">
      <w:start w:val="1"/>
      <w:numFmt w:val="lowerLetter"/>
      <w:lvlText w:val="%5."/>
      <w:lvlJc w:val="left"/>
      <w:pPr>
        <w:tabs>
          <w:tab w:val="num" w:pos="6120"/>
        </w:tabs>
        <w:ind w:left="6120" w:hanging="360"/>
      </w:pPr>
    </w:lvl>
    <w:lvl w:ilvl="5" w:tplc="040C001B" w:tentative="1">
      <w:start w:val="1"/>
      <w:numFmt w:val="lowerRoman"/>
      <w:lvlText w:val="%6."/>
      <w:lvlJc w:val="right"/>
      <w:pPr>
        <w:tabs>
          <w:tab w:val="num" w:pos="6840"/>
        </w:tabs>
        <w:ind w:left="6840" w:hanging="180"/>
      </w:pPr>
    </w:lvl>
    <w:lvl w:ilvl="6" w:tplc="040C000F" w:tentative="1">
      <w:start w:val="1"/>
      <w:numFmt w:val="decimal"/>
      <w:lvlText w:val="%7."/>
      <w:lvlJc w:val="left"/>
      <w:pPr>
        <w:tabs>
          <w:tab w:val="num" w:pos="7560"/>
        </w:tabs>
        <w:ind w:left="7560" w:hanging="360"/>
      </w:pPr>
    </w:lvl>
    <w:lvl w:ilvl="7" w:tplc="040C0019" w:tentative="1">
      <w:start w:val="1"/>
      <w:numFmt w:val="lowerLetter"/>
      <w:lvlText w:val="%8."/>
      <w:lvlJc w:val="left"/>
      <w:pPr>
        <w:tabs>
          <w:tab w:val="num" w:pos="8280"/>
        </w:tabs>
        <w:ind w:left="8280" w:hanging="360"/>
      </w:pPr>
    </w:lvl>
    <w:lvl w:ilvl="8" w:tplc="040C001B" w:tentative="1">
      <w:start w:val="1"/>
      <w:numFmt w:val="lowerRoman"/>
      <w:lvlText w:val="%9."/>
      <w:lvlJc w:val="right"/>
      <w:pPr>
        <w:tabs>
          <w:tab w:val="num" w:pos="9000"/>
        </w:tabs>
        <w:ind w:left="9000" w:hanging="180"/>
      </w:pPr>
    </w:lvl>
  </w:abstractNum>
  <w:abstractNum w:abstractNumId="14" w15:restartNumberingAfterBreak="0">
    <w:nsid w:val="7A184468"/>
    <w:multiLevelType w:val="hybridMultilevel"/>
    <w:tmpl w:val="AD44A99C"/>
    <w:lvl w:ilvl="0" w:tplc="03FC3AAE">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8"/>
  </w:num>
  <w:num w:numId="2">
    <w:abstractNumId w:val="6"/>
  </w:num>
  <w:num w:numId="3">
    <w:abstractNumId w:val="9"/>
  </w:num>
  <w:num w:numId="4">
    <w:abstractNumId w:val="7"/>
  </w:num>
  <w:num w:numId="5">
    <w:abstractNumId w:val="5"/>
  </w:num>
  <w:num w:numId="6">
    <w:abstractNumId w:val="4"/>
  </w:num>
  <w:num w:numId="7">
    <w:abstractNumId w:val="13"/>
  </w:num>
  <w:num w:numId="8">
    <w:abstractNumId w:val="2"/>
  </w:num>
  <w:num w:numId="9">
    <w:abstractNumId w:val="10"/>
  </w:num>
  <w:num w:numId="10">
    <w:abstractNumId w:val="0"/>
  </w:num>
  <w:num w:numId="11">
    <w:abstractNumId w:val="12"/>
  </w:num>
  <w:num w:numId="12">
    <w:abstractNumId w:val="3"/>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Biopolyme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PR Kretschmann.enl&lt;/item&gt;&lt;/Libraries&gt;&lt;/ENLibraries&gt;"/>
    <w:docVar w:name="EN_Doc_Font_List_Name" w:val="TimesTimes New Roman"/>
    <w:docVar w:name="EN_Lib_Name_List_Name" w:val="12SECM-SPR.enl07SPR.ENL15chemphyscom.enl"/>
    <w:docVar w:name="EN_Main_Body_Style_Name" w:val="Analytical Chem"/>
  </w:docVars>
  <w:rsids>
    <w:rsidRoot w:val="0075280F"/>
    <w:rsid w:val="000027D4"/>
    <w:rsid w:val="00003953"/>
    <w:rsid w:val="000041A1"/>
    <w:rsid w:val="0000430D"/>
    <w:rsid w:val="000062D1"/>
    <w:rsid w:val="00006564"/>
    <w:rsid w:val="00010CA9"/>
    <w:rsid w:val="00011374"/>
    <w:rsid w:val="00011B6E"/>
    <w:rsid w:val="00012358"/>
    <w:rsid w:val="00013DBC"/>
    <w:rsid w:val="000152A1"/>
    <w:rsid w:val="000158CF"/>
    <w:rsid w:val="0001685C"/>
    <w:rsid w:val="000200C6"/>
    <w:rsid w:val="00020522"/>
    <w:rsid w:val="00020D40"/>
    <w:rsid w:val="00020FC9"/>
    <w:rsid w:val="00021CDF"/>
    <w:rsid w:val="0002212F"/>
    <w:rsid w:val="00022C0C"/>
    <w:rsid w:val="000234DE"/>
    <w:rsid w:val="000243CA"/>
    <w:rsid w:val="000254EB"/>
    <w:rsid w:val="00025CDF"/>
    <w:rsid w:val="000274C0"/>
    <w:rsid w:val="00027FAA"/>
    <w:rsid w:val="0003089E"/>
    <w:rsid w:val="000309FB"/>
    <w:rsid w:val="00031946"/>
    <w:rsid w:val="00031A16"/>
    <w:rsid w:val="00031D28"/>
    <w:rsid w:val="00033118"/>
    <w:rsid w:val="000331FE"/>
    <w:rsid w:val="00033940"/>
    <w:rsid w:val="00033F99"/>
    <w:rsid w:val="00035C5F"/>
    <w:rsid w:val="00036145"/>
    <w:rsid w:val="000361C2"/>
    <w:rsid w:val="00037C72"/>
    <w:rsid w:val="000430F6"/>
    <w:rsid w:val="00043FD8"/>
    <w:rsid w:val="000457B8"/>
    <w:rsid w:val="00045F2E"/>
    <w:rsid w:val="00046E13"/>
    <w:rsid w:val="000470F4"/>
    <w:rsid w:val="00047DE1"/>
    <w:rsid w:val="000507F4"/>
    <w:rsid w:val="00052809"/>
    <w:rsid w:val="00053DE1"/>
    <w:rsid w:val="00055F19"/>
    <w:rsid w:val="00056096"/>
    <w:rsid w:val="00057407"/>
    <w:rsid w:val="00057571"/>
    <w:rsid w:val="00057943"/>
    <w:rsid w:val="00057E37"/>
    <w:rsid w:val="00060063"/>
    <w:rsid w:val="00061A2C"/>
    <w:rsid w:val="000640B9"/>
    <w:rsid w:val="00064B13"/>
    <w:rsid w:val="00064EBD"/>
    <w:rsid w:val="00064EF5"/>
    <w:rsid w:val="00065FE8"/>
    <w:rsid w:val="00066324"/>
    <w:rsid w:val="000673BC"/>
    <w:rsid w:val="0007013B"/>
    <w:rsid w:val="00070D30"/>
    <w:rsid w:val="00072080"/>
    <w:rsid w:val="000722E3"/>
    <w:rsid w:val="000736A1"/>
    <w:rsid w:val="00074036"/>
    <w:rsid w:val="00074048"/>
    <w:rsid w:val="00074C3E"/>
    <w:rsid w:val="00075397"/>
    <w:rsid w:val="0007583B"/>
    <w:rsid w:val="00077DB4"/>
    <w:rsid w:val="0008080F"/>
    <w:rsid w:val="00081075"/>
    <w:rsid w:val="00081781"/>
    <w:rsid w:val="0008259A"/>
    <w:rsid w:val="00082E0C"/>
    <w:rsid w:val="0008400A"/>
    <w:rsid w:val="00087B93"/>
    <w:rsid w:val="00090187"/>
    <w:rsid w:val="0009213C"/>
    <w:rsid w:val="000927F2"/>
    <w:rsid w:val="00092831"/>
    <w:rsid w:val="00092FB4"/>
    <w:rsid w:val="0009505B"/>
    <w:rsid w:val="00095617"/>
    <w:rsid w:val="0009585C"/>
    <w:rsid w:val="000A06CB"/>
    <w:rsid w:val="000A3645"/>
    <w:rsid w:val="000A48A0"/>
    <w:rsid w:val="000A77B9"/>
    <w:rsid w:val="000A791A"/>
    <w:rsid w:val="000B1BAD"/>
    <w:rsid w:val="000B2A33"/>
    <w:rsid w:val="000B2C6E"/>
    <w:rsid w:val="000B393D"/>
    <w:rsid w:val="000B412A"/>
    <w:rsid w:val="000B54A2"/>
    <w:rsid w:val="000B6852"/>
    <w:rsid w:val="000C0FD2"/>
    <w:rsid w:val="000C2129"/>
    <w:rsid w:val="000C3433"/>
    <w:rsid w:val="000C392F"/>
    <w:rsid w:val="000C44BF"/>
    <w:rsid w:val="000C4AFB"/>
    <w:rsid w:val="000C525A"/>
    <w:rsid w:val="000C59AE"/>
    <w:rsid w:val="000C714F"/>
    <w:rsid w:val="000C745C"/>
    <w:rsid w:val="000D01E2"/>
    <w:rsid w:val="000D0740"/>
    <w:rsid w:val="000D36E7"/>
    <w:rsid w:val="000D3F07"/>
    <w:rsid w:val="000D47D1"/>
    <w:rsid w:val="000D48A2"/>
    <w:rsid w:val="000D4BA0"/>
    <w:rsid w:val="000D5AD8"/>
    <w:rsid w:val="000D5E49"/>
    <w:rsid w:val="000D71BD"/>
    <w:rsid w:val="000E055E"/>
    <w:rsid w:val="000E0D7A"/>
    <w:rsid w:val="000E173C"/>
    <w:rsid w:val="000E1AC9"/>
    <w:rsid w:val="000E4854"/>
    <w:rsid w:val="000E54CB"/>
    <w:rsid w:val="000E7367"/>
    <w:rsid w:val="000E74F8"/>
    <w:rsid w:val="000F1483"/>
    <w:rsid w:val="000F189D"/>
    <w:rsid w:val="000F4C02"/>
    <w:rsid w:val="000F55E5"/>
    <w:rsid w:val="000F57DC"/>
    <w:rsid w:val="000F6DCB"/>
    <w:rsid w:val="0010035F"/>
    <w:rsid w:val="0010041D"/>
    <w:rsid w:val="001008E6"/>
    <w:rsid w:val="001023EC"/>
    <w:rsid w:val="00102816"/>
    <w:rsid w:val="00102BD8"/>
    <w:rsid w:val="00103DFC"/>
    <w:rsid w:val="00106F64"/>
    <w:rsid w:val="001077B8"/>
    <w:rsid w:val="00110593"/>
    <w:rsid w:val="00110A8F"/>
    <w:rsid w:val="00110D16"/>
    <w:rsid w:val="0011178B"/>
    <w:rsid w:val="0011277B"/>
    <w:rsid w:val="00112838"/>
    <w:rsid w:val="0011323B"/>
    <w:rsid w:val="0011329E"/>
    <w:rsid w:val="00113A6A"/>
    <w:rsid w:val="00114473"/>
    <w:rsid w:val="001155E4"/>
    <w:rsid w:val="001158D4"/>
    <w:rsid w:val="0011676C"/>
    <w:rsid w:val="001178F1"/>
    <w:rsid w:val="00117AA5"/>
    <w:rsid w:val="0012128E"/>
    <w:rsid w:val="001217C0"/>
    <w:rsid w:val="00123AA5"/>
    <w:rsid w:val="001243DD"/>
    <w:rsid w:val="00125DE1"/>
    <w:rsid w:val="00125F9A"/>
    <w:rsid w:val="00126522"/>
    <w:rsid w:val="00126A7B"/>
    <w:rsid w:val="001270B0"/>
    <w:rsid w:val="001341C7"/>
    <w:rsid w:val="001347C3"/>
    <w:rsid w:val="00135264"/>
    <w:rsid w:val="001356F7"/>
    <w:rsid w:val="001357EE"/>
    <w:rsid w:val="00136AFF"/>
    <w:rsid w:val="001413A5"/>
    <w:rsid w:val="00142FC5"/>
    <w:rsid w:val="00143561"/>
    <w:rsid w:val="001448E2"/>
    <w:rsid w:val="001467C7"/>
    <w:rsid w:val="00147FF7"/>
    <w:rsid w:val="001519AA"/>
    <w:rsid w:val="00152677"/>
    <w:rsid w:val="00154768"/>
    <w:rsid w:val="00154D14"/>
    <w:rsid w:val="00156B15"/>
    <w:rsid w:val="00157877"/>
    <w:rsid w:val="00157DC4"/>
    <w:rsid w:val="00161441"/>
    <w:rsid w:val="00161ACF"/>
    <w:rsid w:val="001625F4"/>
    <w:rsid w:val="00164326"/>
    <w:rsid w:val="00165E18"/>
    <w:rsid w:val="00166828"/>
    <w:rsid w:val="001716F1"/>
    <w:rsid w:val="001720A2"/>
    <w:rsid w:val="001721CD"/>
    <w:rsid w:val="00173AC4"/>
    <w:rsid w:val="00174750"/>
    <w:rsid w:val="00174770"/>
    <w:rsid w:val="00174A3F"/>
    <w:rsid w:val="00175952"/>
    <w:rsid w:val="00176187"/>
    <w:rsid w:val="00176189"/>
    <w:rsid w:val="00176DD3"/>
    <w:rsid w:val="0017754F"/>
    <w:rsid w:val="00180808"/>
    <w:rsid w:val="00181EC1"/>
    <w:rsid w:val="001828D4"/>
    <w:rsid w:val="00183182"/>
    <w:rsid w:val="00183DB5"/>
    <w:rsid w:val="001840A7"/>
    <w:rsid w:val="0018472B"/>
    <w:rsid w:val="001873BF"/>
    <w:rsid w:val="00187FF9"/>
    <w:rsid w:val="00190044"/>
    <w:rsid w:val="00191CFC"/>
    <w:rsid w:val="00191D9C"/>
    <w:rsid w:val="001944E5"/>
    <w:rsid w:val="00194D92"/>
    <w:rsid w:val="0019538E"/>
    <w:rsid w:val="00195ACC"/>
    <w:rsid w:val="00195E3A"/>
    <w:rsid w:val="00196440"/>
    <w:rsid w:val="0019765E"/>
    <w:rsid w:val="001A2303"/>
    <w:rsid w:val="001A2559"/>
    <w:rsid w:val="001A2E8D"/>
    <w:rsid w:val="001A32F0"/>
    <w:rsid w:val="001A3B07"/>
    <w:rsid w:val="001A46EF"/>
    <w:rsid w:val="001A5A17"/>
    <w:rsid w:val="001B2439"/>
    <w:rsid w:val="001B2AD3"/>
    <w:rsid w:val="001B4B68"/>
    <w:rsid w:val="001B4C22"/>
    <w:rsid w:val="001B53A9"/>
    <w:rsid w:val="001B555C"/>
    <w:rsid w:val="001B7C2F"/>
    <w:rsid w:val="001B7E16"/>
    <w:rsid w:val="001C08D2"/>
    <w:rsid w:val="001C1F5F"/>
    <w:rsid w:val="001C2CCA"/>
    <w:rsid w:val="001C493A"/>
    <w:rsid w:val="001C4EC5"/>
    <w:rsid w:val="001C56FD"/>
    <w:rsid w:val="001C6D6D"/>
    <w:rsid w:val="001D00C5"/>
    <w:rsid w:val="001D043F"/>
    <w:rsid w:val="001D1619"/>
    <w:rsid w:val="001D262C"/>
    <w:rsid w:val="001D2926"/>
    <w:rsid w:val="001D329C"/>
    <w:rsid w:val="001D3BA6"/>
    <w:rsid w:val="001D42D3"/>
    <w:rsid w:val="001D4555"/>
    <w:rsid w:val="001D47CE"/>
    <w:rsid w:val="001D4DBB"/>
    <w:rsid w:val="001D64A0"/>
    <w:rsid w:val="001E12D5"/>
    <w:rsid w:val="001E1C7A"/>
    <w:rsid w:val="001E3E62"/>
    <w:rsid w:val="001E5107"/>
    <w:rsid w:val="001E55BC"/>
    <w:rsid w:val="001E784E"/>
    <w:rsid w:val="001E7898"/>
    <w:rsid w:val="001E7C0D"/>
    <w:rsid w:val="001F1D62"/>
    <w:rsid w:val="001F560C"/>
    <w:rsid w:val="001F5BB1"/>
    <w:rsid w:val="001F5C50"/>
    <w:rsid w:val="001F70EB"/>
    <w:rsid w:val="001F7EDF"/>
    <w:rsid w:val="00202260"/>
    <w:rsid w:val="00202C17"/>
    <w:rsid w:val="002045A6"/>
    <w:rsid w:val="00204CD9"/>
    <w:rsid w:val="00204D4D"/>
    <w:rsid w:val="00205909"/>
    <w:rsid w:val="00207320"/>
    <w:rsid w:val="00207642"/>
    <w:rsid w:val="0021168F"/>
    <w:rsid w:val="00211E4D"/>
    <w:rsid w:val="002158FF"/>
    <w:rsid w:val="0021718A"/>
    <w:rsid w:val="002202B9"/>
    <w:rsid w:val="0022090C"/>
    <w:rsid w:val="0022267D"/>
    <w:rsid w:val="00223079"/>
    <w:rsid w:val="002249A7"/>
    <w:rsid w:val="00225A5E"/>
    <w:rsid w:val="00225A97"/>
    <w:rsid w:val="00226A07"/>
    <w:rsid w:val="0023033F"/>
    <w:rsid w:val="00231FEC"/>
    <w:rsid w:val="00232252"/>
    <w:rsid w:val="00234EAF"/>
    <w:rsid w:val="00236038"/>
    <w:rsid w:val="00236862"/>
    <w:rsid w:val="0023704D"/>
    <w:rsid w:val="002403AA"/>
    <w:rsid w:val="002407E0"/>
    <w:rsid w:val="00240F91"/>
    <w:rsid w:val="00241807"/>
    <w:rsid w:val="0024372C"/>
    <w:rsid w:val="00243B31"/>
    <w:rsid w:val="00244DF1"/>
    <w:rsid w:val="00250A03"/>
    <w:rsid w:val="00250AF8"/>
    <w:rsid w:val="002513B6"/>
    <w:rsid w:val="00251579"/>
    <w:rsid w:val="00251C1D"/>
    <w:rsid w:val="002539BC"/>
    <w:rsid w:val="0025419A"/>
    <w:rsid w:val="00255241"/>
    <w:rsid w:val="002552B3"/>
    <w:rsid w:val="00256BA4"/>
    <w:rsid w:val="002605EB"/>
    <w:rsid w:val="00260A00"/>
    <w:rsid w:val="00262864"/>
    <w:rsid w:val="00262C21"/>
    <w:rsid w:val="00264056"/>
    <w:rsid w:val="00264325"/>
    <w:rsid w:val="002654F6"/>
    <w:rsid w:val="002717A0"/>
    <w:rsid w:val="002721FD"/>
    <w:rsid w:val="00272533"/>
    <w:rsid w:val="002726E7"/>
    <w:rsid w:val="0027338F"/>
    <w:rsid w:val="002733AA"/>
    <w:rsid w:val="002736D6"/>
    <w:rsid w:val="00274257"/>
    <w:rsid w:val="00275FFC"/>
    <w:rsid w:val="0028114C"/>
    <w:rsid w:val="00281960"/>
    <w:rsid w:val="00281E1D"/>
    <w:rsid w:val="00282863"/>
    <w:rsid w:val="00282C79"/>
    <w:rsid w:val="00283494"/>
    <w:rsid w:val="002841FD"/>
    <w:rsid w:val="00285AB2"/>
    <w:rsid w:val="002861E9"/>
    <w:rsid w:val="00286EED"/>
    <w:rsid w:val="00287249"/>
    <w:rsid w:val="00287B96"/>
    <w:rsid w:val="002900BD"/>
    <w:rsid w:val="002904DD"/>
    <w:rsid w:val="00290B28"/>
    <w:rsid w:val="00295365"/>
    <w:rsid w:val="00295666"/>
    <w:rsid w:val="00295BE9"/>
    <w:rsid w:val="00295C3B"/>
    <w:rsid w:val="00295C6E"/>
    <w:rsid w:val="00295F8D"/>
    <w:rsid w:val="00296662"/>
    <w:rsid w:val="002967B8"/>
    <w:rsid w:val="00296EF8"/>
    <w:rsid w:val="0029717F"/>
    <w:rsid w:val="002A2E27"/>
    <w:rsid w:val="002A30DC"/>
    <w:rsid w:val="002A3F43"/>
    <w:rsid w:val="002A4DA1"/>
    <w:rsid w:val="002A4DD4"/>
    <w:rsid w:val="002A5464"/>
    <w:rsid w:val="002A6041"/>
    <w:rsid w:val="002B0991"/>
    <w:rsid w:val="002B31BC"/>
    <w:rsid w:val="002B66A0"/>
    <w:rsid w:val="002B6C9B"/>
    <w:rsid w:val="002B71F2"/>
    <w:rsid w:val="002B7781"/>
    <w:rsid w:val="002C0FF3"/>
    <w:rsid w:val="002C2D75"/>
    <w:rsid w:val="002C2F3D"/>
    <w:rsid w:val="002C4584"/>
    <w:rsid w:val="002C4661"/>
    <w:rsid w:val="002C50B2"/>
    <w:rsid w:val="002C6C10"/>
    <w:rsid w:val="002C6D65"/>
    <w:rsid w:val="002C79DE"/>
    <w:rsid w:val="002C7ED7"/>
    <w:rsid w:val="002D0A0D"/>
    <w:rsid w:val="002D1F03"/>
    <w:rsid w:val="002D237E"/>
    <w:rsid w:val="002D3286"/>
    <w:rsid w:val="002D3529"/>
    <w:rsid w:val="002D41E1"/>
    <w:rsid w:val="002D4C6F"/>
    <w:rsid w:val="002D5E0E"/>
    <w:rsid w:val="002D67ED"/>
    <w:rsid w:val="002D68AF"/>
    <w:rsid w:val="002D6B51"/>
    <w:rsid w:val="002E0925"/>
    <w:rsid w:val="002E0A10"/>
    <w:rsid w:val="002E209E"/>
    <w:rsid w:val="002E28A5"/>
    <w:rsid w:val="002E32EC"/>
    <w:rsid w:val="002E3605"/>
    <w:rsid w:val="002E370F"/>
    <w:rsid w:val="002E5E6A"/>
    <w:rsid w:val="002E7ACD"/>
    <w:rsid w:val="002F10E1"/>
    <w:rsid w:val="002F1AC9"/>
    <w:rsid w:val="002F6ABC"/>
    <w:rsid w:val="002F71CA"/>
    <w:rsid w:val="002F751F"/>
    <w:rsid w:val="003018DA"/>
    <w:rsid w:val="00302044"/>
    <w:rsid w:val="003037C7"/>
    <w:rsid w:val="003040A7"/>
    <w:rsid w:val="003052D8"/>
    <w:rsid w:val="0030559A"/>
    <w:rsid w:val="0031070D"/>
    <w:rsid w:val="00310810"/>
    <w:rsid w:val="003118C6"/>
    <w:rsid w:val="00311F39"/>
    <w:rsid w:val="00312D4C"/>
    <w:rsid w:val="00313A32"/>
    <w:rsid w:val="00313B11"/>
    <w:rsid w:val="00313C6E"/>
    <w:rsid w:val="00313FDB"/>
    <w:rsid w:val="00314676"/>
    <w:rsid w:val="00315AEF"/>
    <w:rsid w:val="003206B9"/>
    <w:rsid w:val="003219C6"/>
    <w:rsid w:val="00324F09"/>
    <w:rsid w:val="003252AA"/>
    <w:rsid w:val="003252D9"/>
    <w:rsid w:val="0032645F"/>
    <w:rsid w:val="003304FB"/>
    <w:rsid w:val="0033360F"/>
    <w:rsid w:val="003348E4"/>
    <w:rsid w:val="00334F2C"/>
    <w:rsid w:val="003350D3"/>
    <w:rsid w:val="003350F7"/>
    <w:rsid w:val="00336EB3"/>
    <w:rsid w:val="00340C89"/>
    <w:rsid w:val="00342E13"/>
    <w:rsid w:val="00343288"/>
    <w:rsid w:val="003432D2"/>
    <w:rsid w:val="003441D6"/>
    <w:rsid w:val="003451D9"/>
    <w:rsid w:val="003459F0"/>
    <w:rsid w:val="00345D98"/>
    <w:rsid w:val="003460CF"/>
    <w:rsid w:val="003504D9"/>
    <w:rsid w:val="00350D11"/>
    <w:rsid w:val="00351454"/>
    <w:rsid w:val="0035146B"/>
    <w:rsid w:val="00351754"/>
    <w:rsid w:val="00352A06"/>
    <w:rsid w:val="003530A8"/>
    <w:rsid w:val="00353C83"/>
    <w:rsid w:val="00353E83"/>
    <w:rsid w:val="003553CD"/>
    <w:rsid w:val="003559AE"/>
    <w:rsid w:val="00356FBC"/>
    <w:rsid w:val="0035778C"/>
    <w:rsid w:val="003578F9"/>
    <w:rsid w:val="003606A9"/>
    <w:rsid w:val="00361E00"/>
    <w:rsid w:val="00363907"/>
    <w:rsid w:val="00364A4F"/>
    <w:rsid w:val="00364D83"/>
    <w:rsid w:val="003659CE"/>
    <w:rsid w:val="00366C15"/>
    <w:rsid w:val="00366CA9"/>
    <w:rsid w:val="00367314"/>
    <w:rsid w:val="0036777F"/>
    <w:rsid w:val="00367EC8"/>
    <w:rsid w:val="00370C44"/>
    <w:rsid w:val="00371D9C"/>
    <w:rsid w:val="00371F34"/>
    <w:rsid w:val="003738C0"/>
    <w:rsid w:val="003745ED"/>
    <w:rsid w:val="00374999"/>
    <w:rsid w:val="00375D4E"/>
    <w:rsid w:val="003760CA"/>
    <w:rsid w:val="00377190"/>
    <w:rsid w:val="003775FF"/>
    <w:rsid w:val="003812CB"/>
    <w:rsid w:val="00381EF7"/>
    <w:rsid w:val="00382564"/>
    <w:rsid w:val="00382B36"/>
    <w:rsid w:val="00382ED5"/>
    <w:rsid w:val="0038301E"/>
    <w:rsid w:val="00383053"/>
    <w:rsid w:val="003839FA"/>
    <w:rsid w:val="00383DD6"/>
    <w:rsid w:val="00386E48"/>
    <w:rsid w:val="00387544"/>
    <w:rsid w:val="00387EFD"/>
    <w:rsid w:val="00391E8D"/>
    <w:rsid w:val="00392121"/>
    <w:rsid w:val="00394C98"/>
    <w:rsid w:val="003951E9"/>
    <w:rsid w:val="00395374"/>
    <w:rsid w:val="003956D0"/>
    <w:rsid w:val="0039656A"/>
    <w:rsid w:val="00397FF3"/>
    <w:rsid w:val="003A05B4"/>
    <w:rsid w:val="003A2CFE"/>
    <w:rsid w:val="003A2D29"/>
    <w:rsid w:val="003A43D4"/>
    <w:rsid w:val="003A776F"/>
    <w:rsid w:val="003B003E"/>
    <w:rsid w:val="003B048F"/>
    <w:rsid w:val="003B1131"/>
    <w:rsid w:val="003B1FCF"/>
    <w:rsid w:val="003B3904"/>
    <w:rsid w:val="003B49AD"/>
    <w:rsid w:val="003B4A72"/>
    <w:rsid w:val="003B4CE7"/>
    <w:rsid w:val="003B5BBF"/>
    <w:rsid w:val="003B6537"/>
    <w:rsid w:val="003B6786"/>
    <w:rsid w:val="003B6AF8"/>
    <w:rsid w:val="003B76B7"/>
    <w:rsid w:val="003C0B76"/>
    <w:rsid w:val="003C0E95"/>
    <w:rsid w:val="003C35A1"/>
    <w:rsid w:val="003C3B3B"/>
    <w:rsid w:val="003C4B4C"/>
    <w:rsid w:val="003C4F25"/>
    <w:rsid w:val="003C4FB0"/>
    <w:rsid w:val="003C5AFA"/>
    <w:rsid w:val="003C6E44"/>
    <w:rsid w:val="003D0193"/>
    <w:rsid w:val="003D075B"/>
    <w:rsid w:val="003D0FAE"/>
    <w:rsid w:val="003D1658"/>
    <w:rsid w:val="003D3B09"/>
    <w:rsid w:val="003D3B25"/>
    <w:rsid w:val="003D3D36"/>
    <w:rsid w:val="003D42D4"/>
    <w:rsid w:val="003D57D1"/>
    <w:rsid w:val="003D6114"/>
    <w:rsid w:val="003D6FE7"/>
    <w:rsid w:val="003D7945"/>
    <w:rsid w:val="003E1491"/>
    <w:rsid w:val="003E156A"/>
    <w:rsid w:val="003E3200"/>
    <w:rsid w:val="003E40CC"/>
    <w:rsid w:val="003E4CED"/>
    <w:rsid w:val="003E69E9"/>
    <w:rsid w:val="003E72E9"/>
    <w:rsid w:val="003E7659"/>
    <w:rsid w:val="003E7C69"/>
    <w:rsid w:val="003F175C"/>
    <w:rsid w:val="003F1FA2"/>
    <w:rsid w:val="003F2420"/>
    <w:rsid w:val="003F2571"/>
    <w:rsid w:val="003F7300"/>
    <w:rsid w:val="003F7D3D"/>
    <w:rsid w:val="003F7F98"/>
    <w:rsid w:val="00401A3B"/>
    <w:rsid w:val="00402AF1"/>
    <w:rsid w:val="00403391"/>
    <w:rsid w:val="00403434"/>
    <w:rsid w:val="00403DAD"/>
    <w:rsid w:val="0040670A"/>
    <w:rsid w:val="004073C9"/>
    <w:rsid w:val="00407C6E"/>
    <w:rsid w:val="004105FD"/>
    <w:rsid w:val="0041169E"/>
    <w:rsid w:val="004119A0"/>
    <w:rsid w:val="004119CA"/>
    <w:rsid w:val="00411B1B"/>
    <w:rsid w:val="004126A2"/>
    <w:rsid w:val="0041288C"/>
    <w:rsid w:val="0041292B"/>
    <w:rsid w:val="00412AD2"/>
    <w:rsid w:val="00412FDD"/>
    <w:rsid w:val="00413441"/>
    <w:rsid w:val="0041405B"/>
    <w:rsid w:val="00414658"/>
    <w:rsid w:val="00415D41"/>
    <w:rsid w:val="0041611D"/>
    <w:rsid w:val="004168FD"/>
    <w:rsid w:val="00416D1E"/>
    <w:rsid w:val="00417526"/>
    <w:rsid w:val="0041797A"/>
    <w:rsid w:val="00420281"/>
    <w:rsid w:val="0042211F"/>
    <w:rsid w:val="00423FAD"/>
    <w:rsid w:val="004245BB"/>
    <w:rsid w:val="00424714"/>
    <w:rsid w:val="00425177"/>
    <w:rsid w:val="00425720"/>
    <w:rsid w:val="00426D9B"/>
    <w:rsid w:val="004275B2"/>
    <w:rsid w:val="004276B6"/>
    <w:rsid w:val="00427E28"/>
    <w:rsid w:val="004305F9"/>
    <w:rsid w:val="004314B9"/>
    <w:rsid w:val="00433D4A"/>
    <w:rsid w:val="00435F54"/>
    <w:rsid w:val="00442DEE"/>
    <w:rsid w:val="00450165"/>
    <w:rsid w:val="00456090"/>
    <w:rsid w:val="004561A1"/>
    <w:rsid w:val="00457E2E"/>
    <w:rsid w:val="0046035C"/>
    <w:rsid w:val="0046050D"/>
    <w:rsid w:val="00460556"/>
    <w:rsid w:val="00462DE4"/>
    <w:rsid w:val="004649DC"/>
    <w:rsid w:val="0046569C"/>
    <w:rsid w:val="00465726"/>
    <w:rsid w:val="00465969"/>
    <w:rsid w:val="00465B01"/>
    <w:rsid w:val="00465FFD"/>
    <w:rsid w:val="00466789"/>
    <w:rsid w:val="00467CEA"/>
    <w:rsid w:val="00470805"/>
    <w:rsid w:val="00472553"/>
    <w:rsid w:val="00473F4F"/>
    <w:rsid w:val="0047434C"/>
    <w:rsid w:val="00475E05"/>
    <w:rsid w:val="00477341"/>
    <w:rsid w:val="004837DD"/>
    <w:rsid w:val="00485BA4"/>
    <w:rsid w:val="00486D02"/>
    <w:rsid w:val="0048700E"/>
    <w:rsid w:val="00491783"/>
    <w:rsid w:val="00491A04"/>
    <w:rsid w:val="00491EB2"/>
    <w:rsid w:val="0049253B"/>
    <w:rsid w:val="00492D91"/>
    <w:rsid w:val="00493154"/>
    <w:rsid w:val="00494CCB"/>
    <w:rsid w:val="004956B6"/>
    <w:rsid w:val="0049786B"/>
    <w:rsid w:val="00497918"/>
    <w:rsid w:val="004A0449"/>
    <w:rsid w:val="004A0A67"/>
    <w:rsid w:val="004A0C20"/>
    <w:rsid w:val="004A0CCC"/>
    <w:rsid w:val="004A1032"/>
    <w:rsid w:val="004A115C"/>
    <w:rsid w:val="004A451F"/>
    <w:rsid w:val="004A7808"/>
    <w:rsid w:val="004B0040"/>
    <w:rsid w:val="004B3E94"/>
    <w:rsid w:val="004B4941"/>
    <w:rsid w:val="004B5479"/>
    <w:rsid w:val="004B625E"/>
    <w:rsid w:val="004B6E45"/>
    <w:rsid w:val="004B70B0"/>
    <w:rsid w:val="004C0D57"/>
    <w:rsid w:val="004C28E6"/>
    <w:rsid w:val="004C3192"/>
    <w:rsid w:val="004C3220"/>
    <w:rsid w:val="004C5B64"/>
    <w:rsid w:val="004C6E5A"/>
    <w:rsid w:val="004C77D2"/>
    <w:rsid w:val="004C78C5"/>
    <w:rsid w:val="004D021A"/>
    <w:rsid w:val="004D03E1"/>
    <w:rsid w:val="004D1F06"/>
    <w:rsid w:val="004D200F"/>
    <w:rsid w:val="004D62EF"/>
    <w:rsid w:val="004D7591"/>
    <w:rsid w:val="004E0B1B"/>
    <w:rsid w:val="004E2883"/>
    <w:rsid w:val="004E304E"/>
    <w:rsid w:val="004E61F5"/>
    <w:rsid w:val="004E7264"/>
    <w:rsid w:val="004F09A1"/>
    <w:rsid w:val="004F16FB"/>
    <w:rsid w:val="004F1BAE"/>
    <w:rsid w:val="004F2839"/>
    <w:rsid w:val="004F4609"/>
    <w:rsid w:val="004F6FAD"/>
    <w:rsid w:val="004F76E4"/>
    <w:rsid w:val="00500188"/>
    <w:rsid w:val="0050127E"/>
    <w:rsid w:val="00501FB3"/>
    <w:rsid w:val="005026E0"/>
    <w:rsid w:val="00506D12"/>
    <w:rsid w:val="00510247"/>
    <w:rsid w:val="00510763"/>
    <w:rsid w:val="00510EAF"/>
    <w:rsid w:val="0051193A"/>
    <w:rsid w:val="00511D93"/>
    <w:rsid w:val="00511DA0"/>
    <w:rsid w:val="005135E5"/>
    <w:rsid w:val="005140D5"/>
    <w:rsid w:val="0051478C"/>
    <w:rsid w:val="00514D2A"/>
    <w:rsid w:val="00515B5B"/>
    <w:rsid w:val="005167D5"/>
    <w:rsid w:val="00516DDF"/>
    <w:rsid w:val="005170C9"/>
    <w:rsid w:val="00517D19"/>
    <w:rsid w:val="00520723"/>
    <w:rsid w:val="0052095B"/>
    <w:rsid w:val="005229DE"/>
    <w:rsid w:val="005233B6"/>
    <w:rsid w:val="005238F8"/>
    <w:rsid w:val="00524E14"/>
    <w:rsid w:val="005259E4"/>
    <w:rsid w:val="0052628E"/>
    <w:rsid w:val="00526A5B"/>
    <w:rsid w:val="00527E5B"/>
    <w:rsid w:val="00532B30"/>
    <w:rsid w:val="00537F6E"/>
    <w:rsid w:val="0054179C"/>
    <w:rsid w:val="005418CF"/>
    <w:rsid w:val="005425F3"/>
    <w:rsid w:val="005430A6"/>
    <w:rsid w:val="00543125"/>
    <w:rsid w:val="0054343B"/>
    <w:rsid w:val="00543C88"/>
    <w:rsid w:val="00544AFC"/>
    <w:rsid w:val="00547511"/>
    <w:rsid w:val="00547F1A"/>
    <w:rsid w:val="005505BB"/>
    <w:rsid w:val="005518ED"/>
    <w:rsid w:val="00552635"/>
    <w:rsid w:val="00553654"/>
    <w:rsid w:val="00556E2E"/>
    <w:rsid w:val="005600D0"/>
    <w:rsid w:val="00561911"/>
    <w:rsid w:val="00563396"/>
    <w:rsid w:val="00564879"/>
    <w:rsid w:val="00565BB6"/>
    <w:rsid w:val="00566084"/>
    <w:rsid w:val="00566751"/>
    <w:rsid w:val="00566CCD"/>
    <w:rsid w:val="00567706"/>
    <w:rsid w:val="00570452"/>
    <w:rsid w:val="0057153A"/>
    <w:rsid w:val="00571EF7"/>
    <w:rsid w:val="00572CFB"/>
    <w:rsid w:val="00573F70"/>
    <w:rsid w:val="00574074"/>
    <w:rsid w:val="00574F96"/>
    <w:rsid w:val="005759EA"/>
    <w:rsid w:val="00575CD7"/>
    <w:rsid w:val="00576E5D"/>
    <w:rsid w:val="00580039"/>
    <w:rsid w:val="0058027B"/>
    <w:rsid w:val="00581468"/>
    <w:rsid w:val="0058255A"/>
    <w:rsid w:val="0058752D"/>
    <w:rsid w:val="00587A6D"/>
    <w:rsid w:val="005903B8"/>
    <w:rsid w:val="00590789"/>
    <w:rsid w:val="0059082D"/>
    <w:rsid w:val="00591550"/>
    <w:rsid w:val="0059227B"/>
    <w:rsid w:val="005926F9"/>
    <w:rsid w:val="00593B83"/>
    <w:rsid w:val="005942D4"/>
    <w:rsid w:val="005A06A8"/>
    <w:rsid w:val="005A1583"/>
    <w:rsid w:val="005A1F53"/>
    <w:rsid w:val="005A20DC"/>
    <w:rsid w:val="005A3FB9"/>
    <w:rsid w:val="005A46EA"/>
    <w:rsid w:val="005A5F66"/>
    <w:rsid w:val="005B01E9"/>
    <w:rsid w:val="005B0A8D"/>
    <w:rsid w:val="005B0B59"/>
    <w:rsid w:val="005B10B6"/>
    <w:rsid w:val="005B3693"/>
    <w:rsid w:val="005B3915"/>
    <w:rsid w:val="005B3C9C"/>
    <w:rsid w:val="005B5640"/>
    <w:rsid w:val="005B5A3E"/>
    <w:rsid w:val="005B7314"/>
    <w:rsid w:val="005B7DC9"/>
    <w:rsid w:val="005C0B05"/>
    <w:rsid w:val="005C0DE5"/>
    <w:rsid w:val="005C188D"/>
    <w:rsid w:val="005C24E3"/>
    <w:rsid w:val="005C2BC8"/>
    <w:rsid w:val="005C2CAA"/>
    <w:rsid w:val="005C4720"/>
    <w:rsid w:val="005C58D7"/>
    <w:rsid w:val="005C5FE3"/>
    <w:rsid w:val="005C7383"/>
    <w:rsid w:val="005D2936"/>
    <w:rsid w:val="005D38E0"/>
    <w:rsid w:val="005D446C"/>
    <w:rsid w:val="005D4E57"/>
    <w:rsid w:val="005D565D"/>
    <w:rsid w:val="005D6708"/>
    <w:rsid w:val="005D6EFE"/>
    <w:rsid w:val="005E0804"/>
    <w:rsid w:val="005E39FE"/>
    <w:rsid w:val="005E3D8B"/>
    <w:rsid w:val="005E4D49"/>
    <w:rsid w:val="005E583F"/>
    <w:rsid w:val="005E74B0"/>
    <w:rsid w:val="005E7EF2"/>
    <w:rsid w:val="005F0491"/>
    <w:rsid w:val="005F0804"/>
    <w:rsid w:val="005F2274"/>
    <w:rsid w:val="005F33B2"/>
    <w:rsid w:val="005F3999"/>
    <w:rsid w:val="005F43D6"/>
    <w:rsid w:val="005F4AD4"/>
    <w:rsid w:val="005F526E"/>
    <w:rsid w:val="005F61D8"/>
    <w:rsid w:val="005F6932"/>
    <w:rsid w:val="005F770D"/>
    <w:rsid w:val="005F79B0"/>
    <w:rsid w:val="005F7AFD"/>
    <w:rsid w:val="006004F8"/>
    <w:rsid w:val="0060219C"/>
    <w:rsid w:val="00602324"/>
    <w:rsid w:val="00602D3D"/>
    <w:rsid w:val="0060320A"/>
    <w:rsid w:val="006036E5"/>
    <w:rsid w:val="00604402"/>
    <w:rsid w:val="00604843"/>
    <w:rsid w:val="00604AB4"/>
    <w:rsid w:val="00606264"/>
    <w:rsid w:val="0060729F"/>
    <w:rsid w:val="00607BBD"/>
    <w:rsid w:val="006100EB"/>
    <w:rsid w:val="00610881"/>
    <w:rsid w:val="00610D49"/>
    <w:rsid w:val="00610E16"/>
    <w:rsid w:val="00610E91"/>
    <w:rsid w:val="00611308"/>
    <w:rsid w:val="006118C6"/>
    <w:rsid w:val="00612323"/>
    <w:rsid w:val="0061351C"/>
    <w:rsid w:val="0061428C"/>
    <w:rsid w:val="00614EEC"/>
    <w:rsid w:val="006157B9"/>
    <w:rsid w:val="00615BFE"/>
    <w:rsid w:val="00615C16"/>
    <w:rsid w:val="00615C93"/>
    <w:rsid w:val="00616531"/>
    <w:rsid w:val="0061679E"/>
    <w:rsid w:val="00617309"/>
    <w:rsid w:val="0061761D"/>
    <w:rsid w:val="006179F9"/>
    <w:rsid w:val="00620B42"/>
    <w:rsid w:val="00621D4E"/>
    <w:rsid w:val="00621EB1"/>
    <w:rsid w:val="00622C80"/>
    <w:rsid w:val="00623A53"/>
    <w:rsid w:val="00623C88"/>
    <w:rsid w:val="00623D49"/>
    <w:rsid w:val="006265B9"/>
    <w:rsid w:val="00626B82"/>
    <w:rsid w:val="00626D1C"/>
    <w:rsid w:val="006270C5"/>
    <w:rsid w:val="00630498"/>
    <w:rsid w:val="00631E8D"/>
    <w:rsid w:val="00634512"/>
    <w:rsid w:val="00634F39"/>
    <w:rsid w:val="00636B7F"/>
    <w:rsid w:val="006400A7"/>
    <w:rsid w:val="006402B2"/>
    <w:rsid w:val="00640A31"/>
    <w:rsid w:val="0064129F"/>
    <w:rsid w:val="0064306B"/>
    <w:rsid w:val="0064392E"/>
    <w:rsid w:val="006442F4"/>
    <w:rsid w:val="00644545"/>
    <w:rsid w:val="0064465A"/>
    <w:rsid w:val="00644821"/>
    <w:rsid w:val="006452E7"/>
    <w:rsid w:val="00645CD7"/>
    <w:rsid w:val="00645CFE"/>
    <w:rsid w:val="006462B2"/>
    <w:rsid w:val="0064660C"/>
    <w:rsid w:val="006471ED"/>
    <w:rsid w:val="00653095"/>
    <w:rsid w:val="006538B2"/>
    <w:rsid w:val="00653F37"/>
    <w:rsid w:val="006544D6"/>
    <w:rsid w:val="006549A7"/>
    <w:rsid w:val="00660523"/>
    <w:rsid w:val="00660D6F"/>
    <w:rsid w:val="00663998"/>
    <w:rsid w:val="00664F22"/>
    <w:rsid w:val="00670048"/>
    <w:rsid w:val="006704A2"/>
    <w:rsid w:val="00670FF3"/>
    <w:rsid w:val="00671432"/>
    <w:rsid w:val="00671F6B"/>
    <w:rsid w:val="00672DE0"/>
    <w:rsid w:val="00672E26"/>
    <w:rsid w:val="00673664"/>
    <w:rsid w:val="0067494D"/>
    <w:rsid w:val="00674E0E"/>
    <w:rsid w:val="00676464"/>
    <w:rsid w:val="006771A5"/>
    <w:rsid w:val="00677A59"/>
    <w:rsid w:val="00680468"/>
    <w:rsid w:val="006837C9"/>
    <w:rsid w:val="00683EA2"/>
    <w:rsid w:val="00683FE0"/>
    <w:rsid w:val="0068547C"/>
    <w:rsid w:val="00687B8E"/>
    <w:rsid w:val="00691567"/>
    <w:rsid w:val="006915E1"/>
    <w:rsid w:val="00692471"/>
    <w:rsid w:val="00692DFB"/>
    <w:rsid w:val="00696DD8"/>
    <w:rsid w:val="00697C99"/>
    <w:rsid w:val="00697CFF"/>
    <w:rsid w:val="006A1E50"/>
    <w:rsid w:val="006A1FEB"/>
    <w:rsid w:val="006A3AD1"/>
    <w:rsid w:val="006A677D"/>
    <w:rsid w:val="006A69FF"/>
    <w:rsid w:val="006A7011"/>
    <w:rsid w:val="006A7104"/>
    <w:rsid w:val="006A77BF"/>
    <w:rsid w:val="006B0AB1"/>
    <w:rsid w:val="006B1AA0"/>
    <w:rsid w:val="006B4910"/>
    <w:rsid w:val="006B575C"/>
    <w:rsid w:val="006B5C42"/>
    <w:rsid w:val="006C0227"/>
    <w:rsid w:val="006C166B"/>
    <w:rsid w:val="006C17D5"/>
    <w:rsid w:val="006C23B3"/>
    <w:rsid w:val="006C277D"/>
    <w:rsid w:val="006C387A"/>
    <w:rsid w:val="006C4337"/>
    <w:rsid w:val="006C5316"/>
    <w:rsid w:val="006C6459"/>
    <w:rsid w:val="006C70D5"/>
    <w:rsid w:val="006C7BE1"/>
    <w:rsid w:val="006D050C"/>
    <w:rsid w:val="006D07F8"/>
    <w:rsid w:val="006D1B00"/>
    <w:rsid w:val="006D22E8"/>
    <w:rsid w:val="006D29E5"/>
    <w:rsid w:val="006D4804"/>
    <w:rsid w:val="006D4F1A"/>
    <w:rsid w:val="006D6EDD"/>
    <w:rsid w:val="006D7064"/>
    <w:rsid w:val="006E1BF1"/>
    <w:rsid w:val="006E2E88"/>
    <w:rsid w:val="006E3FC3"/>
    <w:rsid w:val="006E5CA0"/>
    <w:rsid w:val="006E7466"/>
    <w:rsid w:val="006E799D"/>
    <w:rsid w:val="006F191B"/>
    <w:rsid w:val="006F1CE3"/>
    <w:rsid w:val="006F2AB4"/>
    <w:rsid w:val="006F2C71"/>
    <w:rsid w:val="006F33C6"/>
    <w:rsid w:val="006F3E7A"/>
    <w:rsid w:val="006F4261"/>
    <w:rsid w:val="006F4292"/>
    <w:rsid w:val="006F495B"/>
    <w:rsid w:val="006F51C1"/>
    <w:rsid w:val="006F793A"/>
    <w:rsid w:val="00702CC4"/>
    <w:rsid w:val="007040AB"/>
    <w:rsid w:val="00704B3D"/>
    <w:rsid w:val="007061AE"/>
    <w:rsid w:val="007075EA"/>
    <w:rsid w:val="00707FD4"/>
    <w:rsid w:val="00710705"/>
    <w:rsid w:val="00710A29"/>
    <w:rsid w:val="00710D4E"/>
    <w:rsid w:val="007144C8"/>
    <w:rsid w:val="00715B23"/>
    <w:rsid w:val="007201B0"/>
    <w:rsid w:val="00720457"/>
    <w:rsid w:val="007217C4"/>
    <w:rsid w:val="007218FF"/>
    <w:rsid w:val="00722C24"/>
    <w:rsid w:val="007255B5"/>
    <w:rsid w:val="00725B4B"/>
    <w:rsid w:val="00725D5C"/>
    <w:rsid w:val="00725EDD"/>
    <w:rsid w:val="0072602D"/>
    <w:rsid w:val="007266BE"/>
    <w:rsid w:val="00726AC3"/>
    <w:rsid w:val="00727186"/>
    <w:rsid w:val="007271E9"/>
    <w:rsid w:val="007302AD"/>
    <w:rsid w:val="00730530"/>
    <w:rsid w:val="00730A9C"/>
    <w:rsid w:val="0073151E"/>
    <w:rsid w:val="00731C98"/>
    <w:rsid w:val="00731CC1"/>
    <w:rsid w:val="00732D04"/>
    <w:rsid w:val="00733DAE"/>
    <w:rsid w:val="007346B0"/>
    <w:rsid w:val="00734857"/>
    <w:rsid w:val="00735534"/>
    <w:rsid w:val="00735566"/>
    <w:rsid w:val="00736C04"/>
    <w:rsid w:val="00736DB9"/>
    <w:rsid w:val="00737124"/>
    <w:rsid w:val="0073792F"/>
    <w:rsid w:val="00737BBC"/>
    <w:rsid w:val="0074077F"/>
    <w:rsid w:val="007413EE"/>
    <w:rsid w:val="00741B8D"/>
    <w:rsid w:val="007425B1"/>
    <w:rsid w:val="007431FB"/>
    <w:rsid w:val="00746456"/>
    <w:rsid w:val="007465E6"/>
    <w:rsid w:val="00746A8F"/>
    <w:rsid w:val="00746D5C"/>
    <w:rsid w:val="007470BD"/>
    <w:rsid w:val="0074738E"/>
    <w:rsid w:val="00747456"/>
    <w:rsid w:val="00747C08"/>
    <w:rsid w:val="0075280F"/>
    <w:rsid w:val="007532FD"/>
    <w:rsid w:val="00753569"/>
    <w:rsid w:val="00753914"/>
    <w:rsid w:val="00754FE5"/>
    <w:rsid w:val="00755C22"/>
    <w:rsid w:val="00756E00"/>
    <w:rsid w:val="0075747D"/>
    <w:rsid w:val="00757851"/>
    <w:rsid w:val="007578FB"/>
    <w:rsid w:val="007614A1"/>
    <w:rsid w:val="00762C1A"/>
    <w:rsid w:val="007642AA"/>
    <w:rsid w:val="00764E8A"/>
    <w:rsid w:val="007651CE"/>
    <w:rsid w:val="0077126C"/>
    <w:rsid w:val="00772425"/>
    <w:rsid w:val="0077469F"/>
    <w:rsid w:val="00776013"/>
    <w:rsid w:val="0077624D"/>
    <w:rsid w:val="00776533"/>
    <w:rsid w:val="00780B35"/>
    <w:rsid w:val="0078103D"/>
    <w:rsid w:val="007819B0"/>
    <w:rsid w:val="007824F4"/>
    <w:rsid w:val="00784A98"/>
    <w:rsid w:val="00784B11"/>
    <w:rsid w:val="0078640A"/>
    <w:rsid w:val="00786A3C"/>
    <w:rsid w:val="00790131"/>
    <w:rsid w:val="0079141C"/>
    <w:rsid w:val="0079559C"/>
    <w:rsid w:val="00795B46"/>
    <w:rsid w:val="0079623E"/>
    <w:rsid w:val="007967D0"/>
    <w:rsid w:val="00796AFD"/>
    <w:rsid w:val="007976B0"/>
    <w:rsid w:val="007A221C"/>
    <w:rsid w:val="007A390B"/>
    <w:rsid w:val="007A4501"/>
    <w:rsid w:val="007A52A4"/>
    <w:rsid w:val="007A626F"/>
    <w:rsid w:val="007B02AB"/>
    <w:rsid w:val="007B0F2D"/>
    <w:rsid w:val="007B25CB"/>
    <w:rsid w:val="007B4E00"/>
    <w:rsid w:val="007B5959"/>
    <w:rsid w:val="007B6390"/>
    <w:rsid w:val="007B648B"/>
    <w:rsid w:val="007B6562"/>
    <w:rsid w:val="007B7D24"/>
    <w:rsid w:val="007C1D3A"/>
    <w:rsid w:val="007C2652"/>
    <w:rsid w:val="007C289D"/>
    <w:rsid w:val="007C325F"/>
    <w:rsid w:val="007C3285"/>
    <w:rsid w:val="007C3838"/>
    <w:rsid w:val="007C42AA"/>
    <w:rsid w:val="007C537E"/>
    <w:rsid w:val="007C5B82"/>
    <w:rsid w:val="007C6B59"/>
    <w:rsid w:val="007D19BB"/>
    <w:rsid w:val="007D222C"/>
    <w:rsid w:val="007D2849"/>
    <w:rsid w:val="007D3B4D"/>
    <w:rsid w:val="007D3F29"/>
    <w:rsid w:val="007D4340"/>
    <w:rsid w:val="007D5499"/>
    <w:rsid w:val="007D5A6E"/>
    <w:rsid w:val="007D70CE"/>
    <w:rsid w:val="007E094D"/>
    <w:rsid w:val="007E0B19"/>
    <w:rsid w:val="007E2368"/>
    <w:rsid w:val="007E2F28"/>
    <w:rsid w:val="007E3BE3"/>
    <w:rsid w:val="007E4745"/>
    <w:rsid w:val="007E5019"/>
    <w:rsid w:val="007E758B"/>
    <w:rsid w:val="007E77EC"/>
    <w:rsid w:val="007E79F0"/>
    <w:rsid w:val="007E7A45"/>
    <w:rsid w:val="007E7F23"/>
    <w:rsid w:val="007E7FD9"/>
    <w:rsid w:val="007F22CE"/>
    <w:rsid w:val="007F3111"/>
    <w:rsid w:val="007F353C"/>
    <w:rsid w:val="007F3681"/>
    <w:rsid w:val="007F3BDD"/>
    <w:rsid w:val="007F43F8"/>
    <w:rsid w:val="007F6B17"/>
    <w:rsid w:val="007F6F0F"/>
    <w:rsid w:val="007F7ADF"/>
    <w:rsid w:val="007F7C63"/>
    <w:rsid w:val="00800012"/>
    <w:rsid w:val="008002AE"/>
    <w:rsid w:val="008003D1"/>
    <w:rsid w:val="00800CD8"/>
    <w:rsid w:val="00802BC8"/>
    <w:rsid w:val="00803798"/>
    <w:rsid w:val="00803A61"/>
    <w:rsid w:val="00803E4A"/>
    <w:rsid w:val="0080495D"/>
    <w:rsid w:val="00805D90"/>
    <w:rsid w:val="00806218"/>
    <w:rsid w:val="00806647"/>
    <w:rsid w:val="008076B9"/>
    <w:rsid w:val="008102C5"/>
    <w:rsid w:val="0081086E"/>
    <w:rsid w:val="00811206"/>
    <w:rsid w:val="008113CC"/>
    <w:rsid w:val="008139E5"/>
    <w:rsid w:val="00814600"/>
    <w:rsid w:val="00814F13"/>
    <w:rsid w:val="00815796"/>
    <w:rsid w:val="00816384"/>
    <w:rsid w:val="00817364"/>
    <w:rsid w:val="00820070"/>
    <w:rsid w:val="00821A4E"/>
    <w:rsid w:val="008228DA"/>
    <w:rsid w:val="00823436"/>
    <w:rsid w:val="008238C3"/>
    <w:rsid w:val="00825052"/>
    <w:rsid w:val="0082622D"/>
    <w:rsid w:val="00830393"/>
    <w:rsid w:val="0083039C"/>
    <w:rsid w:val="0083172E"/>
    <w:rsid w:val="008339A6"/>
    <w:rsid w:val="00834EAD"/>
    <w:rsid w:val="008350EE"/>
    <w:rsid w:val="00840D79"/>
    <w:rsid w:val="00842F7A"/>
    <w:rsid w:val="00843A4C"/>
    <w:rsid w:val="00844D89"/>
    <w:rsid w:val="00846A1B"/>
    <w:rsid w:val="0084719A"/>
    <w:rsid w:val="00850B66"/>
    <w:rsid w:val="00850E5D"/>
    <w:rsid w:val="008512FB"/>
    <w:rsid w:val="008527E8"/>
    <w:rsid w:val="00852B4A"/>
    <w:rsid w:val="00853B05"/>
    <w:rsid w:val="008547B4"/>
    <w:rsid w:val="008548EC"/>
    <w:rsid w:val="00855261"/>
    <w:rsid w:val="008558FC"/>
    <w:rsid w:val="00856B72"/>
    <w:rsid w:val="00857384"/>
    <w:rsid w:val="00857A6C"/>
    <w:rsid w:val="008632FB"/>
    <w:rsid w:val="0086423B"/>
    <w:rsid w:val="00867857"/>
    <w:rsid w:val="00870997"/>
    <w:rsid w:val="00873BB6"/>
    <w:rsid w:val="008750BA"/>
    <w:rsid w:val="00876355"/>
    <w:rsid w:val="00877911"/>
    <w:rsid w:val="00877D6A"/>
    <w:rsid w:val="008802C8"/>
    <w:rsid w:val="00880F65"/>
    <w:rsid w:val="00883211"/>
    <w:rsid w:val="0088379D"/>
    <w:rsid w:val="008840B1"/>
    <w:rsid w:val="00884D95"/>
    <w:rsid w:val="00885E1A"/>
    <w:rsid w:val="008868B7"/>
    <w:rsid w:val="008874FF"/>
    <w:rsid w:val="00891699"/>
    <w:rsid w:val="00891E0A"/>
    <w:rsid w:val="00891FF6"/>
    <w:rsid w:val="00892120"/>
    <w:rsid w:val="00893BA1"/>
    <w:rsid w:val="008947AD"/>
    <w:rsid w:val="00894CBB"/>
    <w:rsid w:val="00896264"/>
    <w:rsid w:val="00896BC5"/>
    <w:rsid w:val="00896FCA"/>
    <w:rsid w:val="008A01BD"/>
    <w:rsid w:val="008A0610"/>
    <w:rsid w:val="008A1DA5"/>
    <w:rsid w:val="008A224F"/>
    <w:rsid w:val="008A3AD4"/>
    <w:rsid w:val="008A474B"/>
    <w:rsid w:val="008A52A0"/>
    <w:rsid w:val="008A543A"/>
    <w:rsid w:val="008B3886"/>
    <w:rsid w:val="008B3F7E"/>
    <w:rsid w:val="008B5C96"/>
    <w:rsid w:val="008B66C5"/>
    <w:rsid w:val="008B6734"/>
    <w:rsid w:val="008B7117"/>
    <w:rsid w:val="008C1403"/>
    <w:rsid w:val="008C1C42"/>
    <w:rsid w:val="008C2AF5"/>
    <w:rsid w:val="008C3956"/>
    <w:rsid w:val="008C5329"/>
    <w:rsid w:val="008C6100"/>
    <w:rsid w:val="008C6E7B"/>
    <w:rsid w:val="008C7772"/>
    <w:rsid w:val="008D0588"/>
    <w:rsid w:val="008D0C33"/>
    <w:rsid w:val="008D4BF7"/>
    <w:rsid w:val="008D6099"/>
    <w:rsid w:val="008D65B9"/>
    <w:rsid w:val="008E06DE"/>
    <w:rsid w:val="008E1A31"/>
    <w:rsid w:val="008E2AA0"/>
    <w:rsid w:val="008E34C3"/>
    <w:rsid w:val="008E3562"/>
    <w:rsid w:val="008E4FB8"/>
    <w:rsid w:val="008E7FBA"/>
    <w:rsid w:val="008F03C7"/>
    <w:rsid w:val="008F20F8"/>
    <w:rsid w:val="008F2D0F"/>
    <w:rsid w:val="008F316D"/>
    <w:rsid w:val="008F3520"/>
    <w:rsid w:val="008F3E7F"/>
    <w:rsid w:val="008F4D64"/>
    <w:rsid w:val="008F63F4"/>
    <w:rsid w:val="008F74D5"/>
    <w:rsid w:val="00900AD9"/>
    <w:rsid w:val="009019BB"/>
    <w:rsid w:val="00902439"/>
    <w:rsid w:val="00903A86"/>
    <w:rsid w:val="00903E74"/>
    <w:rsid w:val="00904335"/>
    <w:rsid w:val="00904381"/>
    <w:rsid w:val="00905DB2"/>
    <w:rsid w:val="0090641D"/>
    <w:rsid w:val="009079E3"/>
    <w:rsid w:val="009104BD"/>
    <w:rsid w:val="0091148A"/>
    <w:rsid w:val="0091166C"/>
    <w:rsid w:val="00911F4E"/>
    <w:rsid w:val="0091289D"/>
    <w:rsid w:val="00913366"/>
    <w:rsid w:val="00913369"/>
    <w:rsid w:val="00913694"/>
    <w:rsid w:val="009142F7"/>
    <w:rsid w:val="009165CA"/>
    <w:rsid w:val="00916B4D"/>
    <w:rsid w:val="00917374"/>
    <w:rsid w:val="009213BA"/>
    <w:rsid w:val="009214A5"/>
    <w:rsid w:val="009216DF"/>
    <w:rsid w:val="00921847"/>
    <w:rsid w:val="009231C5"/>
    <w:rsid w:val="00924F8D"/>
    <w:rsid w:val="0092507C"/>
    <w:rsid w:val="009274B1"/>
    <w:rsid w:val="009306BF"/>
    <w:rsid w:val="00930B75"/>
    <w:rsid w:val="0093163A"/>
    <w:rsid w:val="00932708"/>
    <w:rsid w:val="009332F3"/>
    <w:rsid w:val="00933529"/>
    <w:rsid w:val="00933C2F"/>
    <w:rsid w:val="00935ECA"/>
    <w:rsid w:val="009360E4"/>
    <w:rsid w:val="00936DE5"/>
    <w:rsid w:val="00937550"/>
    <w:rsid w:val="00940E19"/>
    <w:rsid w:val="00941D5C"/>
    <w:rsid w:val="00942766"/>
    <w:rsid w:val="00942C7B"/>
    <w:rsid w:val="0094450E"/>
    <w:rsid w:val="00944CD8"/>
    <w:rsid w:val="00944E9C"/>
    <w:rsid w:val="00945560"/>
    <w:rsid w:val="00945963"/>
    <w:rsid w:val="0094662E"/>
    <w:rsid w:val="00950797"/>
    <w:rsid w:val="00950A44"/>
    <w:rsid w:val="00951F14"/>
    <w:rsid w:val="00952F29"/>
    <w:rsid w:val="00953EB1"/>
    <w:rsid w:val="00954455"/>
    <w:rsid w:val="0096068D"/>
    <w:rsid w:val="00960A99"/>
    <w:rsid w:val="0096173A"/>
    <w:rsid w:val="009626C8"/>
    <w:rsid w:val="00962E54"/>
    <w:rsid w:val="00963532"/>
    <w:rsid w:val="00964606"/>
    <w:rsid w:val="009647B1"/>
    <w:rsid w:val="00964BA4"/>
    <w:rsid w:val="00964F7C"/>
    <w:rsid w:val="009671CD"/>
    <w:rsid w:val="00967ED3"/>
    <w:rsid w:val="0097238C"/>
    <w:rsid w:val="00972B01"/>
    <w:rsid w:val="0097389A"/>
    <w:rsid w:val="0097517E"/>
    <w:rsid w:val="009761BB"/>
    <w:rsid w:val="0097688E"/>
    <w:rsid w:val="0097689F"/>
    <w:rsid w:val="009770D1"/>
    <w:rsid w:val="00977F44"/>
    <w:rsid w:val="00980A30"/>
    <w:rsid w:val="00981515"/>
    <w:rsid w:val="009818AC"/>
    <w:rsid w:val="00982516"/>
    <w:rsid w:val="00982F2C"/>
    <w:rsid w:val="00984567"/>
    <w:rsid w:val="0098497C"/>
    <w:rsid w:val="00986AA5"/>
    <w:rsid w:val="00986B04"/>
    <w:rsid w:val="00987C83"/>
    <w:rsid w:val="0099035B"/>
    <w:rsid w:val="00990B76"/>
    <w:rsid w:val="00991282"/>
    <w:rsid w:val="009947BD"/>
    <w:rsid w:val="00995FC0"/>
    <w:rsid w:val="009962AA"/>
    <w:rsid w:val="0099648F"/>
    <w:rsid w:val="00996566"/>
    <w:rsid w:val="009A193A"/>
    <w:rsid w:val="009A1CD9"/>
    <w:rsid w:val="009A30F7"/>
    <w:rsid w:val="009A34EF"/>
    <w:rsid w:val="009A43F0"/>
    <w:rsid w:val="009A5F6F"/>
    <w:rsid w:val="009A63E8"/>
    <w:rsid w:val="009A6CAE"/>
    <w:rsid w:val="009A7103"/>
    <w:rsid w:val="009A71E4"/>
    <w:rsid w:val="009A7C39"/>
    <w:rsid w:val="009B0611"/>
    <w:rsid w:val="009B0B07"/>
    <w:rsid w:val="009B0CB2"/>
    <w:rsid w:val="009B0E6B"/>
    <w:rsid w:val="009B1535"/>
    <w:rsid w:val="009B1838"/>
    <w:rsid w:val="009B1920"/>
    <w:rsid w:val="009B2171"/>
    <w:rsid w:val="009B37B9"/>
    <w:rsid w:val="009B417A"/>
    <w:rsid w:val="009B4C1D"/>
    <w:rsid w:val="009B5265"/>
    <w:rsid w:val="009B64B5"/>
    <w:rsid w:val="009B774E"/>
    <w:rsid w:val="009C011C"/>
    <w:rsid w:val="009C0B39"/>
    <w:rsid w:val="009C231E"/>
    <w:rsid w:val="009C3287"/>
    <w:rsid w:val="009C40E8"/>
    <w:rsid w:val="009C5C93"/>
    <w:rsid w:val="009C60F6"/>
    <w:rsid w:val="009C715A"/>
    <w:rsid w:val="009D0415"/>
    <w:rsid w:val="009D0BAB"/>
    <w:rsid w:val="009D2876"/>
    <w:rsid w:val="009D2E71"/>
    <w:rsid w:val="009D47CC"/>
    <w:rsid w:val="009D4CC8"/>
    <w:rsid w:val="009D7B89"/>
    <w:rsid w:val="009E3FBD"/>
    <w:rsid w:val="009E4846"/>
    <w:rsid w:val="009E4B0B"/>
    <w:rsid w:val="009E53DF"/>
    <w:rsid w:val="009E64B9"/>
    <w:rsid w:val="009E6603"/>
    <w:rsid w:val="009E7167"/>
    <w:rsid w:val="009F16D7"/>
    <w:rsid w:val="009F18CE"/>
    <w:rsid w:val="009F1A67"/>
    <w:rsid w:val="009F3770"/>
    <w:rsid w:val="009F40E1"/>
    <w:rsid w:val="009F4A6D"/>
    <w:rsid w:val="009F51CA"/>
    <w:rsid w:val="009F5B8C"/>
    <w:rsid w:val="009F5F5B"/>
    <w:rsid w:val="009F614E"/>
    <w:rsid w:val="009F72B0"/>
    <w:rsid w:val="00A0036F"/>
    <w:rsid w:val="00A00377"/>
    <w:rsid w:val="00A00E8B"/>
    <w:rsid w:val="00A01641"/>
    <w:rsid w:val="00A016B5"/>
    <w:rsid w:val="00A01E77"/>
    <w:rsid w:val="00A02D5A"/>
    <w:rsid w:val="00A057D3"/>
    <w:rsid w:val="00A05F90"/>
    <w:rsid w:val="00A06950"/>
    <w:rsid w:val="00A105B9"/>
    <w:rsid w:val="00A11970"/>
    <w:rsid w:val="00A1240B"/>
    <w:rsid w:val="00A132D7"/>
    <w:rsid w:val="00A13C03"/>
    <w:rsid w:val="00A14969"/>
    <w:rsid w:val="00A1540E"/>
    <w:rsid w:val="00A1593D"/>
    <w:rsid w:val="00A16699"/>
    <w:rsid w:val="00A17312"/>
    <w:rsid w:val="00A20050"/>
    <w:rsid w:val="00A200C8"/>
    <w:rsid w:val="00A20DB8"/>
    <w:rsid w:val="00A216CD"/>
    <w:rsid w:val="00A21CF8"/>
    <w:rsid w:val="00A22531"/>
    <w:rsid w:val="00A22B91"/>
    <w:rsid w:val="00A238B2"/>
    <w:rsid w:val="00A238F4"/>
    <w:rsid w:val="00A23C4A"/>
    <w:rsid w:val="00A25BE6"/>
    <w:rsid w:val="00A26098"/>
    <w:rsid w:val="00A26590"/>
    <w:rsid w:val="00A26838"/>
    <w:rsid w:val="00A26E46"/>
    <w:rsid w:val="00A32323"/>
    <w:rsid w:val="00A33948"/>
    <w:rsid w:val="00A35E9A"/>
    <w:rsid w:val="00A40118"/>
    <w:rsid w:val="00A4054E"/>
    <w:rsid w:val="00A410CC"/>
    <w:rsid w:val="00A41287"/>
    <w:rsid w:val="00A41798"/>
    <w:rsid w:val="00A42549"/>
    <w:rsid w:val="00A42856"/>
    <w:rsid w:val="00A428C7"/>
    <w:rsid w:val="00A429BB"/>
    <w:rsid w:val="00A42BBD"/>
    <w:rsid w:val="00A42BDE"/>
    <w:rsid w:val="00A42F78"/>
    <w:rsid w:val="00A43032"/>
    <w:rsid w:val="00A457C4"/>
    <w:rsid w:val="00A51A19"/>
    <w:rsid w:val="00A52261"/>
    <w:rsid w:val="00A52C88"/>
    <w:rsid w:val="00A52DAC"/>
    <w:rsid w:val="00A53F87"/>
    <w:rsid w:val="00A54602"/>
    <w:rsid w:val="00A54EC8"/>
    <w:rsid w:val="00A56E93"/>
    <w:rsid w:val="00A574FB"/>
    <w:rsid w:val="00A57955"/>
    <w:rsid w:val="00A612CB"/>
    <w:rsid w:val="00A61978"/>
    <w:rsid w:val="00A61A68"/>
    <w:rsid w:val="00A622D1"/>
    <w:rsid w:val="00A649B5"/>
    <w:rsid w:val="00A64C97"/>
    <w:rsid w:val="00A65DED"/>
    <w:rsid w:val="00A672E5"/>
    <w:rsid w:val="00A7184C"/>
    <w:rsid w:val="00A724ED"/>
    <w:rsid w:val="00A7283E"/>
    <w:rsid w:val="00A72F96"/>
    <w:rsid w:val="00A74BA6"/>
    <w:rsid w:val="00A753FD"/>
    <w:rsid w:val="00A76748"/>
    <w:rsid w:val="00A77F61"/>
    <w:rsid w:val="00A81F99"/>
    <w:rsid w:val="00A834D3"/>
    <w:rsid w:val="00A8400D"/>
    <w:rsid w:val="00A86B3B"/>
    <w:rsid w:val="00A86B94"/>
    <w:rsid w:val="00A902CC"/>
    <w:rsid w:val="00A90783"/>
    <w:rsid w:val="00A91E87"/>
    <w:rsid w:val="00A93707"/>
    <w:rsid w:val="00A9403B"/>
    <w:rsid w:val="00A951C8"/>
    <w:rsid w:val="00A9790D"/>
    <w:rsid w:val="00AA039D"/>
    <w:rsid w:val="00AA0770"/>
    <w:rsid w:val="00AA151D"/>
    <w:rsid w:val="00AA1681"/>
    <w:rsid w:val="00AA1761"/>
    <w:rsid w:val="00AA3F70"/>
    <w:rsid w:val="00AA56FB"/>
    <w:rsid w:val="00AA5801"/>
    <w:rsid w:val="00AA60BB"/>
    <w:rsid w:val="00AA62AC"/>
    <w:rsid w:val="00AA7DC8"/>
    <w:rsid w:val="00AB257F"/>
    <w:rsid w:val="00AB270B"/>
    <w:rsid w:val="00AB31F3"/>
    <w:rsid w:val="00AB4144"/>
    <w:rsid w:val="00AB473C"/>
    <w:rsid w:val="00AB7088"/>
    <w:rsid w:val="00AB78FB"/>
    <w:rsid w:val="00AC033E"/>
    <w:rsid w:val="00AC0658"/>
    <w:rsid w:val="00AC0703"/>
    <w:rsid w:val="00AC07A4"/>
    <w:rsid w:val="00AC0C3B"/>
    <w:rsid w:val="00AC0D41"/>
    <w:rsid w:val="00AC1306"/>
    <w:rsid w:val="00AC1FEC"/>
    <w:rsid w:val="00AC2831"/>
    <w:rsid w:val="00AC4D5D"/>
    <w:rsid w:val="00AC763C"/>
    <w:rsid w:val="00AC7EAE"/>
    <w:rsid w:val="00AD112A"/>
    <w:rsid w:val="00AD1608"/>
    <w:rsid w:val="00AD1723"/>
    <w:rsid w:val="00AD1B3C"/>
    <w:rsid w:val="00AD2F37"/>
    <w:rsid w:val="00AD32AF"/>
    <w:rsid w:val="00AD4B4D"/>
    <w:rsid w:val="00AD605D"/>
    <w:rsid w:val="00AD60E4"/>
    <w:rsid w:val="00AD72B0"/>
    <w:rsid w:val="00AD750F"/>
    <w:rsid w:val="00AE0CFD"/>
    <w:rsid w:val="00AE14ED"/>
    <w:rsid w:val="00AE1521"/>
    <w:rsid w:val="00AE2505"/>
    <w:rsid w:val="00AE29CB"/>
    <w:rsid w:val="00AE34E1"/>
    <w:rsid w:val="00AE39DE"/>
    <w:rsid w:val="00AE3E51"/>
    <w:rsid w:val="00AE412A"/>
    <w:rsid w:val="00AE4AAF"/>
    <w:rsid w:val="00AE570D"/>
    <w:rsid w:val="00AE6935"/>
    <w:rsid w:val="00AE6E09"/>
    <w:rsid w:val="00AF216C"/>
    <w:rsid w:val="00AF3F6E"/>
    <w:rsid w:val="00AF4365"/>
    <w:rsid w:val="00AF4710"/>
    <w:rsid w:val="00AF4CE9"/>
    <w:rsid w:val="00AF50CC"/>
    <w:rsid w:val="00AF55C7"/>
    <w:rsid w:val="00AF5EBC"/>
    <w:rsid w:val="00AF605B"/>
    <w:rsid w:val="00AF6155"/>
    <w:rsid w:val="00AF7496"/>
    <w:rsid w:val="00B0151D"/>
    <w:rsid w:val="00B022F2"/>
    <w:rsid w:val="00B023F1"/>
    <w:rsid w:val="00B04CF6"/>
    <w:rsid w:val="00B07152"/>
    <w:rsid w:val="00B10A6F"/>
    <w:rsid w:val="00B10BBF"/>
    <w:rsid w:val="00B111E0"/>
    <w:rsid w:val="00B1121D"/>
    <w:rsid w:val="00B11365"/>
    <w:rsid w:val="00B12189"/>
    <w:rsid w:val="00B1247C"/>
    <w:rsid w:val="00B128FC"/>
    <w:rsid w:val="00B1338C"/>
    <w:rsid w:val="00B1670F"/>
    <w:rsid w:val="00B17420"/>
    <w:rsid w:val="00B20072"/>
    <w:rsid w:val="00B20E30"/>
    <w:rsid w:val="00B212DA"/>
    <w:rsid w:val="00B2496A"/>
    <w:rsid w:val="00B24EB1"/>
    <w:rsid w:val="00B26106"/>
    <w:rsid w:val="00B276DD"/>
    <w:rsid w:val="00B31041"/>
    <w:rsid w:val="00B32154"/>
    <w:rsid w:val="00B323E9"/>
    <w:rsid w:val="00B327DD"/>
    <w:rsid w:val="00B332A8"/>
    <w:rsid w:val="00B340D7"/>
    <w:rsid w:val="00B3447C"/>
    <w:rsid w:val="00B34909"/>
    <w:rsid w:val="00B36085"/>
    <w:rsid w:val="00B3661E"/>
    <w:rsid w:val="00B41D82"/>
    <w:rsid w:val="00B4341F"/>
    <w:rsid w:val="00B44EC0"/>
    <w:rsid w:val="00B45A23"/>
    <w:rsid w:val="00B46587"/>
    <w:rsid w:val="00B471E0"/>
    <w:rsid w:val="00B50300"/>
    <w:rsid w:val="00B503AF"/>
    <w:rsid w:val="00B5078A"/>
    <w:rsid w:val="00B50B18"/>
    <w:rsid w:val="00B50C2A"/>
    <w:rsid w:val="00B50EDC"/>
    <w:rsid w:val="00B5148F"/>
    <w:rsid w:val="00B529AD"/>
    <w:rsid w:val="00B53AE8"/>
    <w:rsid w:val="00B550C2"/>
    <w:rsid w:val="00B5579A"/>
    <w:rsid w:val="00B564A7"/>
    <w:rsid w:val="00B572ED"/>
    <w:rsid w:val="00B607ED"/>
    <w:rsid w:val="00B61468"/>
    <w:rsid w:val="00B61D3B"/>
    <w:rsid w:val="00B61FED"/>
    <w:rsid w:val="00B625A4"/>
    <w:rsid w:val="00B62CBF"/>
    <w:rsid w:val="00B630C3"/>
    <w:rsid w:val="00B63D61"/>
    <w:rsid w:val="00B64334"/>
    <w:rsid w:val="00B64552"/>
    <w:rsid w:val="00B64C4D"/>
    <w:rsid w:val="00B65B9D"/>
    <w:rsid w:val="00B66AA5"/>
    <w:rsid w:val="00B67617"/>
    <w:rsid w:val="00B67A22"/>
    <w:rsid w:val="00B7023B"/>
    <w:rsid w:val="00B704CF"/>
    <w:rsid w:val="00B711E6"/>
    <w:rsid w:val="00B718A8"/>
    <w:rsid w:val="00B74078"/>
    <w:rsid w:val="00B74ECB"/>
    <w:rsid w:val="00B74F52"/>
    <w:rsid w:val="00B757F2"/>
    <w:rsid w:val="00B76242"/>
    <w:rsid w:val="00B77B2D"/>
    <w:rsid w:val="00B77B54"/>
    <w:rsid w:val="00B80429"/>
    <w:rsid w:val="00B810A1"/>
    <w:rsid w:val="00B828A1"/>
    <w:rsid w:val="00B82E8D"/>
    <w:rsid w:val="00B86083"/>
    <w:rsid w:val="00B86F94"/>
    <w:rsid w:val="00B87813"/>
    <w:rsid w:val="00B90029"/>
    <w:rsid w:val="00B90676"/>
    <w:rsid w:val="00B90FAF"/>
    <w:rsid w:val="00B91B64"/>
    <w:rsid w:val="00B92804"/>
    <w:rsid w:val="00B92DE9"/>
    <w:rsid w:val="00B92F0E"/>
    <w:rsid w:val="00B936C4"/>
    <w:rsid w:val="00B9422B"/>
    <w:rsid w:val="00B967F8"/>
    <w:rsid w:val="00B9727A"/>
    <w:rsid w:val="00BA0284"/>
    <w:rsid w:val="00BA05D2"/>
    <w:rsid w:val="00BA0B98"/>
    <w:rsid w:val="00BA11FD"/>
    <w:rsid w:val="00BA21BF"/>
    <w:rsid w:val="00BA24BE"/>
    <w:rsid w:val="00BA2A8B"/>
    <w:rsid w:val="00BA2BA2"/>
    <w:rsid w:val="00BA3E55"/>
    <w:rsid w:val="00BA6F1E"/>
    <w:rsid w:val="00BA7286"/>
    <w:rsid w:val="00BB01C1"/>
    <w:rsid w:val="00BB0DC2"/>
    <w:rsid w:val="00BB1D79"/>
    <w:rsid w:val="00BB2083"/>
    <w:rsid w:val="00BB270C"/>
    <w:rsid w:val="00BB3AA7"/>
    <w:rsid w:val="00BB4203"/>
    <w:rsid w:val="00BB4299"/>
    <w:rsid w:val="00BB51E6"/>
    <w:rsid w:val="00BB5450"/>
    <w:rsid w:val="00BB6273"/>
    <w:rsid w:val="00BB6649"/>
    <w:rsid w:val="00BB6CCB"/>
    <w:rsid w:val="00BB75B8"/>
    <w:rsid w:val="00BC04BB"/>
    <w:rsid w:val="00BC2495"/>
    <w:rsid w:val="00BC27C7"/>
    <w:rsid w:val="00BC28CC"/>
    <w:rsid w:val="00BC2D82"/>
    <w:rsid w:val="00BC312E"/>
    <w:rsid w:val="00BC38E9"/>
    <w:rsid w:val="00BC6627"/>
    <w:rsid w:val="00BC6799"/>
    <w:rsid w:val="00BC76A3"/>
    <w:rsid w:val="00BC7EC4"/>
    <w:rsid w:val="00BD05DD"/>
    <w:rsid w:val="00BD0AE9"/>
    <w:rsid w:val="00BD0FE6"/>
    <w:rsid w:val="00BD1A96"/>
    <w:rsid w:val="00BD442F"/>
    <w:rsid w:val="00BD4498"/>
    <w:rsid w:val="00BD60FC"/>
    <w:rsid w:val="00BD6BD9"/>
    <w:rsid w:val="00BD724F"/>
    <w:rsid w:val="00BD7458"/>
    <w:rsid w:val="00BE1D43"/>
    <w:rsid w:val="00BE2A50"/>
    <w:rsid w:val="00BE3234"/>
    <w:rsid w:val="00BE6444"/>
    <w:rsid w:val="00BE671D"/>
    <w:rsid w:val="00BE710A"/>
    <w:rsid w:val="00BE7592"/>
    <w:rsid w:val="00BF005A"/>
    <w:rsid w:val="00BF1D51"/>
    <w:rsid w:val="00BF21E7"/>
    <w:rsid w:val="00BF2EA6"/>
    <w:rsid w:val="00BF312E"/>
    <w:rsid w:val="00BF3E87"/>
    <w:rsid w:val="00BF3EAE"/>
    <w:rsid w:val="00BF5388"/>
    <w:rsid w:val="00BF644C"/>
    <w:rsid w:val="00C0010F"/>
    <w:rsid w:val="00C00463"/>
    <w:rsid w:val="00C020B8"/>
    <w:rsid w:val="00C023E2"/>
    <w:rsid w:val="00C02502"/>
    <w:rsid w:val="00C029DB"/>
    <w:rsid w:val="00C02A2F"/>
    <w:rsid w:val="00C02E63"/>
    <w:rsid w:val="00C03AEC"/>
    <w:rsid w:val="00C043DC"/>
    <w:rsid w:val="00C04953"/>
    <w:rsid w:val="00C06238"/>
    <w:rsid w:val="00C1390E"/>
    <w:rsid w:val="00C14E75"/>
    <w:rsid w:val="00C156B1"/>
    <w:rsid w:val="00C176A8"/>
    <w:rsid w:val="00C205E0"/>
    <w:rsid w:val="00C205FB"/>
    <w:rsid w:val="00C20785"/>
    <w:rsid w:val="00C20A47"/>
    <w:rsid w:val="00C20CE3"/>
    <w:rsid w:val="00C22B6D"/>
    <w:rsid w:val="00C23669"/>
    <w:rsid w:val="00C253EA"/>
    <w:rsid w:val="00C26852"/>
    <w:rsid w:val="00C26CA6"/>
    <w:rsid w:val="00C276A4"/>
    <w:rsid w:val="00C3067A"/>
    <w:rsid w:val="00C32080"/>
    <w:rsid w:val="00C3226D"/>
    <w:rsid w:val="00C32B78"/>
    <w:rsid w:val="00C34D58"/>
    <w:rsid w:val="00C35775"/>
    <w:rsid w:val="00C40414"/>
    <w:rsid w:val="00C40EAD"/>
    <w:rsid w:val="00C41EDE"/>
    <w:rsid w:val="00C427B9"/>
    <w:rsid w:val="00C428A9"/>
    <w:rsid w:val="00C43D6F"/>
    <w:rsid w:val="00C44803"/>
    <w:rsid w:val="00C46D30"/>
    <w:rsid w:val="00C46D5A"/>
    <w:rsid w:val="00C476D4"/>
    <w:rsid w:val="00C5027D"/>
    <w:rsid w:val="00C50BE9"/>
    <w:rsid w:val="00C5276C"/>
    <w:rsid w:val="00C52B89"/>
    <w:rsid w:val="00C53EA8"/>
    <w:rsid w:val="00C5463E"/>
    <w:rsid w:val="00C54921"/>
    <w:rsid w:val="00C55C26"/>
    <w:rsid w:val="00C56CEC"/>
    <w:rsid w:val="00C57458"/>
    <w:rsid w:val="00C57AC3"/>
    <w:rsid w:val="00C606E1"/>
    <w:rsid w:val="00C60DBF"/>
    <w:rsid w:val="00C628CF"/>
    <w:rsid w:val="00C62D0E"/>
    <w:rsid w:val="00C62FC3"/>
    <w:rsid w:val="00C63118"/>
    <w:rsid w:val="00C637D4"/>
    <w:rsid w:val="00C6381E"/>
    <w:rsid w:val="00C640CB"/>
    <w:rsid w:val="00C6425A"/>
    <w:rsid w:val="00C6467A"/>
    <w:rsid w:val="00C64709"/>
    <w:rsid w:val="00C64C2C"/>
    <w:rsid w:val="00C650DC"/>
    <w:rsid w:val="00C654CF"/>
    <w:rsid w:val="00C66971"/>
    <w:rsid w:val="00C675DE"/>
    <w:rsid w:val="00C726CD"/>
    <w:rsid w:val="00C72BD1"/>
    <w:rsid w:val="00C72E7E"/>
    <w:rsid w:val="00C74564"/>
    <w:rsid w:val="00C74F5E"/>
    <w:rsid w:val="00C751AB"/>
    <w:rsid w:val="00C751C4"/>
    <w:rsid w:val="00C8086B"/>
    <w:rsid w:val="00C81986"/>
    <w:rsid w:val="00C81F0C"/>
    <w:rsid w:val="00C832F4"/>
    <w:rsid w:val="00C8386A"/>
    <w:rsid w:val="00C841BB"/>
    <w:rsid w:val="00C85CFE"/>
    <w:rsid w:val="00C87046"/>
    <w:rsid w:val="00C87D74"/>
    <w:rsid w:val="00C87D8A"/>
    <w:rsid w:val="00C90786"/>
    <w:rsid w:val="00C92057"/>
    <w:rsid w:val="00C922A6"/>
    <w:rsid w:val="00C92E56"/>
    <w:rsid w:val="00C92FBC"/>
    <w:rsid w:val="00C9424A"/>
    <w:rsid w:val="00C94CB3"/>
    <w:rsid w:val="00C97568"/>
    <w:rsid w:val="00CA0DB5"/>
    <w:rsid w:val="00CA1C40"/>
    <w:rsid w:val="00CA3BD5"/>
    <w:rsid w:val="00CA3DA8"/>
    <w:rsid w:val="00CA3DD5"/>
    <w:rsid w:val="00CB013C"/>
    <w:rsid w:val="00CB370C"/>
    <w:rsid w:val="00CB6DB8"/>
    <w:rsid w:val="00CB76C3"/>
    <w:rsid w:val="00CC16DF"/>
    <w:rsid w:val="00CC3141"/>
    <w:rsid w:val="00CC589B"/>
    <w:rsid w:val="00CC6190"/>
    <w:rsid w:val="00CC656E"/>
    <w:rsid w:val="00CC664D"/>
    <w:rsid w:val="00CC67A0"/>
    <w:rsid w:val="00CC78E5"/>
    <w:rsid w:val="00CD00A2"/>
    <w:rsid w:val="00CD0E25"/>
    <w:rsid w:val="00CD0F7E"/>
    <w:rsid w:val="00CD2CED"/>
    <w:rsid w:val="00CD2F85"/>
    <w:rsid w:val="00CD2F9B"/>
    <w:rsid w:val="00CD3444"/>
    <w:rsid w:val="00CD42A4"/>
    <w:rsid w:val="00CD5A8E"/>
    <w:rsid w:val="00CD5C67"/>
    <w:rsid w:val="00CD7154"/>
    <w:rsid w:val="00CD7FFD"/>
    <w:rsid w:val="00CE1F7B"/>
    <w:rsid w:val="00CE287F"/>
    <w:rsid w:val="00CE2B44"/>
    <w:rsid w:val="00CE4E8A"/>
    <w:rsid w:val="00CE53F1"/>
    <w:rsid w:val="00CE65F0"/>
    <w:rsid w:val="00CF214F"/>
    <w:rsid w:val="00CF30D8"/>
    <w:rsid w:val="00CF42F8"/>
    <w:rsid w:val="00CF59C7"/>
    <w:rsid w:val="00CF5FA0"/>
    <w:rsid w:val="00D0152C"/>
    <w:rsid w:val="00D025CB"/>
    <w:rsid w:val="00D02B30"/>
    <w:rsid w:val="00D0397D"/>
    <w:rsid w:val="00D06E60"/>
    <w:rsid w:val="00D073A5"/>
    <w:rsid w:val="00D074F5"/>
    <w:rsid w:val="00D07A5F"/>
    <w:rsid w:val="00D11705"/>
    <w:rsid w:val="00D11842"/>
    <w:rsid w:val="00D11A73"/>
    <w:rsid w:val="00D11A97"/>
    <w:rsid w:val="00D12D7D"/>
    <w:rsid w:val="00D1442D"/>
    <w:rsid w:val="00D16169"/>
    <w:rsid w:val="00D16612"/>
    <w:rsid w:val="00D1697D"/>
    <w:rsid w:val="00D1794C"/>
    <w:rsid w:val="00D17DEC"/>
    <w:rsid w:val="00D17E66"/>
    <w:rsid w:val="00D21A5D"/>
    <w:rsid w:val="00D21B10"/>
    <w:rsid w:val="00D22156"/>
    <w:rsid w:val="00D22919"/>
    <w:rsid w:val="00D24B26"/>
    <w:rsid w:val="00D2645D"/>
    <w:rsid w:val="00D27CE5"/>
    <w:rsid w:val="00D308B7"/>
    <w:rsid w:val="00D30914"/>
    <w:rsid w:val="00D3316D"/>
    <w:rsid w:val="00D333CA"/>
    <w:rsid w:val="00D344DF"/>
    <w:rsid w:val="00D34EDB"/>
    <w:rsid w:val="00D354AA"/>
    <w:rsid w:val="00D361F9"/>
    <w:rsid w:val="00D36E6B"/>
    <w:rsid w:val="00D40000"/>
    <w:rsid w:val="00D4062A"/>
    <w:rsid w:val="00D409B3"/>
    <w:rsid w:val="00D4204C"/>
    <w:rsid w:val="00D43044"/>
    <w:rsid w:val="00D43054"/>
    <w:rsid w:val="00D453A8"/>
    <w:rsid w:val="00D457A2"/>
    <w:rsid w:val="00D45D1D"/>
    <w:rsid w:val="00D46503"/>
    <w:rsid w:val="00D50493"/>
    <w:rsid w:val="00D50BC7"/>
    <w:rsid w:val="00D51337"/>
    <w:rsid w:val="00D51C99"/>
    <w:rsid w:val="00D51E47"/>
    <w:rsid w:val="00D5227C"/>
    <w:rsid w:val="00D55442"/>
    <w:rsid w:val="00D56DE0"/>
    <w:rsid w:val="00D573B8"/>
    <w:rsid w:val="00D5740E"/>
    <w:rsid w:val="00D57BFB"/>
    <w:rsid w:val="00D604D9"/>
    <w:rsid w:val="00D616A8"/>
    <w:rsid w:val="00D6268E"/>
    <w:rsid w:val="00D62792"/>
    <w:rsid w:val="00D647D3"/>
    <w:rsid w:val="00D64AC3"/>
    <w:rsid w:val="00D64D91"/>
    <w:rsid w:val="00D654BE"/>
    <w:rsid w:val="00D65EEB"/>
    <w:rsid w:val="00D66168"/>
    <w:rsid w:val="00D66A69"/>
    <w:rsid w:val="00D70DDC"/>
    <w:rsid w:val="00D710BC"/>
    <w:rsid w:val="00D74BDE"/>
    <w:rsid w:val="00D76A82"/>
    <w:rsid w:val="00D76D47"/>
    <w:rsid w:val="00D7714B"/>
    <w:rsid w:val="00D81F46"/>
    <w:rsid w:val="00D81F54"/>
    <w:rsid w:val="00D82181"/>
    <w:rsid w:val="00D83D24"/>
    <w:rsid w:val="00D8454D"/>
    <w:rsid w:val="00D847FF"/>
    <w:rsid w:val="00D84E6B"/>
    <w:rsid w:val="00D85358"/>
    <w:rsid w:val="00D86CEF"/>
    <w:rsid w:val="00D86F9C"/>
    <w:rsid w:val="00D87546"/>
    <w:rsid w:val="00D927B9"/>
    <w:rsid w:val="00D9317F"/>
    <w:rsid w:val="00D93F2A"/>
    <w:rsid w:val="00D94B67"/>
    <w:rsid w:val="00DA34D9"/>
    <w:rsid w:val="00DA35C8"/>
    <w:rsid w:val="00DA3B80"/>
    <w:rsid w:val="00DA54B5"/>
    <w:rsid w:val="00DA5CF2"/>
    <w:rsid w:val="00DA5D55"/>
    <w:rsid w:val="00DA7011"/>
    <w:rsid w:val="00DA7CA1"/>
    <w:rsid w:val="00DB014B"/>
    <w:rsid w:val="00DB10C1"/>
    <w:rsid w:val="00DB152D"/>
    <w:rsid w:val="00DB2339"/>
    <w:rsid w:val="00DB25E3"/>
    <w:rsid w:val="00DB41FD"/>
    <w:rsid w:val="00DB4D74"/>
    <w:rsid w:val="00DB4E6D"/>
    <w:rsid w:val="00DB70CE"/>
    <w:rsid w:val="00DC0CEF"/>
    <w:rsid w:val="00DC13D9"/>
    <w:rsid w:val="00DC1CA7"/>
    <w:rsid w:val="00DC4CE0"/>
    <w:rsid w:val="00DC68A5"/>
    <w:rsid w:val="00DC6F86"/>
    <w:rsid w:val="00DD0301"/>
    <w:rsid w:val="00DD0863"/>
    <w:rsid w:val="00DD28C1"/>
    <w:rsid w:val="00DD6420"/>
    <w:rsid w:val="00DD6D15"/>
    <w:rsid w:val="00DE00D3"/>
    <w:rsid w:val="00DE13D4"/>
    <w:rsid w:val="00DE14AA"/>
    <w:rsid w:val="00DE38A8"/>
    <w:rsid w:val="00DE3A71"/>
    <w:rsid w:val="00DE3BB8"/>
    <w:rsid w:val="00DE512B"/>
    <w:rsid w:val="00DE5D85"/>
    <w:rsid w:val="00DE75C1"/>
    <w:rsid w:val="00DE777B"/>
    <w:rsid w:val="00DF1DF9"/>
    <w:rsid w:val="00DF254D"/>
    <w:rsid w:val="00DF2C3B"/>
    <w:rsid w:val="00DF2CA6"/>
    <w:rsid w:val="00DF56F4"/>
    <w:rsid w:val="00DF7142"/>
    <w:rsid w:val="00E010C5"/>
    <w:rsid w:val="00E012FD"/>
    <w:rsid w:val="00E01685"/>
    <w:rsid w:val="00E02815"/>
    <w:rsid w:val="00E02A31"/>
    <w:rsid w:val="00E02C67"/>
    <w:rsid w:val="00E0431C"/>
    <w:rsid w:val="00E05C38"/>
    <w:rsid w:val="00E06201"/>
    <w:rsid w:val="00E07301"/>
    <w:rsid w:val="00E077AF"/>
    <w:rsid w:val="00E10237"/>
    <w:rsid w:val="00E1066A"/>
    <w:rsid w:val="00E11199"/>
    <w:rsid w:val="00E120A5"/>
    <w:rsid w:val="00E12C42"/>
    <w:rsid w:val="00E13871"/>
    <w:rsid w:val="00E1435E"/>
    <w:rsid w:val="00E149A9"/>
    <w:rsid w:val="00E14AC1"/>
    <w:rsid w:val="00E15675"/>
    <w:rsid w:val="00E169D2"/>
    <w:rsid w:val="00E17266"/>
    <w:rsid w:val="00E17765"/>
    <w:rsid w:val="00E1783B"/>
    <w:rsid w:val="00E17B9F"/>
    <w:rsid w:val="00E225CB"/>
    <w:rsid w:val="00E2322C"/>
    <w:rsid w:val="00E2352A"/>
    <w:rsid w:val="00E23A83"/>
    <w:rsid w:val="00E244DF"/>
    <w:rsid w:val="00E265F7"/>
    <w:rsid w:val="00E26ED6"/>
    <w:rsid w:val="00E31061"/>
    <w:rsid w:val="00E32004"/>
    <w:rsid w:val="00E34848"/>
    <w:rsid w:val="00E3612B"/>
    <w:rsid w:val="00E36571"/>
    <w:rsid w:val="00E40308"/>
    <w:rsid w:val="00E41D7C"/>
    <w:rsid w:val="00E433B7"/>
    <w:rsid w:val="00E4343C"/>
    <w:rsid w:val="00E43579"/>
    <w:rsid w:val="00E438DA"/>
    <w:rsid w:val="00E43DED"/>
    <w:rsid w:val="00E4606A"/>
    <w:rsid w:val="00E46A20"/>
    <w:rsid w:val="00E507F1"/>
    <w:rsid w:val="00E50EE2"/>
    <w:rsid w:val="00E50F9A"/>
    <w:rsid w:val="00E544FE"/>
    <w:rsid w:val="00E56E30"/>
    <w:rsid w:val="00E620CE"/>
    <w:rsid w:val="00E6266B"/>
    <w:rsid w:val="00E64AAE"/>
    <w:rsid w:val="00E66700"/>
    <w:rsid w:val="00E6682C"/>
    <w:rsid w:val="00E67145"/>
    <w:rsid w:val="00E7086C"/>
    <w:rsid w:val="00E71279"/>
    <w:rsid w:val="00E715FA"/>
    <w:rsid w:val="00E7163B"/>
    <w:rsid w:val="00E720A8"/>
    <w:rsid w:val="00E73995"/>
    <w:rsid w:val="00E73CDE"/>
    <w:rsid w:val="00E76F60"/>
    <w:rsid w:val="00E77E2C"/>
    <w:rsid w:val="00E810AC"/>
    <w:rsid w:val="00E810D9"/>
    <w:rsid w:val="00E81448"/>
    <w:rsid w:val="00E81B0E"/>
    <w:rsid w:val="00E81E96"/>
    <w:rsid w:val="00E84102"/>
    <w:rsid w:val="00E841FE"/>
    <w:rsid w:val="00E844E2"/>
    <w:rsid w:val="00E84A58"/>
    <w:rsid w:val="00E84ADC"/>
    <w:rsid w:val="00E85B52"/>
    <w:rsid w:val="00E86E2F"/>
    <w:rsid w:val="00E9278E"/>
    <w:rsid w:val="00E95E92"/>
    <w:rsid w:val="00E966E6"/>
    <w:rsid w:val="00E96738"/>
    <w:rsid w:val="00E96CAB"/>
    <w:rsid w:val="00E97684"/>
    <w:rsid w:val="00E97D93"/>
    <w:rsid w:val="00EA00AB"/>
    <w:rsid w:val="00EA07C4"/>
    <w:rsid w:val="00EA0856"/>
    <w:rsid w:val="00EA1BB7"/>
    <w:rsid w:val="00EA1F3C"/>
    <w:rsid w:val="00EA30F3"/>
    <w:rsid w:val="00EA363D"/>
    <w:rsid w:val="00EA625E"/>
    <w:rsid w:val="00EA67D4"/>
    <w:rsid w:val="00EA6D7E"/>
    <w:rsid w:val="00EA7696"/>
    <w:rsid w:val="00EA7963"/>
    <w:rsid w:val="00EA7EBB"/>
    <w:rsid w:val="00EB01E4"/>
    <w:rsid w:val="00EB1B9E"/>
    <w:rsid w:val="00EB353B"/>
    <w:rsid w:val="00EB5D12"/>
    <w:rsid w:val="00EB6158"/>
    <w:rsid w:val="00EB6D81"/>
    <w:rsid w:val="00EB6EAB"/>
    <w:rsid w:val="00EC0503"/>
    <w:rsid w:val="00EC1CA4"/>
    <w:rsid w:val="00EC26B5"/>
    <w:rsid w:val="00EC2BD6"/>
    <w:rsid w:val="00EC2FA5"/>
    <w:rsid w:val="00EC366C"/>
    <w:rsid w:val="00EC3C02"/>
    <w:rsid w:val="00EC41E9"/>
    <w:rsid w:val="00EC4941"/>
    <w:rsid w:val="00EC5DE0"/>
    <w:rsid w:val="00EC5F60"/>
    <w:rsid w:val="00EC6240"/>
    <w:rsid w:val="00EC6767"/>
    <w:rsid w:val="00EC6C85"/>
    <w:rsid w:val="00ED29BA"/>
    <w:rsid w:val="00ED3C00"/>
    <w:rsid w:val="00ED3F7A"/>
    <w:rsid w:val="00ED6389"/>
    <w:rsid w:val="00EE029B"/>
    <w:rsid w:val="00EE2134"/>
    <w:rsid w:val="00EE299B"/>
    <w:rsid w:val="00EE2BD9"/>
    <w:rsid w:val="00EE2CCC"/>
    <w:rsid w:val="00EE3248"/>
    <w:rsid w:val="00EE3819"/>
    <w:rsid w:val="00EE3899"/>
    <w:rsid w:val="00EE43DF"/>
    <w:rsid w:val="00EE4472"/>
    <w:rsid w:val="00EE4D26"/>
    <w:rsid w:val="00EE693B"/>
    <w:rsid w:val="00EF01F0"/>
    <w:rsid w:val="00EF08FD"/>
    <w:rsid w:val="00EF092A"/>
    <w:rsid w:val="00EF0E57"/>
    <w:rsid w:val="00EF259F"/>
    <w:rsid w:val="00EF2DBD"/>
    <w:rsid w:val="00EF33EC"/>
    <w:rsid w:val="00EF35AF"/>
    <w:rsid w:val="00EF37B8"/>
    <w:rsid w:val="00EF5477"/>
    <w:rsid w:val="00EF548B"/>
    <w:rsid w:val="00EF633C"/>
    <w:rsid w:val="00EF6521"/>
    <w:rsid w:val="00F00086"/>
    <w:rsid w:val="00F00C05"/>
    <w:rsid w:val="00F01D1B"/>
    <w:rsid w:val="00F01FE4"/>
    <w:rsid w:val="00F0251D"/>
    <w:rsid w:val="00F03666"/>
    <w:rsid w:val="00F0416D"/>
    <w:rsid w:val="00F05215"/>
    <w:rsid w:val="00F05CDD"/>
    <w:rsid w:val="00F06C0E"/>
    <w:rsid w:val="00F1028E"/>
    <w:rsid w:val="00F10A1A"/>
    <w:rsid w:val="00F10D00"/>
    <w:rsid w:val="00F10E18"/>
    <w:rsid w:val="00F11D05"/>
    <w:rsid w:val="00F12AE7"/>
    <w:rsid w:val="00F138FE"/>
    <w:rsid w:val="00F14518"/>
    <w:rsid w:val="00F1667E"/>
    <w:rsid w:val="00F1681A"/>
    <w:rsid w:val="00F171B7"/>
    <w:rsid w:val="00F177A3"/>
    <w:rsid w:val="00F216CA"/>
    <w:rsid w:val="00F22E1A"/>
    <w:rsid w:val="00F2304C"/>
    <w:rsid w:val="00F233ED"/>
    <w:rsid w:val="00F237E4"/>
    <w:rsid w:val="00F24719"/>
    <w:rsid w:val="00F24CC0"/>
    <w:rsid w:val="00F26131"/>
    <w:rsid w:val="00F2638B"/>
    <w:rsid w:val="00F30FEA"/>
    <w:rsid w:val="00F3409F"/>
    <w:rsid w:val="00F3431D"/>
    <w:rsid w:val="00F34885"/>
    <w:rsid w:val="00F36580"/>
    <w:rsid w:val="00F4209A"/>
    <w:rsid w:val="00F42234"/>
    <w:rsid w:val="00F426A4"/>
    <w:rsid w:val="00F431FF"/>
    <w:rsid w:val="00F45668"/>
    <w:rsid w:val="00F4566D"/>
    <w:rsid w:val="00F46CC4"/>
    <w:rsid w:val="00F476F6"/>
    <w:rsid w:val="00F478F2"/>
    <w:rsid w:val="00F51937"/>
    <w:rsid w:val="00F53358"/>
    <w:rsid w:val="00F57E33"/>
    <w:rsid w:val="00F61C8D"/>
    <w:rsid w:val="00F62275"/>
    <w:rsid w:val="00F624D8"/>
    <w:rsid w:val="00F629B7"/>
    <w:rsid w:val="00F63145"/>
    <w:rsid w:val="00F64C5F"/>
    <w:rsid w:val="00F64D7B"/>
    <w:rsid w:val="00F65C09"/>
    <w:rsid w:val="00F6644B"/>
    <w:rsid w:val="00F67204"/>
    <w:rsid w:val="00F71536"/>
    <w:rsid w:val="00F71737"/>
    <w:rsid w:val="00F71759"/>
    <w:rsid w:val="00F717A2"/>
    <w:rsid w:val="00F72378"/>
    <w:rsid w:val="00F741A5"/>
    <w:rsid w:val="00F7560D"/>
    <w:rsid w:val="00F75F4C"/>
    <w:rsid w:val="00F76FD5"/>
    <w:rsid w:val="00F77AD9"/>
    <w:rsid w:val="00F804DF"/>
    <w:rsid w:val="00F811BF"/>
    <w:rsid w:val="00F82629"/>
    <w:rsid w:val="00F835BC"/>
    <w:rsid w:val="00F8490B"/>
    <w:rsid w:val="00F850EF"/>
    <w:rsid w:val="00F85B06"/>
    <w:rsid w:val="00F860D1"/>
    <w:rsid w:val="00F86E95"/>
    <w:rsid w:val="00F872AF"/>
    <w:rsid w:val="00F900CD"/>
    <w:rsid w:val="00F911B3"/>
    <w:rsid w:val="00F92095"/>
    <w:rsid w:val="00F9216D"/>
    <w:rsid w:val="00F92178"/>
    <w:rsid w:val="00F94718"/>
    <w:rsid w:val="00F952E0"/>
    <w:rsid w:val="00F96A46"/>
    <w:rsid w:val="00F97A0D"/>
    <w:rsid w:val="00F97D9F"/>
    <w:rsid w:val="00FA023D"/>
    <w:rsid w:val="00FA0419"/>
    <w:rsid w:val="00FA1592"/>
    <w:rsid w:val="00FA32DE"/>
    <w:rsid w:val="00FA467D"/>
    <w:rsid w:val="00FA5815"/>
    <w:rsid w:val="00FA5927"/>
    <w:rsid w:val="00FA5B68"/>
    <w:rsid w:val="00FA6367"/>
    <w:rsid w:val="00FA7180"/>
    <w:rsid w:val="00FA73B7"/>
    <w:rsid w:val="00FB0D47"/>
    <w:rsid w:val="00FB2282"/>
    <w:rsid w:val="00FB3B1B"/>
    <w:rsid w:val="00FB3CED"/>
    <w:rsid w:val="00FB4E11"/>
    <w:rsid w:val="00FB5B3A"/>
    <w:rsid w:val="00FB5D5D"/>
    <w:rsid w:val="00FB6FD3"/>
    <w:rsid w:val="00FB76CB"/>
    <w:rsid w:val="00FB76DB"/>
    <w:rsid w:val="00FC0136"/>
    <w:rsid w:val="00FC0AA6"/>
    <w:rsid w:val="00FC394C"/>
    <w:rsid w:val="00FC5DFA"/>
    <w:rsid w:val="00FC5E99"/>
    <w:rsid w:val="00FD02C3"/>
    <w:rsid w:val="00FD0885"/>
    <w:rsid w:val="00FD123D"/>
    <w:rsid w:val="00FD1A4B"/>
    <w:rsid w:val="00FD5239"/>
    <w:rsid w:val="00FD6B72"/>
    <w:rsid w:val="00FE032D"/>
    <w:rsid w:val="00FE06EC"/>
    <w:rsid w:val="00FE0997"/>
    <w:rsid w:val="00FE16F6"/>
    <w:rsid w:val="00FE190F"/>
    <w:rsid w:val="00FE19D9"/>
    <w:rsid w:val="00FE1CFE"/>
    <w:rsid w:val="00FE377E"/>
    <w:rsid w:val="00FE3F70"/>
    <w:rsid w:val="00FE4252"/>
    <w:rsid w:val="00FE523A"/>
    <w:rsid w:val="00FE5548"/>
    <w:rsid w:val="00FE5911"/>
    <w:rsid w:val="00FF0FE3"/>
    <w:rsid w:val="00FF24EE"/>
    <w:rsid w:val="00FF2EEF"/>
    <w:rsid w:val="00FF4173"/>
    <w:rsid w:val="00FF50F8"/>
    <w:rsid w:val="00FF7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FB4A4"/>
  <w15:docId w15:val="{E74EB044-0935-48E1-896F-B8A4C08A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877"/>
    <w:pPr>
      <w:spacing w:after="200"/>
      <w:jc w:val="both"/>
    </w:pPr>
    <w:rPr>
      <w:rFonts w:ascii="Times"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157877"/>
    <w:rPr>
      <w:color w:val="800080"/>
      <w:u w:val="single"/>
    </w:rPr>
  </w:style>
  <w:style w:type="paragraph" w:styleId="BodyText">
    <w:name w:val="Body Text"/>
    <w:basedOn w:val="Normal"/>
    <w:rsid w:val="00157877"/>
    <w:pPr>
      <w:jc w:val="center"/>
    </w:pPr>
    <w:rPr>
      <w:b/>
      <w:sz w:val="40"/>
    </w:rPr>
  </w:style>
  <w:style w:type="paragraph" w:styleId="FootnoteText">
    <w:name w:val="footnote text"/>
    <w:basedOn w:val="Normal"/>
    <w:next w:val="TFReferencesSection"/>
    <w:semiHidden/>
    <w:rsid w:val="00157877"/>
  </w:style>
  <w:style w:type="paragraph" w:customStyle="1" w:styleId="TFReferencesSection">
    <w:name w:val="TF_References_Section"/>
    <w:basedOn w:val="Normal"/>
    <w:rsid w:val="00157877"/>
    <w:pPr>
      <w:spacing w:line="480" w:lineRule="auto"/>
      <w:ind w:firstLine="187"/>
    </w:pPr>
  </w:style>
  <w:style w:type="paragraph" w:customStyle="1" w:styleId="TAMainText">
    <w:name w:val="TA_Main_Text"/>
    <w:basedOn w:val="Normal"/>
    <w:rsid w:val="00157877"/>
    <w:pPr>
      <w:spacing w:after="0" w:line="480" w:lineRule="auto"/>
      <w:ind w:firstLine="202"/>
    </w:pPr>
  </w:style>
  <w:style w:type="paragraph" w:customStyle="1" w:styleId="BATitle">
    <w:name w:val="BA_Title"/>
    <w:basedOn w:val="Normal"/>
    <w:next w:val="BBAuthorName"/>
    <w:rsid w:val="00157877"/>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157877"/>
    <w:pPr>
      <w:spacing w:after="240" w:line="480" w:lineRule="auto"/>
      <w:jc w:val="center"/>
    </w:pPr>
    <w:rPr>
      <w:i/>
    </w:rPr>
  </w:style>
  <w:style w:type="paragraph" w:customStyle="1" w:styleId="BCAuthorAddress">
    <w:name w:val="BC_Author_Address"/>
    <w:basedOn w:val="Normal"/>
    <w:next w:val="BIEmailAddress"/>
    <w:rsid w:val="00157877"/>
    <w:pPr>
      <w:spacing w:after="240" w:line="480" w:lineRule="auto"/>
      <w:jc w:val="center"/>
    </w:pPr>
  </w:style>
  <w:style w:type="paragraph" w:customStyle="1" w:styleId="BIEmailAddress">
    <w:name w:val="BI_Email_Address"/>
    <w:basedOn w:val="Normal"/>
    <w:next w:val="AIReceivedDate"/>
    <w:rsid w:val="00157877"/>
    <w:pPr>
      <w:spacing w:line="480" w:lineRule="auto"/>
    </w:pPr>
  </w:style>
  <w:style w:type="paragraph" w:customStyle="1" w:styleId="AIReceivedDate">
    <w:name w:val="AI_Received_Date"/>
    <w:basedOn w:val="Normal"/>
    <w:next w:val="BDAbstract"/>
    <w:rsid w:val="00157877"/>
    <w:pPr>
      <w:spacing w:after="240" w:line="480" w:lineRule="auto"/>
    </w:pPr>
    <w:rPr>
      <w:b/>
    </w:rPr>
  </w:style>
  <w:style w:type="paragraph" w:customStyle="1" w:styleId="BDAbstract">
    <w:name w:val="BD_Abstract"/>
    <w:basedOn w:val="Normal"/>
    <w:next w:val="TAMainText"/>
    <w:rsid w:val="00157877"/>
    <w:pPr>
      <w:spacing w:before="360" w:after="360" w:line="480" w:lineRule="auto"/>
    </w:pPr>
  </w:style>
  <w:style w:type="paragraph" w:customStyle="1" w:styleId="TDAcknowledgments">
    <w:name w:val="TD_Acknowledgments"/>
    <w:basedOn w:val="Normal"/>
    <w:next w:val="Normal"/>
    <w:rsid w:val="00157877"/>
    <w:pPr>
      <w:spacing w:before="200" w:line="480" w:lineRule="auto"/>
      <w:ind w:firstLine="202"/>
    </w:pPr>
  </w:style>
  <w:style w:type="paragraph" w:customStyle="1" w:styleId="TESupportingInformation">
    <w:name w:val="TE_Supporting_Information"/>
    <w:basedOn w:val="Normal"/>
    <w:next w:val="Normal"/>
    <w:rsid w:val="00157877"/>
    <w:pPr>
      <w:spacing w:line="480" w:lineRule="auto"/>
      <w:ind w:firstLine="187"/>
    </w:pPr>
  </w:style>
  <w:style w:type="paragraph" w:customStyle="1" w:styleId="VCSchemeTitle">
    <w:name w:val="VC_Scheme_Title"/>
    <w:basedOn w:val="Normal"/>
    <w:next w:val="Normal"/>
    <w:rsid w:val="00157877"/>
    <w:pPr>
      <w:spacing w:line="480" w:lineRule="auto"/>
    </w:pPr>
  </w:style>
  <w:style w:type="paragraph" w:customStyle="1" w:styleId="VDTableTitle">
    <w:name w:val="VD_Table_Title"/>
    <w:basedOn w:val="Normal"/>
    <w:next w:val="Normal"/>
    <w:rsid w:val="00157877"/>
    <w:pPr>
      <w:spacing w:line="480" w:lineRule="auto"/>
    </w:pPr>
  </w:style>
  <w:style w:type="paragraph" w:customStyle="1" w:styleId="VAFigureCaption">
    <w:name w:val="VA_Figure_Caption"/>
    <w:basedOn w:val="Normal"/>
    <w:next w:val="Normal"/>
    <w:rsid w:val="00157877"/>
    <w:pPr>
      <w:spacing w:line="480" w:lineRule="auto"/>
    </w:pPr>
  </w:style>
  <w:style w:type="paragraph" w:customStyle="1" w:styleId="VBChartTitle">
    <w:name w:val="VB_Chart_Title"/>
    <w:basedOn w:val="Normal"/>
    <w:next w:val="Normal"/>
    <w:rsid w:val="00157877"/>
    <w:pPr>
      <w:spacing w:line="480" w:lineRule="auto"/>
    </w:pPr>
  </w:style>
  <w:style w:type="paragraph" w:customStyle="1" w:styleId="FETableFootnote">
    <w:name w:val="FE_Table_Footnote"/>
    <w:basedOn w:val="Normal"/>
    <w:next w:val="Normal"/>
    <w:rsid w:val="00157877"/>
    <w:pPr>
      <w:ind w:firstLine="187"/>
    </w:pPr>
  </w:style>
  <w:style w:type="paragraph" w:customStyle="1" w:styleId="FCChartFootnote">
    <w:name w:val="FC_Chart_Footnote"/>
    <w:basedOn w:val="Normal"/>
    <w:next w:val="Normal"/>
    <w:rsid w:val="00157877"/>
    <w:pPr>
      <w:ind w:firstLine="187"/>
    </w:pPr>
  </w:style>
  <w:style w:type="paragraph" w:customStyle="1" w:styleId="FDSchemeFootnote">
    <w:name w:val="FD_Scheme_Footnote"/>
    <w:basedOn w:val="Normal"/>
    <w:next w:val="Normal"/>
    <w:rsid w:val="00157877"/>
    <w:pPr>
      <w:ind w:firstLine="187"/>
    </w:pPr>
  </w:style>
  <w:style w:type="paragraph" w:customStyle="1" w:styleId="TCTableBody">
    <w:name w:val="TC_Table_Body"/>
    <w:basedOn w:val="Normal"/>
    <w:rsid w:val="00157877"/>
  </w:style>
  <w:style w:type="paragraph" w:customStyle="1" w:styleId="AFTitleRunningHead">
    <w:name w:val="AF_Title_Running_Head"/>
    <w:basedOn w:val="Normal"/>
    <w:next w:val="TAMainText"/>
    <w:rsid w:val="00157877"/>
    <w:pPr>
      <w:spacing w:line="480" w:lineRule="auto"/>
    </w:pPr>
  </w:style>
  <w:style w:type="paragraph" w:customStyle="1" w:styleId="BEAuthorBiography">
    <w:name w:val="BE_Author_Biography"/>
    <w:basedOn w:val="Normal"/>
    <w:rsid w:val="00157877"/>
    <w:pPr>
      <w:spacing w:line="480" w:lineRule="auto"/>
    </w:pPr>
  </w:style>
  <w:style w:type="paragraph" w:customStyle="1" w:styleId="FACorrespondingAuthorFootnote">
    <w:name w:val="FA_Corresponding_Author_Footnote"/>
    <w:basedOn w:val="Normal"/>
    <w:next w:val="TAMainText"/>
    <w:rsid w:val="00157877"/>
    <w:pPr>
      <w:spacing w:line="480" w:lineRule="auto"/>
    </w:pPr>
  </w:style>
  <w:style w:type="paragraph" w:customStyle="1" w:styleId="SNSynopsisTOC">
    <w:name w:val="SN_Synopsis_TOC"/>
    <w:basedOn w:val="Normal"/>
    <w:rsid w:val="00157877"/>
    <w:pPr>
      <w:spacing w:line="480" w:lineRule="auto"/>
    </w:pPr>
  </w:style>
  <w:style w:type="character" w:styleId="Hyperlink">
    <w:name w:val="Hyperlink"/>
    <w:basedOn w:val="DefaultParagraphFont"/>
    <w:rsid w:val="00157877"/>
    <w:rPr>
      <w:color w:val="0000FF"/>
      <w:u w:val="single"/>
    </w:rPr>
  </w:style>
  <w:style w:type="paragraph" w:styleId="Footer">
    <w:name w:val="footer"/>
    <w:basedOn w:val="Normal"/>
    <w:rsid w:val="00157877"/>
    <w:pPr>
      <w:tabs>
        <w:tab w:val="center" w:pos="4320"/>
        <w:tab w:val="right" w:pos="8640"/>
      </w:tabs>
    </w:pPr>
  </w:style>
  <w:style w:type="paragraph" w:customStyle="1" w:styleId="BGKeywords">
    <w:name w:val="BG_Keywords"/>
    <w:basedOn w:val="Normal"/>
    <w:rsid w:val="00157877"/>
    <w:pPr>
      <w:spacing w:line="480" w:lineRule="auto"/>
    </w:pPr>
  </w:style>
  <w:style w:type="paragraph" w:customStyle="1" w:styleId="BHBriefs">
    <w:name w:val="BH_Briefs"/>
    <w:basedOn w:val="Normal"/>
    <w:rsid w:val="00157877"/>
    <w:pPr>
      <w:spacing w:line="480" w:lineRule="auto"/>
    </w:pPr>
  </w:style>
  <w:style w:type="character" w:styleId="PageNumber">
    <w:name w:val="page number"/>
    <w:basedOn w:val="DefaultParagraphFont"/>
    <w:rsid w:val="00157877"/>
  </w:style>
  <w:style w:type="character" w:styleId="FootnoteReference">
    <w:name w:val="footnote reference"/>
    <w:basedOn w:val="DefaultParagraphFont"/>
    <w:semiHidden/>
    <w:rsid w:val="00157877"/>
    <w:rPr>
      <w:vertAlign w:val="superscript"/>
    </w:rPr>
  </w:style>
  <w:style w:type="paragraph" w:styleId="EndnoteText">
    <w:name w:val="endnote text"/>
    <w:basedOn w:val="Normal"/>
    <w:semiHidden/>
    <w:rsid w:val="00157877"/>
    <w:rPr>
      <w:sz w:val="20"/>
    </w:rPr>
  </w:style>
  <w:style w:type="character" w:styleId="EndnoteReference">
    <w:name w:val="endnote reference"/>
    <w:basedOn w:val="DefaultParagraphFont"/>
    <w:semiHidden/>
    <w:rsid w:val="00157877"/>
    <w:rPr>
      <w:vertAlign w:val="superscript"/>
    </w:rPr>
  </w:style>
  <w:style w:type="paragraph" w:styleId="Header">
    <w:name w:val="header"/>
    <w:basedOn w:val="Normal"/>
    <w:rsid w:val="00157877"/>
    <w:pPr>
      <w:tabs>
        <w:tab w:val="center" w:pos="4320"/>
        <w:tab w:val="right" w:pos="8640"/>
      </w:tabs>
    </w:pPr>
  </w:style>
  <w:style w:type="paragraph" w:styleId="BalloonText">
    <w:name w:val="Balloon Text"/>
    <w:basedOn w:val="Normal"/>
    <w:semiHidden/>
    <w:rsid w:val="00157877"/>
    <w:rPr>
      <w:rFonts w:ascii="Tahoma" w:hAnsi="Tahoma" w:cs="Tahoma"/>
      <w:sz w:val="16"/>
      <w:szCs w:val="16"/>
    </w:rPr>
  </w:style>
  <w:style w:type="character" w:styleId="CommentReference">
    <w:name w:val="annotation reference"/>
    <w:basedOn w:val="DefaultParagraphFont"/>
    <w:semiHidden/>
    <w:rsid w:val="00157877"/>
    <w:rPr>
      <w:sz w:val="16"/>
      <w:szCs w:val="16"/>
    </w:rPr>
  </w:style>
  <w:style w:type="paragraph" w:styleId="CommentText">
    <w:name w:val="annotation text"/>
    <w:basedOn w:val="Normal"/>
    <w:semiHidden/>
    <w:rsid w:val="00157877"/>
    <w:rPr>
      <w:sz w:val="20"/>
    </w:rPr>
  </w:style>
  <w:style w:type="paragraph" w:styleId="CommentSubject">
    <w:name w:val="annotation subject"/>
    <w:basedOn w:val="CommentText"/>
    <w:next w:val="CommentText"/>
    <w:semiHidden/>
    <w:rsid w:val="00157877"/>
    <w:rPr>
      <w:b/>
      <w:bCs/>
    </w:rPr>
  </w:style>
  <w:style w:type="paragraph" w:styleId="NormalWeb">
    <w:name w:val="Normal (Web)"/>
    <w:basedOn w:val="Normal"/>
    <w:rsid w:val="00157877"/>
    <w:pPr>
      <w:spacing w:before="100" w:beforeAutospacing="1" w:after="100" w:afterAutospacing="1"/>
      <w:jc w:val="left"/>
    </w:pPr>
    <w:rPr>
      <w:rFonts w:ascii="Tahoma" w:eastAsia="SimSun" w:hAnsi="Tahoma" w:cs="Tahoma"/>
      <w:sz w:val="21"/>
      <w:szCs w:val="21"/>
      <w:lang w:val="fr-FR" w:eastAsia="zh-CN"/>
    </w:rPr>
  </w:style>
  <w:style w:type="paragraph" w:customStyle="1" w:styleId="Default">
    <w:name w:val="Default"/>
    <w:rsid w:val="00157877"/>
    <w:pPr>
      <w:autoSpaceDE w:val="0"/>
      <w:autoSpaceDN w:val="0"/>
      <w:adjustRightInd w:val="0"/>
    </w:pPr>
    <w:rPr>
      <w:rFonts w:ascii="Arial" w:eastAsia="SimSun" w:hAnsi="Arial" w:cs="Arial"/>
      <w:color w:val="000000"/>
      <w:sz w:val="24"/>
      <w:szCs w:val="24"/>
      <w:lang w:eastAsia="zh-CN"/>
    </w:rPr>
  </w:style>
  <w:style w:type="paragraph" w:customStyle="1" w:styleId="Paragraphe">
    <w:name w:val="Paragraphe"/>
    <w:basedOn w:val="Default"/>
    <w:next w:val="Default"/>
    <w:rsid w:val="00157877"/>
    <w:pPr>
      <w:spacing w:after="240"/>
    </w:pPr>
    <w:rPr>
      <w:rFonts w:cs="Times New Roman"/>
      <w:color w:val="auto"/>
    </w:rPr>
  </w:style>
  <w:style w:type="character" w:customStyle="1" w:styleId="largeorangetitle1">
    <w:name w:val="largeorangetitle1"/>
    <w:basedOn w:val="DefaultParagraphFont"/>
    <w:rsid w:val="00157877"/>
    <w:rPr>
      <w:rFonts w:ascii="Arial" w:hAnsi="Arial" w:cs="Arial" w:hint="default"/>
      <w:b/>
      <w:bCs/>
      <w:i w:val="0"/>
      <w:iCs w:val="0"/>
      <w:smallCaps w:val="0"/>
      <w:color w:val="FF821E"/>
      <w:sz w:val="28"/>
      <w:szCs w:val="28"/>
    </w:rPr>
  </w:style>
  <w:style w:type="paragraph" w:customStyle="1" w:styleId="paragraphe0">
    <w:name w:val="paragraphe"/>
    <w:basedOn w:val="Normal"/>
    <w:rsid w:val="00157877"/>
    <w:pPr>
      <w:spacing w:before="100" w:beforeAutospacing="1" w:after="100" w:afterAutospacing="1"/>
      <w:jc w:val="left"/>
    </w:pPr>
    <w:rPr>
      <w:rFonts w:ascii="Times New Roman" w:eastAsia="SimSun" w:hAnsi="Times New Roman"/>
      <w:szCs w:val="24"/>
      <w:lang w:val="fr-FR" w:eastAsia="zh-CN"/>
    </w:rPr>
  </w:style>
  <w:style w:type="table" w:styleId="TableGrid">
    <w:name w:val="Table Grid"/>
    <w:basedOn w:val="TableNormal"/>
    <w:rsid w:val="00EC41E9"/>
    <w:pPr>
      <w:spacing w:after="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9647B1"/>
    <w:pPr>
      <w:spacing w:after="20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q1">
    <w:name w:val="q1"/>
    <w:basedOn w:val="DefaultParagraphFont"/>
    <w:rsid w:val="00AB78FB"/>
    <w:rPr>
      <w:color w:val="550055"/>
    </w:rPr>
  </w:style>
  <w:style w:type="paragraph" w:styleId="BodyText2">
    <w:name w:val="Body Text 2"/>
    <w:basedOn w:val="Normal"/>
    <w:rsid w:val="00B5579A"/>
    <w:pPr>
      <w:spacing w:after="120" w:line="480" w:lineRule="auto"/>
    </w:pPr>
  </w:style>
  <w:style w:type="character" w:customStyle="1" w:styleId="st1">
    <w:name w:val="st1"/>
    <w:basedOn w:val="DefaultParagraphFont"/>
    <w:rsid w:val="00295C3B"/>
    <w:rPr>
      <w:shd w:val="clear" w:color="auto" w:fill="FFFF88"/>
    </w:rPr>
  </w:style>
  <w:style w:type="paragraph" w:customStyle="1" w:styleId="Paragraphedeliste1">
    <w:name w:val="Paragraphe de liste1"/>
    <w:basedOn w:val="Normal"/>
    <w:qFormat/>
    <w:rsid w:val="006E7466"/>
    <w:pPr>
      <w:spacing w:line="276" w:lineRule="auto"/>
      <w:ind w:left="720"/>
      <w:contextualSpacing/>
      <w:jc w:val="left"/>
    </w:pPr>
    <w:rPr>
      <w:rFonts w:ascii="Calibri" w:eastAsia="Calibri" w:hAnsi="Calibri"/>
      <w:sz w:val="22"/>
      <w:szCs w:val="22"/>
      <w:lang w:val="fr-FR"/>
    </w:rPr>
  </w:style>
  <w:style w:type="character" w:customStyle="1" w:styleId="Policepardfaut1">
    <w:name w:val="Police par défaut1"/>
    <w:rsid w:val="007B25CB"/>
  </w:style>
  <w:style w:type="paragraph" w:customStyle="1" w:styleId="08ArticleText">
    <w:name w:val="08 Article Text"/>
    <w:rsid w:val="00010CA9"/>
    <w:pPr>
      <w:widowControl w:val="0"/>
      <w:tabs>
        <w:tab w:val="left" w:pos="198"/>
      </w:tabs>
      <w:spacing w:line="230" w:lineRule="exact"/>
      <w:jc w:val="both"/>
    </w:pPr>
    <w:rPr>
      <w:rFonts w:ascii="Times New Roman" w:hAnsi="Times New Roman"/>
      <w:noProof/>
      <w:spacing w:val="4"/>
      <w:sz w:val="18"/>
      <w:szCs w:val="18"/>
      <w:lang w:val="en-GB" w:eastAsia="en-GB"/>
    </w:rPr>
  </w:style>
  <w:style w:type="character" w:customStyle="1" w:styleId="Textedelespacerserv1">
    <w:name w:val="Texte de l'espace réservé1"/>
    <w:basedOn w:val="DefaultParagraphFont"/>
    <w:uiPriority w:val="99"/>
    <w:semiHidden/>
    <w:rsid w:val="00FB0D47"/>
    <w:rPr>
      <w:color w:val="808080"/>
    </w:rPr>
  </w:style>
  <w:style w:type="character" w:customStyle="1" w:styleId="mediumtext1">
    <w:name w:val="medium_text1"/>
    <w:basedOn w:val="DefaultParagraphFont"/>
    <w:rsid w:val="00DC6F86"/>
    <w:rPr>
      <w:sz w:val="24"/>
      <w:szCs w:val="24"/>
    </w:rPr>
  </w:style>
  <w:style w:type="character" w:customStyle="1" w:styleId="longtext1">
    <w:name w:val="long_text1"/>
    <w:basedOn w:val="DefaultParagraphFont"/>
    <w:rsid w:val="00DC6F86"/>
    <w:rPr>
      <w:sz w:val="20"/>
      <w:szCs w:val="20"/>
    </w:rPr>
  </w:style>
  <w:style w:type="character" w:customStyle="1" w:styleId="notinjournal">
    <w:name w:val="notinjournal"/>
    <w:basedOn w:val="DefaultParagraphFont"/>
    <w:rsid w:val="00825052"/>
  </w:style>
  <w:style w:type="character" w:styleId="HTMLCite">
    <w:name w:val="HTML Cite"/>
    <w:basedOn w:val="DefaultParagraphFont"/>
    <w:uiPriority w:val="99"/>
    <w:unhideWhenUsed/>
    <w:rsid w:val="00825052"/>
    <w:rPr>
      <w:i/>
      <w:iCs/>
    </w:rPr>
  </w:style>
  <w:style w:type="character" w:styleId="Strong">
    <w:name w:val="Strong"/>
    <w:basedOn w:val="DefaultParagraphFont"/>
    <w:uiPriority w:val="22"/>
    <w:qFormat/>
    <w:rsid w:val="00825052"/>
    <w:rPr>
      <w:b/>
      <w:bCs/>
    </w:rPr>
  </w:style>
  <w:style w:type="character" w:styleId="Emphasis">
    <w:name w:val="Emphasis"/>
    <w:basedOn w:val="DefaultParagraphFont"/>
    <w:uiPriority w:val="20"/>
    <w:qFormat/>
    <w:rsid w:val="00825052"/>
    <w:rPr>
      <w:i/>
      <w:iCs/>
    </w:rPr>
  </w:style>
  <w:style w:type="paragraph" w:styleId="ListParagraph">
    <w:name w:val="List Paragraph"/>
    <w:basedOn w:val="Normal"/>
    <w:uiPriority w:val="34"/>
    <w:qFormat/>
    <w:rsid w:val="005F4AD4"/>
    <w:pPr>
      <w:ind w:left="720"/>
      <w:contextualSpacing/>
    </w:pPr>
  </w:style>
  <w:style w:type="character" w:styleId="PlaceholderText">
    <w:name w:val="Placeholder Text"/>
    <w:basedOn w:val="DefaultParagraphFont"/>
    <w:uiPriority w:val="99"/>
    <w:semiHidden/>
    <w:rsid w:val="00896BC5"/>
    <w:rPr>
      <w:color w:val="808080"/>
    </w:rPr>
  </w:style>
  <w:style w:type="paragraph" w:customStyle="1" w:styleId="Body1">
    <w:name w:val="Body 1"/>
    <w:rsid w:val="00465726"/>
    <w:pPr>
      <w:spacing w:after="200"/>
      <w:jc w:val="both"/>
      <w:outlineLvl w:val="0"/>
    </w:pPr>
    <w:rPr>
      <w:rFonts w:ascii="Times New Roman" w:eastAsia="Arial Unicode MS" w:hAnsi="Times New Roman"/>
      <w:color w:val="000000"/>
      <w:sz w:val="24"/>
      <w:u w:color="000000"/>
    </w:rPr>
  </w:style>
  <w:style w:type="paragraph" w:customStyle="1" w:styleId="02PaperAuthors">
    <w:name w:val="02 Paper Authors"/>
    <w:rsid w:val="00287249"/>
    <w:pPr>
      <w:spacing w:line="240" w:lineRule="exact"/>
    </w:pPr>
    <w:rPr>
      <w:rFonts w:ascii="Times New Roman" w:hAnsi="Times New Roman"/>
      <w:b/>
      <w:noProof/>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93482">
      <w:bodyDiv w:val="1"/>
      <w:marLeft w:val="0"/>
      <w:marRight w:val="0"/>
      <w:marTop w:val="0"/>
      <w:marBottom w:val="0"/>
      <w:divBdr>
        <w:top w:val="none" w:sz="0" w:space="0" w:color="auto"/>
        <w:left w:val="none" w:sz="0" w:space="0" w:color="auto"/>
        <w:bottom w:val="none" w:sz="0" w:space="0" w:color="auto"/>
        <w:right w:val="none" w:sz="0" w:space="0" w:color="auto"/>
      </w:divBdr>
    </w:div>
    <w:div w:id="1094126494">
      <w:bodyDiv w:val="1"/>
      <w:marLeft w:val="0"/>
      <w:marRight w:val="0"/>
      <w:marTop w:val="0"/>
      <w:marBottom w:val="0"/>
      <w:divBdr>
        <w:top w:val="none" w:sz="0" w:space="0" w:color="auto"/>
        <w:left w:val="none" w:sz="0" w:space="0" w:color="auto"/>
        <w:bottom w:val="none" w:sz="0" w:space="0" w:color="auto"/>
        <w:right w:val="none" w:sz="0" w:space="0" w:color="auto"/>
      </w:divBdr>
      <w:divsChild>
        <w:div w:id="1483426312">
          <w:marLeft w:val="0"/>
          <w:marRight w:val="0"/>
          <w:marTop w:val="0"/>
          <w:marBottom w:val="0"/>
          <w:divBdr>
            <w:top w:val="none" w:sz="0" w:space="0" w:color="auto"/>
            <w:left w:val="none" w:sz="0" w:space="0" w:color="auto"/>
            <w:bottom w:val="none" w:sz="0" w:space="0" w:color="auto"/>
            <w:right w:val="none" w:sz="0" w:space="0" w:color="auto"/>
          </w:divBdr>
          <w:divsChild>
            <w:div w:id="1120298363">
              <w:marLeft w:val="2232"/>
              <w:marRight w:val="0"/>
              <w:marTop w:val="0"/>
              <w:marBottom w:val="0"/>
              <w:divBdr>
                <w:top w:val="none" w:sz="0" w:space="0" w:color="auto"/>
                <w:left w:val="none" w:sz="0" w:space="0" w:color="auto"/>
                <w:bottom w:val="none" w:sz="0" w:space="0" w:color="auto"/>
                <w:right w:val="none" w:sz="0" w:space="0" w:color="auto"/>
              </w:divBdr>
              <w:divsChild>
                <w:div w:id="135340700">
                  <w:marLeft w:val="0"/>
                  <w:marRight w:val="0"/>
                  <w:marTop w:val="0"/>
                  <w:marBottom w:val="0"/>
                  <w:divBdr>
                    <w:top w:val="none" w:sz="0" w:space="0" w:color="auto"/>
                    <w:left w:val="single" w:sz="48" w:space="0" w:color="auto"/>
                    <w:bottom w:val="none" w:sz="0" w:space="0" w:color="auto"/>
                    <w:right w:val="none" w:sz="0" w:space="0" w:color="auto"/>
                  </w:divBdr>
                  <w:divsChild>
                    <w:div w:id="2014989301">
                      <w:marLeft w:val="0"/>
                      <w:marRight w:val="0"/>
                      <w:marTop w:val="0"/>
                      <w:marBottom w:val="0"/>
                      <w:divBdr>
                        <w:top w:val="none" w:sz="0" w:space="0" w:color="auto"/>
                        <w:left w:val="none" w:sz="0" w:space="0" w:color="auto"/>
                        <w:bottom w:val="none" w:sz="0" w:space="0" w:color="auto"/>
                        <w:right w:val="none" w:sz="0" w:space="0" w:color="auto"/>
                      </w:divBdr>
                      <w:divsChild>
                        <w:div w:id="1173226813">
                          <w:marLeft w:val="0"/>
                          <w:marRight w:val="3420"/>
                          <w:marTop w:val="0"/>
                          <w:marBottom w:val="0"/>
                          <w:divBdr>
                            <w:top w:val="none" w:sz="0" w:space="0" w:color="auto"/>
                            <w:left w:val="none" w:sz="0" w:space="0" w:color="auto"/>
                            <w:bottom w:val="none" w:sz="0" w:space="0" w:color="auto"/>
                            <w:right w:val="none" w:sz="0" w:space="0" w:color="auto"/>
                          </w:divBdr>
                          <w:divsChild>
                            <w:div w:id="1039739111">
                              <w:marLeft w:val="0"/>
                              <w:marRight w:val="0"/>
                              <w:marTop w:val="0"/>
                              <w:marBottom w:val="0"/>
                              <w:divBdr>
                                <w:top w:val="none" w:sz="0" w:space="0" w:color="auto"/>
                                <w:left w:val="none" w:sz="0" w:space="0" w:color="auto"/>
                                <w:bottom w:val="none" w:sz="0" w:space="0" w:color="auto"/>
                                <w:right w:val="none" w:sz="0" w:space="0" w:color="auto"/>
                              </w:divBdr>
                              <w:divsChild>
                                <w:div w:id="1599755842">
                                  <w:marLeft w:val="0"/>
                                  <w:marRight w:val="0"/>
                                  <w:marTop w:val="0"/>
                                  <w:marBottom w:val="0"/>
                                  <w:divBdr>
                                    <w:top w:val="none" w:sz="0" w:space="0" w:color="auto"/>
                                    <w:left w:val="none" w:sz="0" w:space="0" w:color="auto"/>
                                    <w:bottom w:val="none" w:sz="0" w:space="0" w:color="auto"/>
                                    <w:right w:val="none" w:sz="0" w:space="0" w:color="auto"/>
                                  </w:divBdr>
                                  <w:divsChild>
                                    <w:div w:id="783424069">
                                      <w:marLeft w:val="0"/>
                                      <w:marRight w:val="0"/>
                                      <w:marTop w:val="0"/>
                                      <w:marBottom w:val="0"/>
                                      <w:divBdr>
                                        <w:top w:val="none" w:sz="0" w:space="0" w:color="auto"/>
                                        <w:left w:val="none" w:sz="0" w:space="0" w:color="auto"/>
                                        <w:bottom w:val="none" w:sz="0" w:space="0" w:color="auto"/>
                                        <w:right w:val="none" w:sz="0" w:space="0" w:color="auto"/>
                                      </w:divBdr>
                                      <w:divsChild>
                                        <w:div w:id="1733581124">
                                          <w:marLeft w:val="0"/>
                                          <w:marRight w:val="0"/>
                                          <w:marTop w:val="0"/>
                                          <w:marBottom w:val="0"/>
                                          <w:divBdr>
                                            <w:top w:val="none" w:sz="0" w:space="0" w:color="auto"/>
                                            <w:left w:val="none" w:sz="0" w:space="0" w:color="auto"/>
                                            <w:bottom w:val="none" w:sz="0" w:space="0" w:color="auto"/>
                                            <w:right w:val="none" w:sz="0" w:space="0" w:color="auto"/>
                                          </w:divBdr>
                                          <w:divsChild>
                                            <w:div w:id="268776531">
                                              <w:marLeft w:val="0"/>
                                              <w:marRight w:val="0"/>
                                              <w:marTop w:val="0"/>
                                              <w:marBottom w:val="0"/>
                                              <w:divBdr>
                                                <w:top w:val="none" w:sz="0" w:space="0" w:color="auto"/>
                                                <w:left w:val="none" w:sz="0" w:space="0" w:color="auto"/>
                                                <w:bottom w:val="none" w:sz="0" w:space="0" w:color="auto"/>
                                                <w:right w:val="none" w:sz="0" w:space="0" w:color="auto"/>
                                              </w:divBdr>
                                              <w:divsChild>
                                                <w:div w:id="1063067390">
                                                  <w:marLeft w:val="0"/>
                                                  <w:marRight w:val="0"/>
                                                  <w:marTop w:val="0"/>
                                                  <w:marBottom w:val="0"/>
                                                  <w:divBdr>
                                                    <w:top w:val="none" w:sz="0" w:space="0" w:color="auto"/>
                                                    <w:left w:val="none" w:sz="0" w:space="0" w:color="auto"/>
                                                    <w:bottom w:val="none" w:sz="0" w:space="0" w:color="auto"/>
                                                    <w:right w:val="none" w:sz="0" w:space="0" w:color="auto"/>
                                                  </w:divBdr>
                                                  <w:divsChild>
                                                    <w:div w:id="437723300">
                                                      <w:marLeft w:val="0"/>
                                                      <w:marRight w:val="0"/>
                                                      <w:marTop w:val="0"/>
                                                      <w:marBottom w:val="0"/>
                                                      <w:divBdr>
                                                        <w:top w:val="none" w:sz="0" w:space="0" w:color="auto"/>
                                                        <w:left w:val="none" w:sz="0" w:space="0" w:color="auto"/>
                                                        <w:bottom w:val="none" w:sz="0" w:space="0" w:color="auto"/>
                                                        <w:right w:val="none" w:sz="0" w:space="0" w:color="auto"/>
                                                      </w:divBdr>
                                                    </w:div>
                                                    <w:div w:id="514224814">
                                                      <w:marLeft w:val="0"/>
                                                      <w:marRight w:val="0"/>
                                                      <w:marTop w:val="0"/>
                                                      <w:marBottom w:val="0"/>
                                                      <w:divBdr>
                                                        <w:top w:val="none" w:sz="0" w:space="0" w:color="auto"/>
                                                        <w:left w:val="none" w:sz="0" w:space="0" w:color="auto"/>
                                                        <w:bottom w:val="none" w:sz="0" w:space="0" w:color="auto"/>
                                                        <w:right w:val="none" w:sz="0" w:space="0" w:color="auto"/>
                                                      </w:divBdr>
                                                    </w:div>
                                                    <w:div w:id="1659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CBF25-D860-4F18-AF60-A98CA602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7947</Words>
  <Characters>45301</Characters>
  <Application>Microsoft Office Word</Application>
  <DocSecurity>0</DocSecurity>
  <Lines>377</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Preparation and characterization of antimony doped SnO2 thin film on silver substrates for surface plasmon resonance studies</vt:lpstr>
      <vt:lpstr>Preparation and characterization of antimony doped SnO2 thin film on silver substrates for surface plasmon resonance studies</vt:lpstr>
    </vt:vector>
  </TitlesOfParts>
  <Company>ACS</Company>
  <LinksUpToDate>false</LinksUpToDate>
  <CharactersWithSpaces>53142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characterization of antimony doped SnO2 thin film on silver substrates for surface plasmon resonance studies</dc:title>
  <dc:creator>Mael Manesse</dc:creator>
  <cp:lastModifiedBy>BG</cp:lastModifiedBy>
  <cp:revision>3</cp:revision>
  <cp:lastPrinted>2012-12-03T12:58:00Z</cp:lastPrinted>
  <dcterms:created xsi:type="dcterms:W3CDTF">2024-01-31T16:46:00Z</dcterms:created>
  <dcterms:modified xsi:type="dcterms:W3CDTF">2024-01-31T16:53:00Z</dcterms:modified>
</cp:coreProperties>
</file>